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8B713" w14:textId="3BC8BBDD" w:rsidR="008D0342" w:rsidRPr="00DA1165" w:rsidRDefault="008D0342" w:rsidP="008D0342">
      <w:pPr>
        <w:jc w:val="center"/>
        <w:rPr>
          <w:b/>
          <w:sz w:val="20"/>
          <w:szCs w:val="20"/>
        </w:rPr>
      </w:pPr>
      <w:r w:rsidRPr="00DA1165">
        <w:rPr>
          <w:b/>
          <w:sz w:val="20"/>
          <w:szCs w:val="20"/>
        </w:rPr>
        <w:t>ENDORSEMENT POLICIES</w:t>
      </w:r>
    </w:p>
    <w:p w14:paraId="6FB9794B" w14:textId="3F09F0CD" w:rsidR="009E49B1" w:rsidRPr="00DA1165" w:rsidRDefault="009E49B1" w:rsidP="008D0342">
      <w:pPr>
        <w:rPr>
          <w:b/>
          <w:sz w:val="20"/>
          <w:szCs w:val="20"/>
        </w:rPr>
      </w:pPr>
      <w:r w:rsidRPr="00DA1165">
        <w:rPr>
          <w:b/>
          <w:sz w:val="20"/>
          <w:szCs w:val="20"/>
          <w:highlight w:val="yellow"/>
        </w:rPr>
        <w:t>Hyperledger Composer supports the existing Hyperledger Fabric blockchain infrastructure and runtime, which supports pluggable blockchain consensus protocols to ensure that transactions are validated according to policy by the designated business network participants.</w:t>
      </w:r>
    </w:p>
    <w:p w14:paraId="34FC0D66" w14:textId="11B534DB" w:rsidR="008D0342" w:rsidRPr="00DA1165" w:rsidRDefault="008D0342" w:rsidP="008D0342">
      <w:pPr>
        <w:rPr>
          <w:b/>
          <w:sz w:val="20"/>
          <w:szCs w:val="20"/>
        </w:rPr>
      </w:pPr>
      <w:r w:rsidRPr="00DA1165">
        <w:rPr>
          <w:b/>
          <w:sz w:val="20"/>
          <w:szCs w:val="20"/>
        </w:rPr>
        <w:t>Consensus</w:t>
      </w:r>
    </w:p>
    <w:p w14:paraId="1EDBEAB9" w14:textId="3894257E" w:rsidR="008D0342" w:rsidRPr="00DA1165" w:rsidRDefault="008D0342" w:rsidP="008D0342">
      <w:pPr>
        <w:rPr>
          <w:sz w:val="20"/>
          <w:szCs w:val="20"/>
        </w:rPr>
      </w:pPr>
      <w:r w:rsidRPr="00DA1165">
        <w:rPr>
          <w:sz w:val="20"/>
          <w:szCs w:val="20"/>
        </w:rPr>
        <w:t>The process of keeping the ledger transactions synchronized across the network — to ensure that ledgers update only</w:t>
      </w:r>
      <w:r w:rsidRPr="00DA1165">
        <w:rPr>
          <w:sz w:val="20"/>
          <w:szCs w:val="20"/>
        </w:rPr>
        <w:t xml:space="preserve"> </w:t>
      </w:r>
      <w:r w:rsidRPr="00DA1165">
        <w:rPr>
          <w:sz w:val="20"/>
          <w:szCs w:val="20"/>
        </w:rPr>
        <w:t>when transactions are approved by the appropriate participants, and that when ledgers do update, they update with the</w:t>
      </w:r>
      <w:r w:rsidRPr="00DA1165">
        <w:rPr>
          <w:sz w:val="20"/>
          <w:szCs w:val="20"/>
        </w:rPr>
        <w:t xml:space="preserve"> </w:t>
      </w:r>
      <w:r w:rsidRPr="00DA1165">
        <w:rPr>
          <w:sz w:val="20"/>
          <w:szCs w:val="20"/>
        </w:rPr>
        <w:t>same transactions in the same order — is called consensus.</w:t>
      </w:r>
    </w:p>
    <w:p w14:paraId="1314E8F1" w14:textId="3E78CE7A" w:rsidR="008D0342" w:rsidRPr="00DA1165" w:rsidRDefault="00CA49F6" w:rsidP="003C0E7A">
      <w:pPr>
        <w:rPr>
          <w:b/>
          <w:sz w:val="20"/>
          <w:szCs w:val="20"/>
        </w:rPr>
      </w:pPr>
      <w:r w:rsidRPr="00DA1165">
        <w:rPr>
          <w:b/>
          <w:sz w:val="20"/>
          <w:szCs w:val="20"/>
        </w:rPr>
        <w:t>Transaction lifecycle</w:t>
      </w:r>
    </w:p>
    <w:p w14:paraId="051B9A86" w14:textId="1EFAABD5" w:rsidR="003F56D5" w:rsidRPr="00DA1165" w:rsidRDefault="003F56D5" w:rsidP="003F56D5">
      <w:pPr>
        <w:rPr>
          <w:sz w:val="20"/>
          <w:szCs w:val="20"/>
        </w:rPr>
      </w:pPr>
      <w:r w:rsidRPr="00DA1165">
        <w:rPr>
          <w:sz w:val="20"/>
          <w:szCs w:val="20"/>
        </w:rPr>
        <w:t xml:space="preserve">Hyperledger Fabric </w:t>
      </w:r>
      <w:r w:rsidRPr="00DA1165">
        <w:rPr>
          <w:sz w:val="20"/>
          <w:szCs w:val="20"/>
        </w:rPr>
        <w:t>s</w:t>
      </w:r>
      <w:r w:rsidRPr="00DA1165">
        <w:rPr>
          <w:sz w:val="20"/>
          <w:szCs w:val="20"/>
        </w:rPr>
        <w:t xml:space="preserve">eparating the process of executing smart contracts from the process of updating the ledger makes it possible to improve transaction throughput, support more granular privacy controls, and implement more flexible and powerful smart contracts. One of the key ingredients for making this possible is a system for </w:t>
      </w:r>
      <w:r w:rsidRPr="00DA1165">
        <w:rPr>
          <w:sz w:val="20"/>
          <w:szCs w:val="20"/>
          <w:u w:val="single"/>
        </w:rPr>
        <w:t>explicitly endorsing transactions before they are added to the ledger</w:t>
      </w:r>
      <w:r w:rsidRPr="00DA1165">
        <w:rPr>
          <w:sz w:val="20"/>
          <w:szCs w:val="20"/>
        </w:rPr>
        <w:t>.</w:t>
      </w:r>
    </w:p>
    <w:tbl>
      <w:tblPr>
        <w:tblStyle w:val="TableGrid"/>
        <w:tblW w:w="12955" w:type="dxa"/>
        <w:tblLook w:val="04A0" w:firstRow="1" w:lastRow="0" w:firstColumn="1" w:lastColumn="0" w:noHBand="0" w:noVBand="1"/>
      </w:tblPr>
      <w:tblGrid>
        <w:gridCol w:w="4045"/>
        <w:gridCol w:w="8910"/>
      </w:tblGrid>
      <w:tr w:rsidR="00CA49F6" w:rsidRPr="00DA1165" w14:paraId="14DAA88B" w14:textId="77777777" w:rsidTr="00E70E18">
        <w:tc>
          <w:tcPr>
            <w:tcW w:w="4045" w:type="dxa"/>
          </w:tcPr>
          <w:p w14:paraId="0A50BBF0" w14:textId="5068380E" w:rsidR="00CA49F6" w:rsidRPr="00DA1165" w:rsidRDefault="00E70E18" w:rsidP="00CA49F6">
            <w:pPr>
              <w:rPr>
                <w:sz w:val="20"/>
                <w:szCs w:val="20"/>
              </w:rPr>
            </w:pPr>
            <w:r w:rsidRPr="00DA1165">
              <w:rPr>
                <w:sz w:val="20"/>
                <w:szCs w:val="20"/>
              </w:rPr>
              <w:t>O</w:t>
            </w:r>
            <w:r w:rsidRPr="00DA1165">
              <w:rPr>
                <w:sz w:val="20"/>
                <w:szCs w:val="20"/>
              </w:rPr>
              <w:t>ther blockchain platforms</w:t>
            </w:r>
            <w:r w:rsidRPr="00DA1165">
              <w:rPr>
                <w:sz w:val="20"/>
                <w:szCs w:val="20"/>
              </w:rPr>
              <w:t>:</w:t>
            </w:r>
          </w:p>
          <w:p w14:paraId="789296A1" w14:textId="77777777" w:rsidR="00E70E18" w:rsidRPr="00DA1165" w:rsidRDefault="00E70E18" w:rsidP="00CA49F6">
            <w:pPr>
              <w:rPr>
                <w:sz w:val="20"/>
                <w:szCs w:val="20"/>
              </w:rPr>
            </w:pPr>
          </w:p>
          <w:p w14:paraId="59D07D6F" w14:textId="47C5CCDB" w:rsidR="00CA49F6" w:rsidRPr="00DA1165" w:rsidRDefault="00CA49F6" w:rsidP="00CA49F6">
            <w:pPr>
              <w:rPr>
                <w:sz w:val="20"/>
                <w:szCs w:val="20"/>
              </w:rPr>
            </w:pPr>
            <w:r w:rsidRPr="00DA1165">
              <w:rPr>
                <w:b/>
                <w:sz w:val="20"/>
                <w:szCs w:val="20"/>
                <w:highlight w:val="yellow"/>
              </w:rPr>
              <w:t>Order:</w:t>
            </w:r>
            <w:r w:rsidRPr="00DA1165">
              <w:rPr>
                <w:sz w:val="20"/>
                <w:szCs w:val="20"/>
              </w:rPr>
              <w:t xml:space="preserve"> Transactions are added to the ledger in some order and disseminated to all peers.</w:t>
            </w:r>
          </w:p>
          <w:p w14:paraId="4E199DC1" w14:textId="77777777" w:rsidR="00CA49F6" w:rsidRPr="00DA1165" w:rsidRDefault="00CA49F6" w:rsidP="00CA49F6">
            <w:pPr>
              <w:rPr>
                <w:sz w:val="20"/>
                <w:szCs w:val="20"/>
              </w:rPr>
            </w:pPr>
          </w:p>
          <w:p w14:paraId="2E68FE91" w14:textId="77777777" w:rsidR="00CA49F6" w:rsidRPr="00DA1165" w:rsidRDefault="00CA49F6" w:rsidP="00CA49F6">
            <w:pPr>
              <w:rPr>
                <w:sz w:val="20"/>
                <w:szCs w:val="20"/>
              </w:rPr>
            </w:pPr>
            <w:r w:rsidRPr="00DA1165">
              <w:rPr>
                <w:b/>
                <w:sz w:val="20"/>
                <w:szCs w:val="20"/>
                <w:highlight w:val="yellow"/>
              </w:rPr>
              <w:t>Execute:</w:t>
            </w:r>
            <w:r w:rsidRPr="00DA1165">
              <w:rPr>
                <w:sz w:val="20"/>
                <w:szCs w:val="20"/>
              </w:rPr>
              <w:t xml:space="preserve"> Transactions are sequentially executed (e.g. using smart contract code) on all peers.</w:t>
            </w:r>
          </w:p>
          <w:p w14:paraId="6D7C20B0" w14:textId="77777777" w:rsidR="00CA49F6" w:rsidRPr="00DA1165" w:rsidRDefault="00CA49F6" w:rsidP="00CA49F6">
            <w:pPr>
              <w:rPr>
                <w:sz w:val="20"/>
                <w:szCs w:val="20"/>
              </w:rPr>
            </w:pPr>
          </w:p>
          <w:p w14:paraId="46206B97" w14:textId="77777777" w:rsidR="00CA49F6" w:rsidRPr="00DA1165" w:rsidRDefault="00CA49F6" w:rsidP="00CA49F6">
            <w:pPr>
              <w:rPr>
                <w:sz w:val="20"/>
                <w:szCs w:val="20"/>
              </w:rPr>
            </w:pPr>
            <w:r w:rsidRPr="00DA1165">
              <w:rPr>
                <w:sz w:val="20"/>
                <w:szCs w:val="20"/>
              </w:rPr>
              <w:t xml:space="preserve">In order for all peers to end up with the same state, transactions must always execute deterministically — i.e. </w:t>
            </w:r>
            <w:r w:rsidRPr="00DA1165">
              <w:rPr>
                <w:sz w:val="20"/>
                <w:szCs w:val="20"/>
                <w:highlight w:val="yellow"/>
              </w:rPr>
              <w:t>the same transaction must always create the same result, no matter where or when it is executed.</w:t>
            </w:r>
            <w:r w:rsidRPr="00DA1165">
              <w:rPr>
                <w:sz w:val="20"/>
                <w:szCs w:val="20"/>
              </w:rPr>
              <w:t xml:space="preserve"> </w:t>
            </w:r>
          </w:p>
          <w:p w14:paraId="0E96F378" w14:textId="77777777" w:rsidR="00CA49F6" w:rsidRPr="00DA1165" w:rsidRDefault="00CA49F6" w:rsidP="00CA49F6">
            <w:pPr>
              <w:rPr>
                <w:sz w:val="20"/>
                <w:szCs w:val="20"/>
              </w:rPr>
            </w:pPr>
          </w:p>
          <w:p w14:paraId="0CFAC217" w14:textId="64CC599E" w:rsidR="00CA49F6" w:rsidRPr="00DA1165" w:rsidRDefault="00CA49F6" w:rsidP="00CA49F6">
            <w:pPr>
              <w:rPr>
                <w:sz w:val="20"/>
                <w:szCs w:val="20"/>
              </w:rPr>
            </w:pPr>
            <w:r w:rsidRPr="00DA1165">
              <w:rPr>
                <w:sz w:val="20"/>
                <w:szCs w:val="20"/>
              </w:rPr>
              <w:t>This requirement places strong limitations on what a smart contract can do, which is one reason why smart contracts often use a special domain-specific language. It’s generally not possible to enforce determinism in a general-purpose language (e.g. Java or Go).</w:t>
            </w:r>
          </w:p>
          <w:p w14:paraId="637C113C" w14:textId="77777777" w:rsidR="00CA49F6" w:rsidRPr="00DA1165" w:rsidRDefault="00CA49F6" w:rsidP="00CA49F6">
            <w:pPr>
              <w:rPr>
                <w:sz w:val="20"/>
                <w:szCs w:val="20"/>
              </w:rPr>
            </w:pPr>
          </w:p>
        </w:tc>
        <w:tc>
          <w:tcPr>
            <w:tcW w:w="8910" w:type="dxa"/>
          </w:tcPr>
          <w:p w14:paraId="12FD8005" w14:textId="77777777" w:rsidR="00CA49F6" w:rsidRPr="00DA1165" w:rsidRDefault="00CA49F6" w:rsidP="00CA49F6">
            <w:pPr>
              <w:rPr>
                <w:sz w:val="20"/>
                <w:szCs w:val="20"/>
              </w:rPr>
            </w:pPr>
            <w:r w:rsidRPr="00DA1165">
              <w:rPr>
                <w:sz w:val="20"/>
                <w:szCs w:val="20"/>
              </w:rPr>
              <w:t>In Hyperledger Fabric, the lifecycle of a transaction is different:</w:t>
            </w:r>
          </w:p>
          <w:p w14:paraId="2224E8A8" w14:textId="77777777" w:rsidR="00CA49F6" w:rsidRPr="00DA1165" w:rsidRDefault="00CA49F6" w:rsidP="00CA49F6">
            <w:pPr>
              <w:rPr>
                <w:sz w:val="20"/>
                <w:szCs w:val="20"/>
              </w:rPr>
            </w:pPr>
          </w:p>
          <w:p w14:paraId="7CFE2847" w14:textId="5BDF4FA6" w:rsidR="00CA49F6" w:rsidRPr="00DA1165" w:rsidRDefault="00CA49F6" w:rsidP="00CA49F6">
            <w:pPr>
              <w:rPr>
                <w:i/>
                <w:sz w:val="20"/>
                <w:szCs w:val="20"/>
              </w:rPr>
            </w:pPr>
            <w:r w:rsidRPr="00DA1165">
              <w:rPr>
                <w:i/>
                <w:sz w:val="20"/>
                <w:szCs w:val="20"/>
              </w:rPr>
              <w:t xml:space="preserve">Execute: Transactions are executed (using </w:t>
            </w:r>
            <w:proofErr w:type="spellStart"/>
            <w:r w:rsidRPr="00DA1165">
              <w:rPr>
                <w:i/>
                <w:sz w:val="20"/>
                <w:szCs w:val="20"/>
              </w:rPr>
              <w:t>chaincode</w:t>
            </w:r>
            <w:proofErr w:type="spellEnd"/>
            <w:r w:rsidRPr="00DA1165">
              <w:rPr>
                <w:i/>
                <w:sz w:val="20"/>
                <w:szCs w:val="20"/>
              </w:rPr>
              <w:t>) in any order, possibly even in parallel.</w:t>
            </w:r>
          </w:p>
          <w:p w14:paraId="20FF73E4" w14:textId="77777777" w:rsidR="00CA49F6" w:rsidRPr="00DA1165" w:rsidRDefault="00CA49F6" w:rsidP="00CA49F6">
            <w:pPr>
              <w:rPr>
                <w:i/>
                <w:sz w:val="20"/>
                <w:szCs w:val="20"/>
              </w:rPr>
            </w:pPr>
          </w:p>
          <w:p w14:paraId="3D5C3549" w14:textId="5006F9BE" w:rsidR="00CA49F6" w:rsidRPr="00DA1165" w:rsidRDefault="00CA49F6" w:rsidP="00CA49F6">
            <w:pPr>
              <w:rPr>
                <w:sz w:val="20"/>
                <w:szCs w:val="20"/>
              </w:rPr>
            </w:pPr>
            <w:r w:rsidRPr="00DA1165">
              <w:rPr>
                <w:i/>
                <w:sz w:val="20"/>
                <w:szCs w:val="20"/>
              </w:rPr>
              <w:t xml:space="preserve">Order: When enough peers agree on the results of a transaction, it’s added to the ledger and disseminated to all peers. </w:t>
            </w:r>
            <w:r w:rsidRPr="00DA1165">
              <w:rPr>
                <w:sz w:val="20"/>
                <w:szCs w:val="20"/>
              </w:rPr>
              <w:t>This step is where the transactions are first given an ordering — until transactions are added to the ledger, there’s no concept of one transaction happening before or after another.</w:t>
            </w:r>
          </w:p>
          <w:p w14:paraId="36A7BBE0" w14:textId="77777777" w:rsidR="00CA49F6" w:rsidRPr="00DA1165" w:rsidRDefault="00CA49F6" w:rsidP="00CA49F6">
            <w:pPr>
              <w:rPr>
                <w:sz w:val="20"/>
                <w:szCs w:val="20"/>
              </w:rPr>
            </w:pPr>
          </w:p>
          <w:p w14:paraId="1575175A" w14:textId="62C27793" w:rsidR="00CA49F6" w:rsidRPr="00DA1165" w:rsidRDefault="00CA49F6" w:rsidP="00CA49F6">
            <w:pPr>
              <w:rPr>
                <w:sz w:val="20"/>
                <w:szCs w:val="20"/>
              </w:rPr>
            </w:pPr>
            <w:r w:rsidRPr="00DA1165">
              <w:rPr>
                <w:sz w:val="20"/>
                <w:szCs w:val="20"/>
              </w:rPr>
              <w:t>Validate: Each peer validates and applies the ledger’s transactions in sequence. Now that the transactions have an ordering, the peers can check whether a later transaction was invalidated by an earlier transaction. For example, this prevents one item from being sold two times (called double-spending).</w:t>
            </w:r>
          </w:p>
          <w:p w14:paraId="59721B1E" w14:textId="77777777" w:rsidR="00CA49F6" w:rsidRPr="00DA1165" w:rsidRDefault="00CA49F6" w:rsidP="00CA49F6">
            <w:pPr>
              <w:rPr>
                <w:sz w:val="20"/>
                <w:szCs w:val="20"/>
              </w:rPr>
            </w:pPr>
          </w:p>
          <w:p w14:paraId="480D8567" w14:textId="77777777" w:rsidR="00CA49F6" w:rsidRPr="00DA1165" w:rsidRDefault="00CA49F6" w:rsidP="00CA49F6">
            <w:pPr>
              <w:rPr>
                <w:sz w:val="20"/>
                <w:szCs w:val="20"/>
              </w:rPr>
            </w:pPr>
            <w:r w:rsidRPr="00DA1165">
              <w:rPr>
                <w:sz w:val="20"/>
                <w:szCs w:val="20"/>
              </w:rPr>
              <w:t>The first note to make here is that there’s a separation between the execution of a transaction (Execute step) and actually updating the ledger (Validate step). This separation has useful effects:</w:t>
            </w:r>
          </w:p>
          <w:p w14:paraId="49C3929D" w14:textId="77777777" w:rsidR="00CA49F6" w:rsidRPr="00DA1165" w:rsidRDefault="00CA49F6" w:rsidP="00CA49F6">
            <w:pPr>
              <w:rPr>
                <w:sz w:val="20"/>
                <w:szCs w:val="20"/>
              </w:rPr>
            </w:pPr>
          </w:p>
          <w:p w14:paraId="6EDC74D6" w14:textId="21684B32" w:rsidR="00CA49F6" w:rsidRPr="00DA1165" w:rsidRDefault="00CA49F6" w:rsidP="00CA49F6">
            <w:pPr>
              <w:rPr>
                <w:sz w:val="20"/>
                <w:szCs w:val="20"/>
              </w:rPr>
            </w:pPr>
            <w:r w:rsidRPr="00DA1165">
              <w:rPr>
                <w:sz w:val="20"/>
                <w:szCs w:val="20"/>
              </w:rPr>
              <w:t xml:space="preserve">All peers need to update the ledger, so all peers do the Validate step. But not every peer needs to Execute the smart contract. Hyperledger Fabric uses endorsement policies to define which peers need to execute which transactions. This means that a given </w:t>
            </w:r>
            <w:proofErr w:type="spellStart"/>
            <w:r w:rsidRPr="00DA1165">
              <w:rPr>
                <w:sz w:val="20"/>
                <w:szCs w:val="20"/>
              </w:rPr>
              <w:t>chaincode</w:t>
            </w:r>
            <w:proofErr w:type="spellEnd"/>
            <w:r w:rsidRPr="00DA1165">
              <w:rPr>
                <w:sz w:val="20"/>
                <w:szCs w:val="20"/>
              </w:rPr>
              <w:t xml:space="preserve"> (smart contract) can be kept private from peers that aren’t part of the endorsement policy.</w:t>
            </w:r>
          </w:p>
          <w:p w14:paraId="391985C5" w14:textId="77777777" w:rsidR="00CA49F6" w:rsidRPr="00DA1165" w:rsidRDefault="00CA49F6" w:rsidP="00CA49F6">
            <w:pPr>
              <w:rPr>
                <w:sz w:val="20"/>
                <w:szCs w:val="20"/>
              </w:rPr>
            </w:pPr>
          </w:p>
          <w:p w14:paraId="1A7B33D9" w14:textId="5AD5E12D" w:rsidR="00CA49F6" w:rsidRPr="00DA1165" w:rsidRDefault="00CA49F6" w:rsidP="00CA49F6">
            <w:pPr>
              <w:rPr>
                <w:sz w:val="20"/>
                <w:szCs w:val="20"/>
              </w:rPr>
            </w:pPr>
            <w:r w:rsidRPr="00DA1165">
              <w:rPr>
                <w:sz w:val="20"/>
                <w:szCs w:val="20"/>
              </w:rPr>
              <w:t>Transactions can be executed before they are put in order. This allows peers to execute transactions in parallel, which can improve throughput.</w:t>
            </w:r>
          </w:p>
          <w:p w14:paraId="5A2C5064" w14:textId="77777777" w:rsidR="00E70E18" w:rsidRPr="00DA1165" w:rsidRDefault="00E70E18" w:rsidP="00CA49F6">
            <w:pPr>
              <w:rPr>
                <w:sz w:val="20"/>
                <w:szCs w:val="20"/>
              </w:rPr>
            </w:pPr>
          </w:p>
          <w:p w14:paraId="0380DA49" w14:textId="77777777" w:rsidR="00CA49F6" w:rsidRPr="00DA1165" w:rsidRDefault="00CA49F6" w:rsidP="00CA49F6">
            <w:pPr>
              <w:rPr>
                <w:sz w:val="20"/>
                <w:szCs w:val="20"/>
              </w:rPr>
            </w:pPr>
            <w:r w:rsidRPr="00DA1165">
              <w:rPr>
                <w:sz w:val="20"/>
                <w:szCs w:val="20"/>
                <w:highlight w:val="yellow"/>
              </w:rPr>
              <w:lastRenderedPageBreak/>
              <w:t>In Fabric’s three-step execute-order-validate model,</w:t>
            </w:r>
            <w:r w:rsidRPr="00DA1165">
              <w:rPr>
                <w:sz w:val="20"/>
                <w:szCs w:val="20"/>
              </w:rPr>
              <w:t xml:space="preserve"> the results of executing </w:t>
            </w:r>
            <w:proofErr w:type="spellStart"/>
            <w:r w:rsidRPr="00DA1165">
              <w:rPr>
                <w:sz w:val="20"/>
                <w:szCs w:val="20"/>
              </w:rPr>
              <w:t>chaincode</w:t>
            </w:r>
            <w:proofErr w:type="spellEnd"/>
            <w:r w:rsidRPr="00DA1165">
              <w:rPr>
                <w:sz w:val="20"/>
                <w:szCs w:val="20"/>
              </w:rPr>
              <w:t xml:space="preserve"> for a transaction are explicitly agreed upon (according to the endorsement policy) before the transaction is added to the ledger. The two-step order-execute model uses deterministic “</w:t>
            </w:r>
            <w:proofErr w:type="spellStart"/>
            <w:r w:rsidRPr="00DA1165">
              <w:rPr>
                <w:sz w:val="20"/>
                <w:szCs w:val="20"/>
              </w:rPr>
              <w:t>chaincode</w:t>
            </w:r>
            <w:proofErr w:type="spellEnd"/>
            <w:r w:rsidRPr="00DA1165">
              <w:rPr>
                <w:sz w:val="20"/>
                <w:szCs w:val="20"/>
              </w:rPr>
              <w:t xml:space="preserve">”, which implies that peers will agree on the result of executing a smart contract. Making agreement explicit allows Fabric to use non-deterministic </w:t>
            </w:r>
            <w:proofErr w:type="spellStart"/>
            <w:r w:rsidRPr="00DA1165">
              <w:rPr>
                <w:sz w:val="20"/>
                <w:szCs w:val="20"/>
              </w:rPr>
              <w:t>chaincode</w:t>
            </w:r>
            <w:proofErr w:type="spellEnd"/>
            <w:r w:rsidRPr="00DA1165">
              <w:rPr>
                <w:sz w:val="20"/>
                <w:szCs w:val="20"/>
              </w:rPr>
              <w:t xml:space="preserve">, which is why you can write Fabric </w:t>
            </w:r>
            <w:proofErr w:type="spellStart"/>
            <w:r w:rsidRPr="00DA1165">
              <w:rPr>
                <w:sz w:val="20"/>
                <w:szCs w:val="20"/>
              </w:rPr>
              <w:t>chaincode</w:t>
            </w:r>
            <w:proofErr w:type="spellEnd"/>
            <w:r w:rsidRPr="00DA1165">
              <w:rPr>
                <w:sz w:val="20"/>
                <w:szCs w:val="20"/>
              </w:rPr>
              <w:t xml:space="preserve"> in Go, Java, and Node.js.</w:t>
            </w:r>
          </w:p>
          <w:p w14:paraId="29AE0AA2" w14:textId="77777777" w:rsidR="00CA49F6" w:rsidRPr="00DA1165" w:rsidRDefault="00CA49F6" w:rsidP="00CA49F6">
            <w:pPr>
              <w:rPr>
                <w:sz w:val="20"/>
                <w:szCs w:val="20"/>
              </w:rPr>
            </w:pPr>
          </w:p>
        </w:tc>
      </w:tr>
    </w:tbl>
    <w:p w14:paraId="5794B500" w14:textId="77777777" w:rsidR="00CA49F6" w:rsidRPr="00DA1165" w:rsidRDefault="00CA49F6" w:rsidP="00CA49F6">
      <w:pPr>
        <w:rPr>
          <w:sz w:val="20"/>
          <w:szCs w:val="20"/>
        </w:rPr>
      </w:pPr>
    </w:p>
    <w:p w14:paraId="7A2CF2A9" w14:textId="77777777" w:rsidR="00CA49F6" w:rsidRPr="00DA1165" w:rsidRDefault="00CA49F6" w:rsidP="00CA49F6">
      <w:pPr>
        <w:rPr>
          <w:b/>
          <w:sz w:val="20"/>
          <w:szCs w:val="20"/>
        </w:rPr>
      </w:pPr>
      <w:r w:rsidRPr="00DA1165">
        <w:rPr>
          <w:b/>
          <w:sz w:val="20"/>
          <w:szCs w:val="20"/>
        </w:rPr>
        <w:t>How Endorsement Works</w:t>
      </w:r>
    </w:p>
    <w:p w14:paraId="75F6EC30" w14:textId="77777777" w:rsidR="003F56D5" w:rsidRPr="00DA1165" w:rsidRDefault="00CA49F6" w:rsidP="00CA49F6">
      <w:pPr>
        <w:rPr>
          <w:sz w:val="20"/>
          <w:szCs w:val="20"/>
        </w:rPr>
      </w:pPr>
      <w:r w:rsidRPr="00DA1165">
        <w:rPr>
          <w:sz w:val="20"/>
          <w:szCs w:val="20"/>
        </w:rPr>
        <w:t xml:space="preserve">In the order-execute model, the concepts of executing </w:t>
      </w:r>
      <w:proofErr w:type="spellStart"/>
      <w:r w:rsidRPr="00DA1165">
        <w:rPr>
          <w:sz w:val="20"/>
          <w:szCs w:val="20"/>
        </w:rPr>
        <w:t>chaincode</w:t>
      </w:r>
      <w:proofErr w:type="spellEnd"/>
      <w:r w:rsidRPr="00DA1165">
        <w:rPr>
          <w:sz w:val="20"/>
          <w:szCs w:val="20"/>
        </w:rPr>
        <w:t xml:space="preserve"> and updating the ledger are combined into one idea — transaction. </w:t>
      </w:r>
    </w:p>
    <w:p w14:paraId="29663E33" w14:textId="14395177" w:rsidR="00CA49F6" w:rsidRPr="00DA1165" w:rsidRDefault="00CA49F6" w:rsidP="00CA49F6">
      <w:pPr>
        <w:rPr>
          <w:sz w:val="20"/>
          <w:szCs w:val="20"/>
        </w:rPr>
      </w:pPr>
      <w:r w:rsidRPr="00DA1165">
        <w:rPr>
          <w:sz w:val="20"/>
          <w:szCs w:val="20"/>
        </w:rPr>
        <w:t>In Fabric, these two concepts are separated, so the idea of transaction is split as well.</w:t>
      </w:r>
    </w:p>
    <w:p w14:paraId="36F20E00" w14:textId="77777777" w:rsidR="00CA49F6" w:rsidRPr="00DA1165" w:rsidRDefault="00CA49F6" w:rsidP="00CA49F6">
      <w:pPr>
        <w:rPr>
          <w:sz w:val="20"/>
          <w:szCs w:val="20"/>
        </w:rPr>
      </w:pPr>
      <w:r w:rsidRPr="00DA1165">
        <w:rPr>
          <w:sz w:val="20"/>
          <w:szCs w:val="20"/>
        </w:rPr>
        <w:t xml:space="preserve">Fabric starts with a transaction proposal. It’s a bundle of information used to trigger a specific </w:t>
      </w:r>
      <w:proofErr w:type="spellStart"/>
      <w:r w:rsidRPr="00DA1165">
        <w:rPr>
          <w:sz w:val="20"/>
          <w:szCs w:val="20"/>
        </w:rPr>
        <w:t>chaincode</w:t>
      </w:r>
      <w:proofErr w:type="spellEnd"/>
      <w:r w:rsidRPr="00DA1165">
        <w:rPr>
          <w:sz w:val="20"/>
          <w:szCs w:val="20"/>
        </w:rPr>
        <w:t xml:space="preserve">. The transaction proposal is sent to some peers for endorsement. An endorsing peer executes the </w:t>
      </w:r>
      <w:proofErr w:type="spellStart"/>
      <w:r w:rsidRPr="00DA1165">
        <w:rPr>
          <w:sz w:val="20"/>
          <w:szCs w:val="20"/>
        </w:rPr>
        <w:t>chaincode</w:t>
      </w:r>
      <w:proofErr w:type="spellEnd"/>
      <w:r w:rsidRPr="00DA1165">
        <w:rPr>
          <w:sz w:val="20"/>
          <w:szCs w:val="20"/>
        </w:rPr>
        <w:t>, which (if it succeeds) yields an actual transaction for the ledger. The endorsing peer then signs the transaction and returns it to the proposer. This is the Execute step in execute-order-validate.</w:t>
      </w:r>
    </w:p>
    <w:p w14:paraId="1F8832C4" w14:textId="13268674" w:rsidR="00CA49F6" w:rsidRPr="00DA1165" w:rsidRDefault="00CA49F6" w:rsidP="00CA49F6">
      <w:pPr>
        <w:rPr>
          <w:sz w:val="20"/>
          <w:szCs w:val="20"/>
        </w:rPr>
      </w:pPr>
      <w:r w:rsidRPr="00DA1165">
        <w:rPr>
          <w:sz w:val="20"/>
          <w:szCs w:val="20"/>
        </w:rPr>
        <w:t>Once the creator of the proposal receives enough signatures to satisfy the endorsement policy, it can submit the transaction (and the signatures) to be added to the ledger. This is the Order step.</w:t>
      </w:r>
    </w:p>
    <w:p w14:paraId="4800D6B9" w14:textId="633A5517" w:rsidR="003F56D5" w:rsidRPr="00DA1165" w:rsidRDefault="003F56D5" w:rsidP="00CA49F6">
      <w:pPr>
        <w:rPr>
          <w:sz w:val="20"/>
          <w:szCs w:val="20"/>
        </w:rPr>
      </w:pPr>
    </w:p>
    <w:p w14:paraId="4FDF440C" w14:textId="43426164" w:rsidR="003F56D5" w:rsidRPr="00DA1165" w:rsidRDefault="003F56D5" w:rsidP="00CA49F6">
      <w:pPr>
        <w:rPr>
          <w:sz w:val="20"/>
          <w:szCs w:val="20"/>
        </w:rPr>
      </w:pPr>
    </w:p>
    <w:p w14:paraId="649F1BC8" w14:textId="46F9BB6C" w:rsidR="003F56D5" w:rsidRPr="00DA1165" w:rsidRDefault="003F56D5" w:rsidP="00CA49F6">
      <w:pPr>
        <w:rPr>
          <w:sz w:val="20"/>
          <w:szCs w:val="20"/>
        </w:rPr>
      </w:pPr>
    </w:p>
    <w:p w14:paraId="7597EA0F" w14:textId="77777777" w:rsidR="003F56D5" w:rsidRPr="00DA1165" w:rsidRDefault="003F56D5" w:rsidP="00CA49F6">
      <w:pPr>
        <w:rPr>
          <w:sz w:val="20"/>
          <w:szCs w:val="20"/>
        </w:rPr>
      </w:pPr>
    </w:p>
    <w:p w14:paraId="6E3E90F2" w14:textId="104DAED7" w:rsidR="003F56D5" w:rsidRPr="00DA1165" w:rsidRDefault="003F56D5" w:rsidP="00CA49F6">
      <w:pPr>
        <w:rPr>
          <w:b/>
          <w:sz w:val="20"/>
          <w:szCs w:val="20"/>
        </w:rPr>
      </w:pPr>
      <w:r w:rsidRPr="00DA1165">
        <w:rPr>
          <w:b/>
          <w:sz w:val="20"/>
          <w:szCs w:val="20"/>
          <w:highlight w:val="yellow"/>
        </w:rPr>
        <w:t>Transaction Endorsement Workflow</w:t>
      </w:r>
    </w:p>
    <w:p w14:paraId="47104645" w14:textId="5CEF0023" w:rsidR="00CA49F6" w:rsidRPr="00DA1165" w:rsidRDefault="003F56D5" w:rsidP="00CA49F6">
      <w:pPr>
        <w:rPr>
          <w:sz w:val="20"/>
          <w:szCs w:val="20"/>
        </w:rPr>
      </w:pPr>
      <w:r w:rsidRPr="00DA1165">
        <w:rPr>
          <w:noProof/>
          <w:sz w:val="20"/>
          <w:szCs w:val="20"/>
        </w:rPr>
        <w:lastRenderedPageBreak/>
        <w:drawing>
          <wp:inline distT="0" distB="0" distL="0" distR="0" wp14:anchorId="72DEAE0E" wp14:editId="3971C713">
            <wp:extent cx="7589520" cy="3909060"/>
            <wp:effectExtent l="0" t="0" r="0" b="0"/>
            <wp:docPr id="1" name="Picture 1" descr="https://cdn-images-1.medium.com/max/1000/1*-o8zz3XWTZzRayPE7rAK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o8zz3XWTZzRayPE7rAKq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89520" cy="3909060"/>
                    </a:xfrm>
                    <a:prstGeom prst="rect">
                      <a:avLst/>
                    </a:prstGeom>
                    <a:noFill/>
                    <a:ln>
                      <a:noFill/>
                    </a:ln>
                  </pic:spPr>
                </pic:pic>
              </a:graphicData>
            </a:graphic>
          </wp:inline>
        </w:drawing>
      </w:r>
    </w:p>
    <w:p w14:paraId="3E91DBB6" w14:textId="77777777" w:rsidR="003F56D5" w:rsidRPr="00DA1165" w:rsidRDefault="003F56D5" w:rsidP="003F56D5">
      <w:pPr>
        <w:rPr>
          <w:sz w:val="20"/>
          <w:szCs w:val="20"/>
        </w:rPr>
      </w:pPr>
      <w:r w:rsidRPr="00DA1165">
        <w:rPr>
          <w:sz w:val="20"/>
          <w:szCs w:val="20"/>
        </w:rPr>
        <w:t xml:space="preserve">In the above block diagram, we have Two Organizations that are actually part of the same network and they are part of the same </w:t>
      </w:r>
      <w:proofErr w:type="gramStart"/>
      <w:r w:rsidRPr="00DA1165">
        <w:rPr>
          <w:sz w:val="20"/>
          <w:szCs w:val="20"/>
        </w:rPr>
        <w:t>Channel(</w:t>
      </w:r>
      <w:proofErr w:type="gramEnd"/>
      <w:r w:rsidRPr="00DA1165">
        <w:rPr>
          <w:sz w:val="20"/>
          <w:szCs w:val="20"/>
        </w:rPr>
        <w:t>channels can be referred as a data partitioning mechanism that allow transaction visibility for stakeholders only, each channel is an independent chain of transaction blocks containing only transactions for that particular channel). Both Organizations i.e. Organization 1 and Organization 2 have 3 Peers each (i.e. Peer 0, Peer 1, and Peer 2) and are having their own individual Ordering Service respectively. Let us assume that they are configured, they are in the same channel, everything is working and they can see each other on the network level and they can exchange data and are in synchronization.</w:t>
      </w:r>
    </w:p>
    <w:p w14:paraId="7CA69A46" w14:textId="77777777" w:rsidR="003F56D5" w:rsidRPr="00DA1165" w:rsidRDefault="003F56D5" w:rsidP="003F56D5">
      <w:pPr>
        <w:rPr>
          <w:sz w:val="20"/>
          <w:szCs w:val="20"/>
        </w:rPr>
      </w:pPr>
    </w:p>
    <w:p w14:paraId="1E79625F" w14:textId="77777777" w:rsidR="003F56D5" w:rsidRPr="00DA1165" w:rsidRDefault="003F56D5" w:rsidP="003F56D5">
      <w:pPr>
        <w:rPr>
          <w:sz w:val="20"/>
          <w:szCs w:val="20"/>
        </w:rPr>
      </w:pPr>
      <w:r w:rsidRPr="00DA1165">
        <w:rPr>
          <w:sz w:val="20"/>
          <w:szCs w:val="20"/>
        </w:rPr>
        <w:t xml:space="preserve">Now, </w:t>
      </w:r>
      <w:proofErr w:type="gramStart"/>
      <w:r w:rsidRPr="00DA1165">
        <w:rPr>
          <w:sz w:val="20"/>
          <w:szCs w:val="20"/>
        </w:rPr>
        <w:t>If</w:t>
      </w:r>
      <w:proofErr w:type="gramEnd"/>
      <w:r w:rsidRPr="00DA1165">
        <w:rPr>
          <w:sz w:val="20"/>
          <w:szCs w:val="20"/>
        </w:rPr>
        <w:t xml:space="preserve"> you see, we have an SDK i.e. it can be Nodejs, Java, Go, Python which ever you can select that doesn’t matter. Now, let’s start executing some operations, say, for example, we have to change the ownership of some assets. So, for that we need to create the proper transaction, we need to take the certificate from the Certificate </w:t>
      </w:r>
      <w:proofErr w:type="gramStart"/>
      <w:r w:rsidRPr="00DA1165">
        <w:rPr>
          <w:sz w:val="20"/>
          <w:szCs w:val="20"/>
        </w:rPr>
        <w:t>Authority(</w:t>
      </w:r>
      <w:proofErr w:type="gramEnd"/>
      <w:r w:rsidRPr="00DA1165">
        <w:rPr>
          <w:sz w:val="20"/>
          <w:szCs w:val="20"/>
        </w:rPr>
        <w:t>CA), we need to embed proper attributes inside the certificate and also provide the proper arguments for the transaction (if required).</w:t>
      </w:r>
    </w:p>
    <w:p w14:paraId="31BFA291" w14:textId="77777777" w:rsidR="003F56D5" w:rsidRPr="00DA1165" w:rsidRDefault="003F56D5" w:rsidP="003F56D5">
      <w:pPr>
        <w:rPr>
          <w:sz w:val="20"/>
          <w:szCs w:val="20"/>
        </w:rPr>
      </w:pPr>
    </w:p>
    <w:p w14:paraId="10E32AD0" w14:textId="77777777" w:rsidR="003F56D5" w:rsidRPr="00DA1165" w:rsidRDefault="003F56D5" w:rsidP="003F56D5">
      <w:pPr>
        <w:rPr>
          <w:sz w:val="20"/>
          <w:szCs w:val="20"/>
        </w:rPr>
      </w:pPr>
      <w:r w:rsidRPr="00DA1165">
        <w:rPr>
          <w:sz w:val="20"/>
          <w:szCs w:val="20"/>
          <w:highlight w:val="yellow"/>
        </w:rPr>
        <w:t>So, to summarize (Considering a use-case of single Organization in the network</w:t>
      </w:r>
      <w:proofErr w:type="gramStart"/>
      <w:r w:rsidRPr="00DA1165">
        <w:rPr>
          <w:sz w:val="20"/>
          <w:szCs w:val="20"/>
          <w:highlight w:val="yellow"/>
        </w:rPr>
        <w:t>):-</w:t>
      </w:r>
      <w:proofErr w:type="gramEnd"/>
    </w:p>
    <w:p w14:paraId="75EE1832" w14:textId="77777777" w:rsidR="003F56D5" w:rsidRPr="00DA1165" w:rsidRDefault="003F56D5" w:rsidP="003F56D5">
      <w:pPr>
        <w:rPr>
          <w:sz w:val="20"/>
          <w:szCs w:val="20"/>
        </w:rPr>
      </w:pPr>
    </w:p>
    <w:p w14:paraId="4A231D91" w14:textId="77777777" w:rsidR="003F56D5" w:rsidRPr="00DA1165" w:rsidRDefault="003F56D5" w:rsidP="003F56D5">
      <w:pPr>
        <w:rPr>
          <w:sz w:val="20"/>
          <w:szCs w:val="20"/>
        </w:rPr>
      </w:pPr>
      <w:r w:rsidRPr="00DA1165">
        <w:rPr>
          <w:sz w:val="20"/>
          <w:szCs w:val="20"/>
        </w:rPr>
        <w:t>→ SDK creates a Transaction Proposal and forwards it to the all the Peers in the network.</w:t>
      </w:r>
    </w:p>
    <w:p w14:paraId="403210A1" w14:textId="77777777" w:rsidR="003F56D5" w:rsidRPr="00DA1165" w:rsidRDefault="003F56D5" w:rsidP="003F56D5">
      <w:pPr>
        <w:rPr>
          <w:sz w:val="20"/>
          <w:szCs w:val="20"/>
        </w:rPr>
      </w:pPr>
    </w:p>
    <w:p w14:paraId="5BB4B8DE" w14:textId="77777777" w:rsidR="003F56D5" w:rsidRPr="00DA1165" w:rsidRDefault="003F56D5" w:rsidP="003F56D5">
      <w:pPr>
        <w:rPr>
          <w:sz w:val="20"/>
          <w:szCs w:val="20"/>
        </w:rPr>
      </w:pPr>
      <w:r w:rsidRPr="00DA1165">
        <w:rPr>
          <w:sz w:val="20"/>
          <w:szCs w:val="20"/>
        </w:rPr>
        <w:t>→ Now, the Peers accept the Transaction Proposal request and do Simulation i.e. takes the current state of every single Peer because the state must be the same and also the result must be the same.</w:t>
      </w:r>
    </w:p>
    <w:p w14:paraId="3F250852" w14:textId="77777777" w:rsidR="003F56D5" w:rsidRPr="00DA1165" w:rsidRDefault="003F56D5" w:rsidP="003F56D5">
      <w:pPr>
        <w:rPr>
          <w:sz w:val="20"/>
          <w:szCs w:val="20"/>
        </w:rPr>
      </w:pPr>
    </w:p>
    <w:p w14:paraId="0ABD0C4E" w14:textId="77777777" w:rsidR="003F56D5" w:rsidRPr="00DA1165" w:rsidRDefault="003F56D5" w:rsidP="003F56D5">
      <w:pPr>
        <w:rPr>
          <w:sz w:val="20"/>
          <w:szCs w:val="20"/>
        </w:rPr>
      </w:pPr>
      <w:r w:rsidRPr="00DA1165">
        <w:rPr>
          <w:sz w:val="20"/>
          <w:szCs w:val="20"/>
        </w:rPr>
        <w:t>→The output of the Simulation will be a read/write set.</w:t>
      </w:r>
    </w:p>
    <w:p w14:paraId="118DD000" w14:textId="77777777" w:rsidR="003F56D5" w:rsidRPr="00DA1165" w:rsidRDefault="003F56D5" w:rsidP="003F56D5">
      <w:pPr>
        <w:rPr>
          <w:sz w:val="20"/>
          <w:szCs w:val="20"/>
        </w:rPr>
      </w:pPr>
    </w:p>
    <w:p w14:paraId="0871444E" w14:textId="77777777" w:rsidR="003F56D5" w:rsidRPr="00DA1165" w:rsidRDefault="003F56D5" w:rsidP="003F56D5">
      <w:pPr>
        <w:rPr>
          <w:sz w:val="20"/>
          <w:szCs w:val="20"/>
        </w:rPr>
      </w:pPr>
      <w:r w:rsidRPr="00DA1165">
        <w:rPr>
          <w:sz w:val="20"/>
          <w:szCs w:val="20"/>
        </w:rPr>
        <w:t>→Peer actually take the this (say some updated key) result, cryptographically sign it and do a lot of other stuff and send back the Endorsement response to the SDK.</w:t>
      </w:r>
    </w:p>
    <w:p w14:paraId="7C560F91" w14:textId="77777777" w:rsidR="003F56D5" w:rsidRPr="00DA1165" w:rsidRDefault="003F56D5" w:rsidP="003F56D5">
      <w:pPr>
        <w:rPr>
          <w:sz w:val="20"/>
          <w:szCs w:val="20"/>
        </w:rPr>
      </w:pPr>
    </w:p>
    <w:p w14:paraId="0CA02677" w14:textId="77777777" w:rsidR="003F56D5" w:rsidRPr="00DA1165" w:rsidRDefault="003F56D5" w:rsidP="003F56D5">
      <w:pPr>
        <w:rPr>
          <w:sz w:val="20"/>
          <w:szCs w:val="20"/>
        </w:rPr>
      </w:pPr>
      <w:r w:rsidRPr="00DA1165">
        <w:rPr>
          <w:sz w:val="20"/>
          <w:szCs w:val="20"/>
        </w:rPr>
        <w:t xml:space="preserve">→ SDK then generates an Invocation Request and forwards it to the </w:t>
      </w:r>
      <w:proofErr w:type="spellStart"/>
      <w:r w:rsidRPr="00DA1165">
        <w:rPr>
          <w:sz w:val="20"/>
          <w:szCs w:val="20"/>
        </w:rPr>
        <w:t>Orderer</w:t>
      </w:r>
      <w:proofErr w:type="spellEnd"/>
      <w:r w:rsidRPr="00DA1165">
        <w:rPr>
          <w:sz w:val="20"/>
          <w:szCs w:val="20"/>
        </w:rPr>
        <w:t xml:space="preserve"> for verification.</w:t>
      </w:r>
    </w:p>
    <w:p w14:paraId="76F04F36" w14:textId="77777777" w:rsidR="003F56D5" w:rsidRPr="00DA1165" w:rsidRDefault="003F56D5" w:rsidP="003F56D5">
      <w:pPr>
        <w:rPr>
          <w:sz w:val="20"/>
          <w:szCs w:val="20"/>
        </w:rPr>
      </w:pPr>
    </w:p>
    <w:p w14:paraId="7C1BBC5B" w14:textId="77777777" w:rsidR="003F56D5" w:rsidRPr="00DA1165" w:rsidRDefault="003F56D5" w:rsidP="003F56D5">
      <w:pPr>
        <w:rPr>
          <w:sz w:val="20"/>
          <w:szCs w:val="20"/>
        </w:rPr>
      </w:pPr>
      <w:r w:rsidRPr="00DA1165">
        <w:rPr>
          <w:sz w:val="20"/>
          <w:szCs w:val="20"/>
        </w:rPr>
        <w:t>→The Ordering Service takes the Invocation Request from the SDK, do the required verification’s, order them and then send this order with all the read/write set to the Peers and they will append the Ledger in the same order.</w:t>
      </w:r>
    </w:p>
    <w:p w14:paraId="4F15E512" w14:textId="77777777" w:rsidR="003F56D5" w:rsidRPr="00DA1165" w:rsidRDefault="003F56D5" w:rsidP="003F56D5">
      <w:pPr>
        <w:rPr>
          <w:sz w:val="20"/>
          <w:szCs w:val="20"/>
        </w:rPr>
      </w:pPr>
    </w:p>
    <w:p w14:paraId="2EE99F37" w14:textId="77777777" w:rsidR="003F56D5" w:rsidRPr="00DA1165" w:rsidRDefault="003F56D5" w:rsidP="003F56D5">
      <w:pPr>
        <w:rPr>
          <w:sz w:val="20"/>
          <w:szCs w:val="20"/>
        </w:rPr>
      </w:pPr>
      <w:r w:rsidRPr="00DA1165">
        <w:rPr>
          <w:sz w:val="20"/>
          <w:szCs w:val="20"/>
        </w:rPr>
        <w:t xml:space="preserve">So, let us, try to understand, </w:t>
      </w:r>
      <w:r w:rsidRPr="00DA1165">
        <w:rPr>
          <w:b/>
          <w:sz w:val="20"/>
          <w:szCs w:val="20"/>
          <w:highlight w:val="yellow"/>
        </w:rPr>
        <w:t>Double Spending problem</w:t>
      </w:r>
      <w:r w:rsidRPr="00DA1165">
        <w:rPr>
          <w:sz w:val="20"/>
          <w:szCs w:val="20"/>
        </w:rPr>
        <w:t xml:space="preserve"> with a simple example. Let say, I have 10 bucks in my account and I want to send them to Alice. So, I am executing </w:t>
      </w:r>
      <w:proofErr w:type="gramStart"/>
      <w:r w:rsidRPr="00DA1165">
        <w:rPr>
          <w:sz w:val="20"/>
          <w:szCs w:val="20"/>
        </w:rPr>
        <w:t>an</w:t>
      </w:r>
      <w:proofErr w:type="gramEnd"/>
      <w:r w:rsidRPr="00DA1165">
        <w:rPr>
          <w:sz w:val="20"/>
          <w:szCs w:val="20"/>
        </w:rPr>
        <w:t xml:space="preserve"> transaction operation to send 10 bucks to Alice, but, at the same moment, that’s exactly the same moment, I am executing the same transaction operation, but to send 10 bucks to Bob. So, it is possible because of the concurrency of the transaction operation, i.e. 10 bucks will go the Alice and 10 bucks will go to Bob. This happens because, while the money is transferred to Alice, they are not removed from my account. And when the verification is done to check, Do I have that money to send to Bob? The answer will be, “Yes”, but later, when the transaction operation to Alice is executed, 10 bucks will be deducted from my account and later when Bob’s transaction operation is executed, again, 10 bucks will be removed from my account resulting -10 (i.e. minus 10) bucks in my account balance. Well, </w:t>
      </w:r>
      <w:proofErr w:type="gramStart"/>
      <w:r w:rsidRPr="00DA1165">
        <w:rPr>
          <w:sz w:val="20"/>
          <w:szCs w:val="20"/>
        </w:rPr>
        <w:t>This</w:t>
      </w:r>
      <w:proofErr w:type="gramEnd"/>
      <w:r w:rsidRPr="00DA1165">
        <w:rPr>
          <w:sz w:val="20"/>
          <w:szCs w:val="20"/>
        </w:rPr>
        <w:t xml:space="preserve"> is a really simplified version of the Double Spending problem, but it is a really serious problem in the concurrent and parallel system.</w:t>
      </w:r>
    </w:p>
    <w:p w14:paraId="538DDC51" w14:textId="77777777" w:rsidR="003F56D5" w:rsidRPr="00DA1165" w:rsidRDefault="003F56D5" w:rsidP="003F56D5">
      <w:pPr>
        <w:rPr>
          <w:sz w:val="20"/>
          <w:szCs w:val="20"/>
        </w:rPr>
      </w:pPr>
    </w:p>
    <w:p w14:paraId="0449F961" w14:textId="77777777" w:rsidR="003F56D5" w:rsidRPr="00DA1165" w:rsidRDefault="003F56D5" w:rsidP="003F56D5">
      <w:pPr>
        <w:rPr>
          <w:sz w:val="20"/>
          <w:szCs w:val="20"/>
        </w:rPr>
      </w:pPr>
      <w:r w:rsidRPr="00DA1165">
        <w:rPr>
          <w:sz w:val="20"/>
          <w:szCs w:val="20"/>
        </w:rPr>
        <w:t>Important Points to Noted —</w:t>
      </w:r>
    </w:p>
    <w:p w14:paraId="3FF2D5C2" w14:textId="77777777" w:rsidR="003F56D5" w:rsidRPr="00DA1165" w:rsidRDefault="003F56D5" w:rsidP="003F56D5">
      <w:pPr>
        <w:rPr>
          <w:sz w:val="20"/>
          <w:szCs w:val="20"/>
        </w:rPr>
      </w:pPr>
      <w:r w:rsidRPr="00DA1165">
        <w:rPr>
          <w:sz w:val="20"/>
          <w:szCs w:val="20"/>
        </w:rPr>
        <w:t xml:space="preserve">→ Here, </w:t>
      </w:r>
      <w:proofErr w:type="spellStart"/>
      <w:r w:rsidRPr="00DA1165">
        <w:rPr>
          <w:b/>
          <w:sz w:val="20"/>
          <w:szCs w:val="20"/>
          <w:highlight w:val="yellow"/>
        </w:rPr>
        <w:t>Orderer</w:t>
      </w:r>
      <w:proofErr w:type="spellEnd"/>
      <w:r w:rsidRPr="00DA1165">
        <w:rPr>
          <w:b/>
          <w:sz w:val="20"/>
          <w:szCs w:val="20"/>
        </w:rPr>
        <w:t xml:space="preserve"> </w:t>
      </w:r>
      <w:r w:rsidRPr="00DA1165">
        <w:rPr>
          <w:sz w:val="20"/>
          <w:szCs w:val="20"/>
        </w:rPr>
        <w:t xml:space="preserve">plays a very important role and </w:t>
      </w:r>
      <w:proofErr w:type="spellStart"/>
      <w:r w:rsidRPr="00DA1165">
        <w:rPr>
          <w:sz w:val="20"/>
          <w:szCs w:val="20"/>
        </w:rPr>
        <w:t>Orderer</w:t>
      </w:r>
      <w:proofErr w:type="spellEnd"/>
      <w:r w:rsidRPr="00DA1165">
        <w:rPr>
          <w:sz w:val="20"/>
          <w:szCs w:val="20"/>
        </w:rPr>
        <w:t xml:space="preserve"> is responsible for deciding which Transaction Request is to be executed first. As you can see in the block diagram, both the Organizations i.e. Org 1 and Org 2 have their own individual Ordering Services. This is the proper way, how we have to do it in production, because if the </w:t>
      </w:r>
      <w:proofErr w:type="spellStart"/>
      <w:r w:rsidRPr="00DA1165">
        <w:rPr>
          <w:sz w:val="20"/>
          <w:szCs w:val="20"/>
        </w:rPr>
        <w:t>Orderer</w:t>
      </w:r>
      <w:proofErr w:type="spellEnd"/>
      <w:r w:rsidRPr="00DA1165">
        <w:rPr>
          <w:sz w:val="20"/>
          <w:szCs w:val="20"/>
        </w:rPr>
        <w:t xml:space="preserve"> in Org 2 is compromised, then their will be a mismatch between these two </w:t>
      </w:r>
      <w:proofErr w:type="spellStart"/>
      <w:r w:rsidRPr="00DA1165">
        <w:rPr>
          <w:sz w:val="20"/>
          <w:szCs w:val="20"/>
        </w:rPr>
        <w:t>Orderers</w:t>
      </w:r>
      <w:proofErr w:type="spellEnd"/>
      <w:r w:rsidRPr="00DA1165">
        <w:rPr>
          <w:sz w:val="20"/>
          <w:szCs w:val="20"/>
        </w:rPr>
        <w:t xml:space="preserve"> and the Invocation Request will not be executed. If both of the </w:t>
      </w:r>
      <w:proofErr w:type="spellStart"/>
      <w:r w:rsidRPr="00DA1165">
        <w:rPr>
          <w:sz w:val="20"/>
          <w:szCs w:val="20"/>
        </w:rPr>
        <w:t>Orderers</w:t>
      </w:r>
      <w:proofErr w:type="spellEnd"/>
      <w:r w:rsidRPr="00DA1165">
        <w:rPr>
          <w:sz w:val="20"/>
          <w:szCs w:val="20"/>
        </w:rPr>
        <w:t xml:space="preserve"> are compromised then it is impossible to bring the same result in output. So, every single Organization has its own Ordering Service and </w:t>
      </w:r>
      <w:proofErr w:type="gramStart"/>
      <w:r w:rsidRPr="00DA1165">
        <w:rPr>
          <w:sz w:val="20"/>
          <w:szCs w:val="20"/>
        </w:rPr>
        <w:t>its</w:t>
      </w:r>
      <w:proofErr w:type="gramEnd"/>
      <w:r w:rsidRPr="00DA1165">
        <w:rPr>
          <w:sz w:val="20"/>
          <w:szCs w:val="20"/>
        </w:rPr>
        <w:t xml:space="preserve"> taking care that its own Ordering Service in not compromised.</w:t>
      </w:r>
    </w:p>
    <w:p w14:paraId="61FF4585" w14:textId="77777777" w:rsidR="003F56D5" w:rsidRPr="00DA1165" w:rsidRDefault="003F56D5" w:rsidP="003F56D5">
      <w:pPr>
        <w:rPr>
          <w:sz w:val="20"/>
          <w:szCs w:val="20"/>
        </w:rPr>
      </w:pPr>
    </w:p>
    <w:p w14:paraId="191AFB8D" w14:textId="3A167E93" w:rsidR="003F56D5" w:rsidRPr="00DA1165" w:rsidRDefault="003F56D5" w:rsidP="003F56D5">
      <w:pPr>
        <w:rPr>
          <w:sz w:val="20"/>
          <w:szCs w:val="20"/>
        </w:rPr>
      </w:pPr>
      <w:r w:rsidRPr="00DA1165">
        <w:rPr>
          <w:sz w:val="20"/>
          <w:szCs w:val="20"/>
        </w:rPr>
        <w:t xml:space="preserve">→ It is okay, to have a single </w:t>
      </w:r>
      <w:proofErr w:type="spellStart"/>
      <w:r w:rsidRPr="00DA1165">
        <w:rPr>
          <w:sz w:val="20"/>
          <w:szCs w:val="20"/>
        </w:rPr>
        <w:t>Orderer</w:t>
      </w:r>
      <w:proofErr w:type="spellEnd"/>
      <w:r w:rsidRPr="00DA1165">
        <w:rPr>
          <w:sz w:val="20"/>
          <w:szCs w:val="20"/>
        </w:rPr>
        <w:t xml:space="preserve">, when we are developing locally or in testing environment, but never proceed with a single </w:t>
      </w:r>
      <w:proofErr w:type="spellStart"/>
      <w:r w:rsidRPr="00DA1165">
        <w:rPr>
          <w:sz w:val="20"/>
          <w:szCs w:val="20"/>
        </w:rPr>
        <w:t>Orderer</w:t>
      </w:r>
      <w:proofErr w:type="spellEnd"/>
      <w:r w:rsidRPr="00DA1165">
        <w:rPr>
          <w:sz w:val="20"/>
          <w:szCs w:val="20"/>
        </w:rPr>
        <w:t xml:space="preserve"> in production environment, because this will be a single point of failure. If the Ordering Service disappears for some reason entire network will stop working and </w:t>
      </w:r>
      <w:proofErr w:type="gramStart"/>
      <w:r w:rsidRPr="00DA1165">
        <w:rPr>
          <w:sz w:val="20"/>
          <w:szCs w:val="20"/>
        </w:rPr>
        <w:t>probably</w:t>
      </w:r>
      <w:proofErr w:type="gramEnd"/>
      <w:r w:rsidRPr="00DA1165">
        <w:rPr>
          <w:sz w:val="20"/>
          <w:szCs w:val="20"/>
        </w:rPr>
        <w:t xml:space="preserve"> we will loose some information. And if there is any information that is not yet committed to the blockchain, then, this information will be </w:t>
      </w:r>
      <w:proofErr w:type="gramStart"/>
      <w:r w:rsidRPr="00DA1165">
        <w:rPr>
          <w:sz w:val="20"/>
          <w:szCs w:val="20"/>
        </w:rPr>
        <w:t>lost(</w:t>
      </w:r>
      <w:proofErr w:type="gramEnd"/>
      <w:r w:rsidRPr="00DA1165">
        <w:rPr>
          <w:sz w:val="20"/>
          <w:szCs w:val="20"/>
        </w:rPr>
        <w:t>it is kind of similar to shutting down of our computer without saving our file).</w:t>
      </w:r>
    </w:p>
    <w:p w14:paraId="58FC3C0D" w14:textId="77777777" w:rsidR="00DA1165" w:rsidRPr="00DA1165" w:rsidRDefault="00DA1165" w:rsidP="009E49B1">
      <w:pPr>
        <w:rPr>
          <w:b/>
          <w:sz w:val="20"/>
          <w:szCs w:val="20"/>
          <w:highlight w:val="yellow"/>
        </w:rPr>
      </w:pPr>
    </w:p>
    <w:p w14:paraId="7FC7D3F3" w14:textId="77777777" w:rsidR="00DA1165" w:rsidRPr="00DA1165" w:rsidRDefault="00DA1165" w:rsidP="009E49B1">
      <w:pPr>
        <w:rPr>
          <w:b/>
          <w:sz w:val="20"/>
          <w:szCs w:val="20"/>
          <w:highlight w:val="yellow"/>
        </w:rPr>
      </w:pPr>
    </w:p>
    <w:p w14:paraId="19EA8877" w14:textId="77777777" w:rsidR="00DA1165" w:rsidRPr="00DA1165" w:rsidRDefault="00DA1165" w:rsidP="009E49B1">
      <w:pPr>
        <w:rPr>
          <w:b/>
          <w:sz w:val="20"/>
          <w:szCs w:val="20"/>
          <w:highlight w:val="yellow"/>
        </w:rPr>
      </w:pPr>
    </w:p>
    <w:p w14:paraId="75EAB6B0" w14:textId="77777777" w:rsidR="00DA1165" w:rsidRPr="00DA1165" w:rsidRDefault="00DA1165" w:rsidP="009E49B1">
      <w:pPr>
        <w:rPr>
          <w:b/>
          <w:sz w:val="20"/>
          <w:szCs w:val="20"/>
          <w:highlight w:val="yellow"/>
        </w:rPr>
      </w:pPr>
    </w:p>
    <w:p w14:paraId="78B157F6" w14:textId="77777777" w:rsidR="00DA1165" w:rsidRPr="00DA1165" w:rsidRDefault="00DA1165" w:rsidP="009E49B1">
      <w:pPr>
        <w:rPr>
          <w:b/>
          <w:sz w:val="20"/>
          <w:szCs w:val="20"/>
          <w:highlight w:val="yellow"/>
        </w:rPr>
      </w:pPr>
    </w:p>
    <w:p w14:paraId="7C9A69F4" w14:textId="77777777" w:rsidR="00DA1165" w:rsidRPr="00DA1165" w:rsidRDefault="00DA1165" w:rsidP="009E49B1">
      <w:pPr>
        <w:rPr>
          <w:b/>
          <w:sz w:val="20"/>
          <w:szCs w:val="20"/>
          <w:highlight w:val="yellow"/>
        </w:rPr>
      </w:pPr>
    </w:p>
    <w:p w14:paraId="5AAEE006" w14:textId="46887918" w:rsidR="009E49B1" w:rsidRPr="00DA1165" w:rsidRDefault="009E49B1" w:rsidP="009E49B1">
      <w:pPr>
        <w:rPr>
          <w:b/>
          <w:sz w:val="20"/>
          <w:szCs w:val="20"/>
        </w:rPr>
      </w:pPr>
      <w:r w:rsidRPr="00DA1165">
        <w:rPr>
          <w:b/>
          <w:sz w:val="20"/>
          <w:szCs w:val="20"/>
          <w:highlight w:val="yellow"/>
        </w:rPr>
        <w:t>Endorsement Policy</w:t>
      </w:r>
    </w:p>
    <w:p w14:paraId="01D5378D" w14:textId="77777777" w:rsidR="009E49B1" w:rsidRPr="00DA1165" w:rsidRDefault="009E49B1" w:rsidP="009E49B1">
      <w:pPr>
        <w:rPr>
          <w:sz w:val="20"/>
          <w:szCs w:val="20"/>
        </w:rPr>
      </w:pPr>
      <w:r w:rsidRPr="00DA1165">
        <w:rPr>
          <w:sz w:val="20"/>
          <w:szCs w:val="20"/>
        </w:rPr>
        <w:t>-  define which peers need to agree/endorse on the results of a transaction before it can be added to the ledger. Fabric includes a small domain-specific language for specifying endorsement policies. Example endorsement policies might be:</w:t>
      </w:r>
    </w:p>
    <w:p w14:paraId="0C0298DC" w14:textId="72504BC6" w:rsidR="009E49B1" w:rsidRPr="00DA1165" w:rsidRDefault="009E49B1" w:rsidP="003F56D5">
      <w:pPr>
        <w:rPr>
          <w:sz w:val="20"/>
          <w:szCs w:val="20"/>
        </w:rPr>
      </w:pPr>
      <w:r w:rsidRPr="00DA1165">
        <w:rPr>
          <w:sz w:val="20"/>
          <w:szCs w:val="20"/>
        </w:rPr>
        <w:t xml:space="preserve">- </w:t>
      </w:r>
      <w:r w:rsidRPr="00DA1165">
        <w:rPr>
          <w:sz w:val="20"/>
          <w:szCs w:val="20"/>
        </w:rPr>
        <w:t xml:space="preserve">The Hyperledger Fabric Endorsement policy is configured when the </w:t>
      </w:r>
      <w:proofErr w:type="spellStart"/>
      <w:r w:rsidRPr="00DA1165">
        <w:rPr>
          <w:sz w:val="20"/>
          <w:szCs w:val="20"/>
        </w:rPr>
        <w:t>chaincode</w:t>
      </w:r>
      <w:proofErr w:type="spellEnd"/>
      <w:r w:rsidRPr="00DA1165">
        <w:rPr>
          <w:sz w:val="20"/>
          <w:szCs w:val="20"/>
        </w:rPr>
        <w:t xml:space="preserve"> is instantiated. The Endorsement policies are configured as logical gate predicates. The rule for this logic gate is as follows:</w:t>
      </w:r>
    </w:p>
    <w:p w14:paraId="19678FD0" w14:textId="77777777" w:rsidR="009E49B1" w:rsidRPr="009E49B1" w:rsidRDefault="009E49B1" w:rsidP="009E49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urier New"/>
          <w:b/>
          <w:color w:val="FF0000"/>
          <w:sz w:val="20"/>
          <w:szCs w:val="20"/>
        </w:rPr>
      </w:pPr>
      <w:proofErr w:type="gramStart"/>
      <w:r w:rsidRPr="009E49B1">
        <w:rPr>
          <w:rFonts w:eastAsia="Times New Roman" w:cs="Courier New"/>
          <w:b/>
          <w:color w:val="FF0000"/>
          <w:sz w:val="20"/>
          <w:szCs w:val="20"/>
        </w:rPr>
        <w:t>EXPR(</w:t>
      </w:r>
      <w:proofErr w:type="gramEnd"/>
      <w:r w:rsidRPr="009E49B1">
        <w:rPr>
          <w:rFonts w:eastAsia="Times New Roman" w:cs="Courier New"/>
          <w:b/>
          <w:color w:val="FF0000"/>
          <w:sz w:val="20"/>
          <w:szCs w:val="20"/>
        </w:rPr>
        <w:t xml:space="preserve">E[, E...]) where EXPR is AND or </w:t>
      </w:r>
      <w:proofErr w:type="spellStart"/>
      <w:r w:rsidRPr="009E49B1">
        <w:rPr>
          <w:rFonts w:eastAsia="Times New Roman" w:cs="Courier New"/>
          <w:b/>
          <w:color w:val="FF0000"/>
          <w:sz w:val="20"/>
          <w:szCs w:val="20"/>
        </w:rPr>
        <w:t>OR</w:t>
      </w:r>
      <w:proofErr w:type="spellEnd"/>
      <w:r w:rsidRPr="009E49B1">
        <w:rPr>
          <w:rFonts w:eastAsia="Times New Roman" w:cs="Courier New"/>
          <w:b/>
          <w:color w:val="FF0000"/>
          <w:sz w:val="20"/>
          <w:szCs w:val="20"/>
        </w:rPr>
        <w:t xml:space="preserve"> and E is either a principal (Org1.Admin, Org1.Member) or a nested expression EXPR(..)</w:t>
      </w:r>
    </w:p>
    <w:p w14:paraId="723ED7C1" w14:textId="6307E400" w:rsidR="009E49B1" w:rsidRPr="00DA1165" w:rsidRDefault="009E49B1" w:rsidP="009E49B1">
      <w:pPr>
        <w:rPr>
          <w:sz w:val="20"/>
          <w:szCs w:val="20"/>
        </w:rPr>
      </w:pPr>
      <w:r w:rsidRPr="00DA1165">
        <w:rPr>
          <w:sz w:val="20"/>
          <w:szCs w:val="20"/>
        </w:rPr>
        <w:t xml:space="preserve">Example: </w:t>
      </w:r>
      <w:r w:rsidRPr="00DA1165">
        <w:rPr>
          <w:sz w:val="20"/>
          <w:szCs w:val="20"/>
        </w:rPr>
        <w:t xml:space="preserve"> </w:t>
      </w:r>
      <w:r w:rsidRPr="00DA1165">
        <w:rPr>
          <w:sz w:val="20"/>
          <w:szCs w:val="20"/>
        </w:rPr>
        <w:t>"</w:t>
      </w:r>
      <w:proofErr w:type="gramStart"/>
      <w:r w:rsidRPr="00DA1165">
        <w:rPr>
          <w:sz w:val="20"/>
          <w:szCs w:val="20"/>
        </w:rPr>
        <w:t>AND(</w:t>
      </w:r>
      <w:proofErr w:type="gramEnd"/>
      <w:r w:rsidRPr="00DA1165">
        <w:rPr>
          <w:sz w:val="20"/>
          <w:szCs w:val="20"/>
        </w:rPr>
        <w:t>'Org1.member', 'Org2.member')"</w:t>
      </w:r>
      <w:r w:rsidRPr="00DA1165">
        <w:rPr>
          <w:sz w:val="20"/>
          <w:szCs w:val="20"/>
        </w:rPr>
        <w:t xml:space="preserve"> - </w:t>
      </w:r>
      <w:r w:rsidRPr="00DA1165">
        <w:rPr>
          <w:sz w:val="20"/>
          <w:szCs w:val="20"/>
        </w:rPr>
        <w:t>means that both Org1 and Org2 members are requested to sign the transaction.</w:t>
      </w:r>
    </w:p>
    <w:p w14:paraId="0102ABCE" w14:textId="77777777" w:rsidR="00DA1165" w:rsidRPr="00DA1165" w:rsidRDefault="00DA1165" w:rsidP="00DA1165">
      <w:pPr>
        <w:pStyle w:val="Heading4"/>
        <w:shd w:val="clear" w:color="auto" w:fill="FFFFFF"/>
        <w:spacing w:before="158" w:beforeAutospacing="0" w:after="158" w:afterAutospacing="0"/>
        <w:rPr>
          <w:rFonts w:asciiTheme="minorHAnsi" w:hAnsiTheme="minorHAnsi"/>
          <w:b w:val="0"/>
          <w:bCs w:val="0"/>
          <w:color w:val="333333"/>
          <w:sz w:val="20"/>
          <w:szCs w:val="20"/>
        </w:rPr>
      </w:pPr>
    </w:p>
    <w:p w14:paraId="64E87469" w14:textId="61EDE144" w:rsidR="00DA1165" w:rsidRPr="00DA1165" w:rsidRDefault="00DA1165" w:rsidP="00DA1165">
      <w:pPr>
        <w:pStyle w:val="Heading4"/>
        <w:shd w:val="clear" w:color="auto" w:fill="FFFFFF"/>
        <w:spacing w:before="158" w:beforeAutospacing="0" w:after="158" w:afterAutospacing="0"/>
        <w:rPr>
          <w:rFonts w:asciiTheme="minorHAnsi" w:hAnsiTheme="minorHAnsi"/>
          <w:b w:val="0"/>
          <w:bCs w:val="0"/>
          <w:color w:val="333333"/>
          <w:sz w:val="20"/>
          <w:szCs w:val="20"/>
        </w:rPr>
      </w:pPr>
      <w:proofErr w:type="spellStart"/>
      <w:r w:rsidRPr="00DA1165">
        <w:rPr>
          <w:rFonts w:asciiTheme="minorHAnsi" w:hAnsiTheme="minorHAnsi"/>
          <w:b w:val="0"/>
          <w:bCs w:val="0"/>
          <w:color w:val="333333"/>
          <w:sz w:val="20"/>
          <w:szCs w:val="20"/>
          <w:highlight w:val="yellow"/>
        </w:rPr>
        <w:t>setEndorsementPolicyDefinition</w:t>
      </w:r>
      <w:proofErr w:type="spellEnd"/>
      <w:r w:rsidRPr="00DA1165">
        <w:rPr>
          <w:rFonts w:asciiTheme="minorHAnsi" w:hAnsiTheme="minorHAnsi"/>
          <w:b w:val="0"/>
          <w:bCs w:val="0"/>
          <w:color w:val="333333"/>
          <w:sz w:val="20"/>
          <w:szCs w:val="20"/>
          <w:highlight w:val="yellow"/>
        </w:rPr>
        <w:t>(policy)</w:t>
      </w:r>
    </w:p>
    <w:p w14:paraId="0E22683A" w14:textId="7DE7D51A" w:rsidR="00DA1165" w:rsidRPr="00DA1165" w:rsidRDefault="00DA1165" w:rsidP="00DA1165">
      <w:pPr>
        <w:pStyle w:val="Heading1"/>
        <w:shd w:val="clear" w:color="auto" w:fill="FFFFFF"/>
        <w:spacing w:before="315" w:after="158"/>
        <w:rPr>
          <w:rFonts w:asciiTheme="minorHAnsi" w:hAnsiTheme="minorHAnsi"/>
          <w:color w:val="2780E3"/>
          <w:sz w:val="20"/>
          <w:szCs w:val="20"/>
        </w:rPr>
      </w:pPr>
      <w:r w:rsidRPr="00DA1165">
        <w:rPr>
          <w:rFonts w:asciiTheme="minorHAnsi" w:hAnsiTheme="minorHAnsi"/>
          <w:color w:val="333333"/>
          <w:sz w:val="20"/>
          <w:szCs w:val="20"/>
        </w:rPr>
        <w:t>Hyperledger Fabric SDK for node.js</w:t>
      </w:r>
      <w:r w:rsidRPr="00DA1165">
        <w:rPr>
          <w:rFonts w:asciiTheme="minorHAnsi" w:hAnsiTheme="minorHAnsi"/>
          <w:b/>
          <w:bCs/>
          <w:color w:val="333333"/>
          <w:sz w:val="20"/>
          <w:szCs w:val="20"/>
        </w:rPr>
        <w:t xml:space="preserve"> - </w:t>
      </w:r>
      <w:r w:rsidRPr="00DA1165">
        <w:rPr>
          <w:rFonts w:asciiTheme="minorHAnsi" w:hAnsiTheme="minorHAnsi"/>
          <w:color w:val="2780E3"/>
          <w:sz w:val="20"/>
          <w:szCs w:val="20"/>
        </w:rPr>
        <w:t xml:space="preserve">Class: </w:t>
      </w:r>
      <w:proofErr w:type="spellStart"/>
      <w:r w:rsidRPr="00DA1165">
        <w:rPr>
          <w:rFonts w:asciiTheme="minorHAnsi" w:hAnsiTheme="minorHAnsi"/>
          <w:color w:val="2780E3"/>
          <w:sz w:val="20"/>
          <w:szCs w:val="20"/>
        </w:rPr>
        <w:t>Chaincode</w:t>
      </w:r>
      <w:proofErr w:type="spellEnd"/>
    </w:p>
    <w:p w14:paraId="4D9AA8B2" w14:textId="137A85F7" w:rsidR="00DA1165" w:rsidRPr="00DA1165" w:rsidRDefault="00DA1165" w:rsidP="00DA1165">
      <w:pPr>
        <w:pStyle w:val="Heading4"/>
        <w:shd w:val="clear" w:color="auto" w:fill="FFFFFF"/>
        <w:spacing w:before="158" w:beforeAutospacing="0" w:after="158" w:afterAutospacing="0"/>
        <w:rPr>
          <w:rFonts w:asciiTheme="minorHAnsi" w:hAnsiTheme="minorHAnsi"/>
          <w:b w:val="0"/>
          <w:bCs w:val="0"/>
          <w:color w:val="333333"/>
          <w:sz w:val="20"/>
          <w:szCs w:val="20"/>
        </w:rPr>
      </w:pPr>
      <w:r w:rsidRPr="00DA1165">
        <w:rPr>
          <w:rFonts w:asciiTheme="minorHAnsi" w:hAnsiTheme="minorHAnsi"/>
          <w:b w:val="0"/>
          <w:color w:val="333333"/>
          <w:sz w:val="20"/>
          <w:szCs w:val="20"/>
        </w:rPr>
        <w:t xml:space="preserve">This class allows an application to contain all </w:t>
      </w:r>
      <w:proofErr w:type="spellStart"/>
      <w:r w:rsidRPr="00DA1165">
        <w:rPr>
          <w:rFonts w:asciiTheme="minorHAnsi" w:hAnsiTheme="minorHAnsi"/>
          <w:b w:val="0"/>
          <w:color w:val="333333"/>
          <w:sz w:val="20"/>
          <w:szCs w:val="20"/>
        </w:rPr>
        <w:t>chaincode</w:t>
      </w:r>
      <w:proofErr w:type="spellEnd"/>
      <w:r w:rsidRPr="00DA1165">
        <w:rPr>
          <w:rFonts w:asciiTheme="minorHAnsi" w:hAnsiTheme="minorHAnsi"/>
          <w:b w:val="0"/>
          <w:color w:val="333333"/>
          <w:sz w:val="20"/>
          <w:szCs w:val="20"/>
        </w:rPr>
        <w:t xml:space="preserve"> attributes and artifacts in one place during runtime. This will assist the administration of the </w:t>
      </w:r>
      <w:proofErr w:type="spellStart"/>
      <w:r w:rsidRPr="00DA1165">
        <w:rPr>
          <w:rFonts w:asciiTheme="minorHAnsi" w:hAnsiTheme="minorHAnsi"/>
          <w:b w:val="0"/>
          <w:color w:val="333333"/>
          <w:sz w:val="20"/>
          <w:szCs w:val="20"/>
        </w:rPr>
        <w:t>chaincode's</w:t>
      </w:r>
      <w:proofErr w:type="spellEnd"/>
      <w:r w:rsidRPr="00DA1165">
        <w:rPr>
          <w:rFonts w:asciiTheme="minorHAnsi" w:hAnsiTheme="minorHAnsi"/>
          <w:b w:val="0"/>
          <w:color w:val="333333"/>
          <w:sz w:val="20"/>
          <w:szCs w:val="20"/>
        </w:rPr>
        <w:t xml:space="preserve"> lifecycle. From your </w:t>
      </w:r>
      <w:hyperlink r:id="rId7" w:history="1">
        <w:r w:rsidRPr="00DA1165">
          <w:rPr>
            <w:rStyle w:val="Hyperlink"/>
            <w:rFonts w:asciiTheme="minorHAnsi" w:hAnsiTheme="minorHAnsi"/>
            <w:b w:val="0"/>
            <w:color w:val="2780E3"/>
            <w:sz w:val="20"/>
            <w:szCs w:val="20"/>
            <w:u w:val="none"/>
          </w:rPr>
          <w:t>Client</w:t>
        </w:r>
      </w:hyperlink>
      <w:r w:rsidRPr="00DA1165">
        <w:rPr>
          <w:rFonts w:asciiTheme="minorHAnsi" w:hAnsiTheme="minorHAnsi"/>
          <w:b w:val="0"/>
          <w:color w:val="333333"/>
          <w:sz w:val="20"/>
          <w:szCs w:val="20"/>
        </w:rPr>
        <w:t> instance use the </w:t>
      </w:r>
      <w:proofErr w:type="spellStart"/>
      <w:r w:rsidRPr="00DA1165">
        <w:rPr>
          <w:rFonts w:asciiTheme="minorHAnsi" w:hAnsiTheme="minorHAnsi"/>
          <w:b w:val="0"/>
          <w:sz w:val="20"/>
          <w:szCs w:val="20"/>
        </w:rPr>
        <w:fldChar w:fldCharType="begin"/>
      </w:r>
      <w:r w:rsidRPr="00DA1165">
        <w:rPr>
          <w:rFonts w:asciiTheme="minorHAnsi" w:hAnsiTheme="minorHAnsi"/>
          <w:b w:val="0"/>
          <w:sz w:val="20"/>
          <w:szCs w:val="20"/>
        </w:rPr>
        <w:instrText xml:space="preserve"> HYPERLINK "https://fabric-sdk-node.github.io/master/Client.html" \l "newChaincode" </w:instrText>
      </w:r>
      <w:r w:rsidRPr="00DA1165">
        <w:rPr>
          <w:rFonts w:asciiTheme="minorHAnsi" w:hAnsiTheme="minorHAnsi"/>
          <w:b w:val="0"/>
          <w:sz w:val="20"/>
          <w:szCs w:val="20"/>
        </w:rPr>
        <w:fldChar w:fldCharType="separate"/>
      </w:r>
      <w:r w:rsidRPr="00DA1165">
        <w:rPr>
          <w:rStyle w:val="Hyperlink"/>
          <w:rFonts w:asciiTheme="minorHAnsi" w:hAnsiTheme="minorHAnsi"/>
          <w:b w:val="0"/>
          <w:color w:val="2780E3"/>
          <w:sz w:val="20"/>
          <w:szCs w:val="20"/>
          <w:u w:val="none"/>
        </w:rPr>
        <w:t>Client#newChaincode</w:t>
      </w:r>
      <w:proofErr w:type="spellEnd"/>
      <w:r w:rsidRPr="00DA1165">
        <w:rPr>
          <w:rFonts w:asciiTheme="minorHAnsi" w:hAnsiTheme="minorHAnsi"/>
          <w:b w:val="0"/>
          <w:sz w:val="20"/>
          <w:szCs w:val="20"/>
        </w:rPr>
        <w:fldChar w:fldCharType="end"/>
      </w:r>
      <w:r w:rsidRPr="00DA1165">
        <w:rPr>
          <w:rFonts w:asciiTheme="minorHAnsi" w:hAnsiTheme="minorHAnsi"/>
          <w:b w:val="0"/>
          <w:color w:val="333333"/>
          <w:sz w:val="20"/>
          <w:szCs w:val="20"/>
        </w:rPr>
        <w:t xml:space="preserve"> method. This will return a </w:t>
      </w:r>
      <w:proofErr w:type="spellStart"/>
      <w:r w:rsidRPr="00DA1165">
        <w:rPr>
          <w:rFonts w:asciiTheme="minorHAnsi" w:hAnsiTheme="minorHAnsi"/>
          <w:b w:val="0"/>
          <w:color w:val="333333"/>
          <w:sz w:val="20"/>
          <w:szCs w:val="20"/>
        </w:rPr>
        <w:t>Chaincode</w:t>
      </w:r>
      <w:proofErr w:type="spellEnd"/>
      <w:r w:rsidRPr="00DA1165">
        <w:rPr>
          <w:rFonts w:asciiTheme="minorHAnsi" w:hAnsiTheme="minorHAnsi"/>
          <w:b w:val="0"/>
          <w:color w:val="333333"/>
          <w:sz w:val="20"/>
          <w:szCs w:val="20"/>
        </w:rPr>
        <w:t xml:space="preserve"> object instance that has been associated with that client. This will provide access to user credentials used for signing requests, access to peer, </w:t>
      </w:r>
      <w:proofErr w:type="spellStart"/>
      <w:r w:rsidRPr="00DA1165">
        <w:rPr>
          <w:rFonts w:asciiTheme="minorHAnsi" w:hAnsiTheme="minorHAnsi"/>
          <w:b w:val="0"/>
          <w:color w:val="333333"/>
          <w:sz w:val="20"/>
          <w:szCs w:val="20"/>
        </w:rPr>
        <w:t>orderer</w:t>
      </w:r>
      <w:proofErr w:type="spellEnd"/>
      <w:r w:rsidRPr="00DA1165">
        <w:rPr>
          <w:rFonts w:asciiTheme="minorHAnsi" w:hAnsiTheme="minorHAnsi"/>
          <w:b w:val="0"/>
          <w:color w:val="333333"/>
          <w:sz w:val="20"/>
          <w:szCs w:val="20"/>
        </w:rPr>
        <w:t>, and channel information.</w:t>
      </w:r>
    </w:p>
    <w:p w14:paraId="44C6DC73" w14:textId="77777777" w:rsidR="00DA1165" w:rsidRPr="00DA1165" w:rsidRDefault="00DA1165" w:rsidP="00DA1165">
      <w:pPr>
        <w:shd w:val="clear" w:color="auto" w:fill="FFFFFF"/>
        <w:ind w:left="720"/>
        <w:rPr>
          <w:color w:val="333333"/>
          <w:sz w:val="20"/>
          <w:szCs w:val="20"/>
        </w:rPr>
      </w:pPr>
      <w:r w:rsidRPr="00DA1165">
        <w:rPr>
          <w:color w:val="333333"/>
          <w:sz w:val="20"/>
          <w:szCs w:val="20"/>
        </w:rPr>
        <w:t xml:space="preserve">Provide the endorsement policy definition for this </w:t>
      </w:r>
      <w:proofErr w:type="spellStart"/>
      <w:r w:rsidRPr="00DA1165">
        <w:rPr>
          <w:color w:val="333333"/>
          <w:sz w:val="20"/>
          <w:szCs w:val="20"/>
        </w:rPr>
        <w:t>chaincode</w:t>
      </w:r>
      <w:proofErr w:type="spellEnd"/>
      <w:r w:rsidRPr="00DA1165">
        <w:rPr>
          <w:color w:val="333333"/>
          <w:sz w:val="20"/>
          <w:szCs w:val="20"/>
        </w:rPr>
        <w:t>. The input is a JSON object.</w:t>
      </w:r>
    </w:p>
    <w:p w14:paraId="1C040EBB" w14:textId="77777777" w:rsidR="00DA1165" w:rsidRPr="00DA1165" w:rsidRDefault="00DA1165" w:rsidP="00DA1165">
      <w:pPr>
        <w:pStyle w:val="Heading5"/>
        <w:shd w:val="clear" w:color="auto" w:fill="FFFFFF"/>
        <w:spacing w:before="158" w:beforeAutospacing="0" w:after="158" w:afterAutospacing="0"/>
        <w:ind w:left="720"/>
        <w:rPr>
          <w:rFonts w:asciiTheme="minorHAnsi" w:hAnsiTheme="minorHAnsi"/>
          <w:b w:val="0"/>
          <w:bCs w:val="0"/>
          <w:color w:val="333333"/>
        </w:rPr>
      </w:pPr>
      <w:r w:rsidRPr="00DA1165">
        <w:rPr>
          <w:rFonts w:asciiTheme="minorHAnsi" w:hAnsiTheme="minorHAnsi"/>
          <w:b w:val="0"/>
          <w:bCs w:val="0"/>
          <w:color w:val="333333"/>
        </w:rPr>
        <w:t>Parameters:</w:t>
      </w:r>
    </w:p>
    <w:tbl>
      <w:tblPr>
        <w:tblW w:w="11244" w:type="dxa"/>
        <w:tblInd w:w="720" w:type="dxa"/>
        <w:tblCellMar>
          <w:top w:w="15" w:type="dxa"/>
          <w:left w:w="15" w:type="dxa"/>
          <w:bottom w:w="15" w:type="dxa"/>
          <w:right w:w="15" w:type="dxa"/>
        </w:tblCellMar>
        <w:tblLook w:val="04A0" w:firstRow="1" w:lastRow="0" w:firstColumn="1" w:lastColumn="0" w:noHBand="0" w:noVBand="1"/>
      </w:tblPr>
      <w:tblGrid>
        <w:gridCol w:w="734"/>
        <w:gridCol w:w="1302"/>
        <w:gridCol w:w="9208"/>
      </w:tblGrid>
      <w:tr w:rsidR="00DA1165" w:rsidRPr="00DA1165" w14:paraId="76F36C56" w14:textId="77777777" w:rsidTr="00DA1165">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2B5E570" w14:textId="77777777" w:rsidR="00DA1165" w:rsidRPr="00DA1165" w:rsidRDefault="00DA1165">
            <w:pPr>
              <w:spacing w:after="315"/>
              <w:rPr>
                <w:b/>
                <w:bCs/>
                <w:sz w:val="20"/>
                <w:szCs w:val="20"/>
              </w:rPr>
            </w:pPr>
            <w:r w:rsidRPr="00DA1165">
              <w:rPr>
                <w:b/>
                <w:bCs/>
                <w:sz w:val="20"/>
                <w:szCs w:val="20"/>
              </w:rPr>
              <w:t>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72FDACB" w14:textId="77777777" w:rsidR="00DA1165" w:rsidRPr="00DA1165" w:rsidRDefault="00DA1165">
            <w:pPr>
              <w:spacing w:after="315"/>
              <w:rPr>
                <w:b/>
                <w:bCs/>
                <w:sz w:val="20"/>
                <w:szCs w:val="20"/>
              </w:rPr>
            </w:pPr>
            <w:r w:rsidRPr="00DA1165">
              <w:rPr>
                <w:b/>
                <w:bCs/>
                <w:sz w:val="20"/>
                <w:szCs w:val="20"/>
              </w:rPr>
              <w:t>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1E9872D" w14:textId="77777777" w:rsidR="00DA1165" w:rsidRPr="00DA1165" w:rsidRDefault="00DA1165">
            <w:pPr>
              <w:spacing w:after="315"/>
              <w:rPr>
                <w:b/>
                <w:bCs/>
                <w:sz w:val="20"/>
                <w:szCs w:val="20"/>
              </w:rPr>
            </w:pPr>
            <w:r w:rsidRPr="00DA1165">
              <w:rPr>
                <w:b/>
                <w:bCs/>
                <w:sz w:val="20"/>
                <w:szCs w:val="20"/>
              </w:rPr>
              <w:t>Description</w:t>
            </w:r>
          </w:p>
        </w:tc>
      </w:tr>
      <w:tr w:rsidR="00DA1165" w:rsidRPr="00DA1165" w14:paraId="7AB74D0C" w14:textId="77777777" w:rsidTr="00DA1165">
        <w:tc>
          <w:tcPr>
            <w:tcW w:w="0" w:type="auto"/>
            <w:tcBorders>
              <w:top w:val="single" w:sz="6" w:space="0" w:color="DDDDDD"/>
            </w:tcBorders>
            <w:shd w:val="clear" w:color="auto" w:fill="F9F9F9"/>
            <w:tcMar>
              <w:top w:w="120" w:type="dxa"/>
              <w:left w:w="120" w:type="dxa"/>
              <w:bottom w:w="120" w:type="dxa"/>
              <w:right w:w="120" w:type="dxa"/>
            </w:tcMar>
            <w:hideMark/>
          </w:tcPr>
          <w:p w14:paraId="739018C7" w14:textId="77777777" w:rsidR="00DA1165" w:rsidRPr="00DA1165" w:rsidRDefault="00DA1165">
            <w:pPr>
              <w:spacing w:after="315"/>
              <w:rPr>
                <w:sz w:val="20"/>
                <w:szCs w:val="20"/>
              </w:rPr>
            </w:pPr>
            <w:r w:rsidRPr="00DA1165">
              <w:rPr>
                <w:rStyle w:val="HTMLCode"/>
                <w:rFonts w:asciiTheme="minorHAnsi" w:eastAsiaTheme="minorEastAsia" w:hAnsiTheme="minorHAnsi"/>
                <w:color w:val="C7254E"/>
                <w:bdr w:val="none" w:sz="0" w:space="0" w:color="auto" w:frame="1"/>
              </w:rPr>
              <w:t>policy</w:t>
            </w:r>
          </w:p>
        </w:tc>
        <w:tc>
          <w:tcPr>
            <w:tcW w:w="0" w:type="auto"/>
            <w:tcBorders>
              <w:top w:val="single" w:sz="6" w:space="0" w:color="DDDDDD"/>
            </w:tcBorders>
            <w:shd w:val="clear" w:color="auto" w:fill="F9F9F9"/>
            <w:tcMar>
              <w:top w:w="120" w:type="dxa"/>
              <w:left w:w="120" w:type="dxa"/>
              <w:bottom w:w="120" w:type="dxa"/>
              <w:right w:w="120" w:type="dxa"/>
            </w:tcMar>
            <w:hideMark/>
          </w:tcPr>
          <w:p w14:paraId="7A136CAC" w14:textId="77777777" w:rsidR="00DA1165" w:rsidRPr="00DA1165" w:rsidRDefault="00DA1165">
            <w:pPr>
              <w:spacing w:after="315"/>
              <w:rPr>
                <w:sz w:val="20"/>
                <w:szCs w:val="20"/>
              </w:rPr>
            </w:pPr>
            <w:proofErr w:type="spellStart"/>
            <w:r w:rsidRPr="00DA1165">
              <w:rPr>
                <w:rStyle w:val="param-type"/>
                <w:sz w:val="20"/>
                <w:szCs w:val="20"/>
              </w:rPr>
              <w:t>string</w:t>
            </w:r>
            <w:r w:rsidRPr="00DA1165">
              <w:rPr>
                <w:sz w:val="20"/>
                <w:szCs w:val="20"/>
              </w:rPr>
              <w:t>|</w:t>
            </w:r>
            <w:r w:rsidRPr="00DA1165">
              <w:rPr>
                <w:rStyle w:val="param-type"/>
                <w:sz w:val="20"/>
                <w:szCs w:val="20"/>
              </w:rPr>
              <w:t>object</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63CEF5B" w14:textId="77777777" w:rsidR="00DA1165" w:rsidRPr="00DA1165" w:rsidRDefault="00DA1165">
            <w:pPr>
              <w:spacing w:after="315"/>
              <w:rPr>
                <w:sz w:val="20"/>
                <w:szCs w:val="20"/>
              </w:rPr>
            </w:pPr>
            <w:r w:rsidRPr="00DA1165">
              <w:rPr>
                <w:sz w:val="20"/>
                <w:szCs w:val="20"/>
              </w:rPr>
              <w:t xml:space="preserve">When the policy is a string it will be the canonical path to a policy in the Channel configuration. When an object, it will be the fabric-client's JSON representation of </w:t>
            </w:r>
            <w:proofErr w:type="gramStart"/>
            <w:r w:rsidRPr="00DA1165">
              <w:rPr>
                <w:sz w:val="20"/>
                <w:szCs w:val="20"/>
              </w:rPr>
              <w:t>an</w:t>
            </w:r>
            <w:proofErr w:type="gramEnd"/>
            <w:r w:rsidRPr="00DA1165">
              <w:rPr>
                <w:sz w:val="20"/>
                <w:szCs w:val="20"/>
              </w:rPr>
              <w:t xml:space="preserve"> fabric endorsement policy.</w:t>
            </w:r>
          </w:p>
        </w:tc>
      </w:tr>
    </w:tbl>
    <w:p w14:paraId="6513C124" w14:textId="77777777" w:rsidR="00DA1165" w:rsidRPr="00DA1165" w:rsidRDefault="00DA1165" w:rsidP="00DA1165">
      <w:pPr>
        <w:pStyle w:val="Heading5"/>
        <w:shd w:val="clear" w:color="auto" w:fill="FFFFFF"/>
        <w:spacing w:before="158" w:beforeAutospacing="0" w:after="158" w:afterAutospacing="0"/>
        <w:ind w:left="720"/>
        <w:rPr>
          <w:rFonts w:asciiTheme="minorHAnsi" w:hAnsiTheme="minorHAnsi"/>
          <w:b w:val="0"/>
          <w:bCs w:val="0"/>
          <w:color w:val="333333"/>
        </w:rPr>
      </w:pPr>
      <w:r w:rsidRPr="00DA1165">
        <w:rPr>
          <w:rFonts w:asciiTheme="minorHAnsi" w:hAnsiTheme="minorHAnsi"/>
          <w:b w:val="0"/>
          <w:bCs w:val="0"/>
          <w:color w:val="333333"/>
        </w:rPr>
        <w:t>Examples</w:t>
      </w:r>
    </w:p>
    <w:p w14:paraId="41E55E9D" w14:textId="77777777" w:rsidR="00DA1165" w:rsidRPr="00DA1165" w:rsidRDefault="00DA1165" w:rsidP="00DA1165">
      <w:pPr>
        <w:pStyle w:val="code-caption"/>
        <w:shd w:val="clear" w:color="auto" w:fill="FFFFFF"/>
        <w:spacing w:before="0" w:beforeAutospacing="0" w:after="158" w:afterAutospacing="0"/>
        <w:ind w:left="720"/>
        <w:rPr>
          <w:rFonts w:asciiTheme="minorHAnsi" w:hAnsiTheme="minorHAnsi"/>
          <w:color w:val="333333"/>
          <w:sz w:val="20"/>
          <w:szCs w:val="20"/>
        </w:rPr>
      </w:pPr>
      <w:r w:rsidRPr="00DA1165">
        <w:rPr>
          <w:rFonts w:asciiTheme="minorHAnsi" w:hAnsiTheme="minorHAnsi"/>
          <w:color w:val="333333"/>
          <w:sz w:val="20"/>
          <w:szCs w:val="20"/>
        </w:rPr>
        <w:t>Object Endorsement policy: "Signed by any member from one of the organizations"</w:t>
      </w:r>
    </w:p>
    <w:p w14:paraId="1E0E2FD7"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punctuation"/>
          <w:rFonts w:asciiTheme="minorHAnsi" w:hAnsiTheme="minorHAnsi"/>
          <w:i/>
          <w:color w:val="FF0000"/>
        </w:rPr>
        <w:t>{</w:t>
      </w:r>
    </w:p>
    <w:p w14:paraId="214E0A33"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javascript"/>
          <w:rFonts w:asciiTheme="minorHAnsi" w:hAnsiTheme="minorHAnsi"/>
          <w:i/>
          <w:color w:val="FF0000"/>
        </w:rPr>
        <w:t>  </w:t>
      </w:r>
      <w:r w:rsidRPr="00DA1165">
        <w:rPr>
          <w:rStyle w:val="sunlight-ident"/>
          <w:rFonts w:asciiTheme="minorHAnsi" w:hAnsiTheme="minorHAnsi"/>
          <w:i/>
          <w:color w:val="FF0000"/>
        </w:rPr>
        <w:t>identities</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p>
    <w:p w14:paraId="49E9F7C1"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javascript"/>
          <w:rFonts w:asciiTheme="minorHAnsi" w:hAnsiTheme="minorHAnsi"/>
          <w:i/>
          <w:color w:val="FF0000"/>
        </w:rPr>
        <w:t>    </w:t>
      </w:r>
      <w:proofErr w:type="gramStart"/>
      <w:r w:rsidRPr="00DA1165">
        <w:rPr>
          <w:rStyle w:val="sunlight-punctuation"/>
          <w:rFonts w:asciiTheme="minorHAnsi" w:hAnsiTheme="minorHAnsi"/>
          <w:i/>
          <w:color w:val="FF0000"/>
        </w:rPr>
        <w:t>{</w:t>
      </w:r>
      <w:r w:rsidRPr="00DA1165">
        <w:rPr>
          <w:rStyle w:val="sunlight-javascript"/>
          <w:rFonts w:asciiTheme="minorHAnsi" w:hAnsiTheme="minorHAnsi"/>
          <w:i/>
          <w:color w:val="FF0000"/>
        </w:rPr>
        <w:t> </w:t>
      </w:r>
      <w:r w:rsidRPr="00DA1165">
        <w:rPr>
          <w:rStyle w:val="sunlight-ident"/>
          <w:rFonts w:asciiTheme="minorHAnsi" w:hAnsiTheme="minorHAnsi"/>
          <w:i/>
          <w:color w:val="FF0000"/>
        </w:rPr>
        <w:t>role</w:t>
      </w:r>
      <w:proofErr w:type="gramEnd"/>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r w:rsidRPr="00DA1165">
        <w:rPr>
          <w:rStyle w:val="sunlight-ident"/>
          <w:rFonts w:asciiTheme="minorHAnsi" w:hAnsiTheme="minorHAnsi"/>
          <w:i/>
          <w:color w:val="FF0000"/>
        </w:rPr>
        <w:t>name</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string"/>
          <w:rFonts w:asciiTheme="minorHAnsi" w:hAnsiTheme="minorHAnsi"/>
          <w:i/>
          <w:color w:val="FF0000"/>
        </w:rPr>
        <w:t>"member"</w:t>
      </w:r>
      <w:r w:rsidRPr="00DA1165">
        <w:rPr>
          <w:rStyle w:val="sunlight-punctuation"/>
          <w:rFonts w:asciiTheme="minorHAnsi" w:hAnsiTheme="minorHAnsi"/>
          <w:i/>
          <w:color w:val="FF0000"/>
        </w:rPr>
        <w:t>,</w:t>
      </w:r>
      <w:r w:rsidRPr="00DA1165">
        <w:rPr>
          <w:rStyle w:val="sunlight-javascript"/>
          <w:rFonts w:asciiTheme="minorHAnsi" w:hAnsiTheme="minorHAnsi"/>
          <w:i/>
          <w:color w:val="FF0000"/>
        </w:rPr>
        <w:t> </w:t>
      </w:r>
      <w:proofErr w:type="spellStart"/>
      <w:r w:rsidRPr="00DA1165">
        <w:rPr>
          <w:rStyle w:val="sunlight-ident"/>
          <w:rFonts w:asciiTheme="minorHAnsi" w:hAnsiTheme="minorHAnsi"/>
          <w:i/>
          <w:color w:val="FF0000"/>
        </w:rPr>
        <w:t>mspId</w:t>
      </w:r>
      <w:proofErr w:type="spellEnd"/>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string"/>
          <w:rFonts w:asciiTheme="minorHAnsi" w:hAnsiTheme="minorHAnsi"/>
          <w:i/>
          <w:color w:val="FF0000"/>
        </w:rPr>
        <w:t>"org1"</w:t>
      </w:r>
      <w:r w:rsidRPr="00DA1165">
        <w:rPr>
          <w:rStyle w:val="sunlight-punctuation"/>
          <w:rFonts w:asciiTheme="minorHAnsi" w:hAnsiTheme="minorHAnsi"/>
          <w:i/>
          <w:color w:val="FF0000"/>
        </w:rPr>
        <w:t>}},</w:t>
      </w:r>
    </w:p>
    <w:p w14:paraId="2FD28DEB"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javascript"/>
          <w:rFonts w:asciiTheme="minorHAnsi" w:hAnsiTheme="minorHAnsi"/>
          <w:i/>
          <w:color w:val="FF0000"/>
        </w:rPr>
        <w:t>    </w:t>
      </w:r>
      <w:proofErr w:type="gramStart"/>
      <w:r w:rsidRPr="00DA1165">
        <w:rPr>
          <w:rStyle w:val="sunlight-punctuation"/>
          <w:rFonts w:asciiTheme="minorHAnsi" w:hAnsiTheme="minorHAnsi"/>
          <w:i/>
          <w:color w:val="FF0000"/>
        </w:rPr>
        <w:t>{</w:t>
      </w:r>
      <w:r w:rsidRPr="00DA1165">
        <w:rPr>
          <w:rStyle w:val="sunlight-javascript"/>
          <w:rFonts w:asciiTheme="minorHAnsi" w:hAnsiTheme="minorHAnsi"/>
          <w:i/>
          <w:color w:val="FF0000"/>
        </w:rPr>
        <w:t> </w:t>
      </w:r>
      <w:r w:rsidRPr="00DA1165">
        <w:rPr>
          <w:rStyle w:val="sunlight-ident"/>
          <w:rFonts w:asciiTheme="minorHAnsi" w:hAnsiTheme="minorHAnsi"/>
          <w:i/>
          <w:color w:val="FF0000"/>
        </w:rPr>
        <w:t>role</w:t>
      </w:r>
      <w:proofErr w:type="gramEnd"/>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r w:rsidRPr="00DA1165">
        <w:rPr>
          <w:rStyle w:val="sunlight-ident"/>
          <w:rFonts w:asciiTheme="minorHAnsi" w:hAnsiTheme="minorHAnsi"/>
          <w:i/>
          <w:color w:val="FF0000"/>
        </w:rPr>
        <w:t>name</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string"/>
          <w:rFonts w:asciiTheme="minorHAnsi" w:hAnsiTheme="minorHAnsi"/>
          <w:i/>
          <w:color w:val="FF0000"/>
        </w:rPr>
        <w:t>"member"</w:t>
      </w:r>
      <w:r w:rsidRPr="00DA1165">
        <w:rPr>
          <w:rStyle w:val="sunlight-punctuation"/>
          <w:rFonts w:asciiTheme="minorHAnsi" w:hAnsiTheme="minorHAnsi"/>
          <w:i/>
          <w:color w:val="FF0000"/>
        </w:rPr>
        <w:t>,</w:t>
      </w:r>
      <w:r w:rsidRPr="00DA1165">
        <w:rPr>
          <w:rStyle w:val="sunlight-javascript"/>
          <w:rFonts w:asciiTheme="minorHAnsi" w:hAnsiTheme="minorHAnsi"/>
          <w:i/>
          <w:color w:val="FF0000"/>
        </w:rPr>
        <w:t> </w:t>
      </w:r>
      <w:proofErr w:type="spellStart"/>
      <w:r w:rsidRPr="00DA1165">
        <w:rPr>
          <w:rStyle w:val="sunlight-ident"/>
          <w:rFonts w:asciiTheme="minorHAnsi" w:hAnsiTheme="minorHAnsi"/>
          <w:i/>
          <w:color w:val="FF0000"/>
        </w:rPr>
        <w:t>mspId</w:t>
      </w:r>
      <w:proofErr w:type="spellEnd"/>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string"/>
          <w:rFonts w:asciiTheme="minorHAnsi" w:hAnsiTheme="minorHAnsi"/>
          <w:i/>
          <w:color w:val="FF0000"/>
        </w:rPr>
        <w:t>"org2"</w:t>
      </w:r>
      <w:r w:rsidRPr="00DA1165">
        <w:rPr>
          <w:rStyle w:val="sunlight-punctuation"/>
          <w:rFonts w:asciiTheme="minorHAnsi" w:hAnsiTheme="minorHAnsi"/>
          <w:i/>
          <w:color w:val="FF0000"/>
        </w:rPr>
        <w:t>}}</w:t>
      </w:r>
    </w:p>
    <w:p w14:paraId="3B9B2BF1"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p>
    <w:p w14:paraId="4AF17F89"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javascript"/>
          <w:rFonts w:asciiTheme="minorHAnsi" w:hAnsiTheme="minorHAnsi"/>
          <w:i/>
          <w:color w:val="FF0000"/>
        </w:rPr>
        <w:t>  </w:t>
      </w:r>
      <w:r w:rsidRPr="00DA1165">
        <w:rPr>
          <w:rStyle w:val="sunlight-ident"/>
          <w:rFonts w:asciiTheme="minorHAnsi" w:hAnsiTheme="minorHAnsi"/>
          <w:i/>
          <w:color w:val="FF0000"/>
        </w:rPr>
        <w:t>policy</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p>
    <w:p w14:paraId="2DB69372"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javascript"/>
          <w:rFonts w:asciiTheme="minorHAnsi" w:hAnsiTheme="minorHAnsi"/>
          <w:i/>
          <w:color w:val="FF0000"/>
        </w:rPr>
        <w:t>    </w:t>
      </w:r>
      <w:r w:rsidRPr="00DA1165">
        <w:rPr>
          <w:rStyle w:val="sunlight-string"/>
          <w:rFonts w:asciiTheme="minorHAnsi" w:hAnsiTheme="minorHAnsi"/>
          <w:i/>
          <w:color w:val="FF0000"/>
        </w:rPr>
        <w:t>"1-of"</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r w:rsidRPr="00DA1165">
        <w:rPr>
          <w:rStyle w:val="sunlight-string"/>
          <w:rFonts w:asciiTheme="minorHAnsi" w:hAnsiTheme="minorHAnsi"/>
          <w:i/>
          <w:color w:val="FF0000"/>
        </w:rPr>
        <w:t>"signed-by"</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number"/>
          <w:rFonts w:asciiTheme="minorHAnsi" w:hAnsiTheme="minorHAnsi"/>
          <w:i/>
          <w:color w:val="FF0000"/>
        </w:rPr>
        <w:t>0</w:t>
      </w:r>
      <w:r w:rsidRPr="00DA1165">
        <w:rPr>
          <w:rStyle w:val="sunlight-punctuation"/>
          <w:rFonts w:asciiTheme="minorHAnsi" w:hAnsiTheme="minorHAnsi"/>
          <w:i/>
          <w:color w:val="FF0000"/>
        </w:rPr>
        <w:t>},</w:t>
      </w: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r w:rsidRPr="00DA1165">
        <w:rPr>
          <w:rStyle w:val="sunlight-string"/>
          <w:rFonts w:asciiTheme="minorHAnsi" w:hAnsiTheme="minorHAnsi"/>
          <w:i/>
          <w:color w:val="FF0000"/>
        </w:rPr>
        <w:t>"signed-by"</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number"/>
          <w:rFonts w:asciiTheme="minorHAnsi" w:hAnsiTheme="minorHAnsi"/>
          <w:i/>
          <w:color w:val="FF0000"/>
        </w:rPr>
        <w:t>1</w:t>
      </w:r>
      <w:r w:rsidRPr="00DA1165">
        <w:rPr>
          <w:rStyle w:val="sunlight-punctuation"/>
          <w:rFonts w:asciiTheme="minorHAnsi" w:hAnsiTheme="minorHAnsi"/>
          <w:i/>
          <w:color w:val="FF0000"/>
        </w:rPr>
        <w:t>}]</w:t>
      </w:r>
    </w:p>
    <w:p w14:paraId="50434CBD"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p>
    <w:p w14:paraId="40E3BDB6" w14:textId="77777777" w:rsidR="00DA1165" w:rsidRPr="00DA1165" w:rsidRDefault="00DA1165" w:rsidP="00DA1165">
      <w:pPr>
        <w:pStyle w:val="HTMLPreformatted"/>
        <w:ind w:left="720"/>
        <w:rPr>
          <w:rFonts w:asciiTheme="minorHAnsi" w:hAnsiTheme="minorHAnsi"/>
          <w:i/>
          <w:color w:val="FF0000"/>
        </w:rPr>
      </w:pPr>
      <w:r w:rsidRPr="00DA1165">
        <w:rPr>
          <w:rStyle w:val="sunlight-punctuation"/>
          <w:rFonts w:asciiTheme="minorHAnsi" w:hAnsiTheme="minorHAnsi"/>
          <w:i/>
          <w:color w:val="FF0000"/>
        </w:rPr>
        <w:t>}</w:t>
      </w:r>
    </w:p>
    <w:p w14:paraId="2E8486CC" w14:textId="19E00DD3" w:rsidR="00DA1165" w:rsidRPr="00DA1165" w:rsidRDefault="00DA1165" w:rsidP="00DA1165">
      <w:pPr>
        <w:pStyle w:val="code-caption"/>
        <w:shd w:val="clear" w:color="auto" w:fill="FFFFFF"/>
        <w:spacing w:before="0" w:beforeAutospacing="0" w:after="158" w:afterAutospacing="0"/>
        <w:ind w:left="720"/>
        <w:rPr>
          <w:rFonts w:asciiTheme="minorHAnsi" w:hAnsiTheme="minorHAnsi"/>
          <w:color w:val="333333"/>
          <w:sz w:val="20"/>
          <w:szCs w:val="20"/>
        </w:rPr>
      </w:pPr>
    </w:p>
    <w:p w14:paraId="437F1219" w14:textId="77777777" w:rsidR="00DA1165" w:rsidRPr="00DA1165" w:rsidRDefault="00DA1165" w:rsidP="00DA1165">
      <w:pPr>
        <w:pStyle w:val="code-caption"/>
        <w:shd w:val="clear" w:color="auto" w:fill="FFFFFF"/>
        <w:spacing w:before="0" w:beforeAutospacing="0" w:after="158" w:afterAutospacing="0"/>
        <w:ind w:left="720"/>
        <w:rPr>
          <w:rFonts w:asciiTheme="minorHAnsi" w:hAnsiTheme="minorHAnsi"/>
          <w:color w:val="333333"/>
          <w:sz w:val="20"/>
          <w:szCs w:val="20"/>
        </w:rPr>
      </w:pPr>
    </w:p>
    <w:p w14:paraId="558039EF" w14:textId="782A23FD" w:rsidR="00DA1165" w:rsidRPr="00DA1165" w:rsidRDefault="00DA1165" w:rsidP="00DA1165">
      <w:pPr>
        <w:pStyle w:val="code-caption"/>
        <w:shd w:val="clear" w:color="auto" w:fill="FFFFFF"/>
        <w:spacing w:before="0" w:beforeAutospacing="0" w:after="158" w:afterAutospacing="0"/>
        <w:ind w:left="720"/>
        <w:rPr>
          <w:rFonts w:asciiTheme="minorHAnsi" w:hAnsiTheme="minorHAnsi"/>
          <w:color w:val="333333"/>
          <w:sz w:val="20"/>
          <w:szCs w:val="20"/>
        </w:rPr>
      </w:pPr>
      <w:r w:rsidRPr="00DA1165">
        <w:rPr>
          <w:rFonts w:asciiTheme="minorHAnsi" w:hAnsiTheme="minorHAnsi"/>
          <w:color w:val="333333"/>
          <w:sz w:val="20"/>
          <w:szCs w:val="20"/>
        </w:rPr>
        <w:t xml:space="preserve">Object Endorsement policy: "Signed by admin of the </w:t>
      </w:r>
      <w:proofErr w:type="spellStart"/>
      <w:r w:rsidRPr="00DA1165">
        <w:rPr>
          <w:rFonts w:asciiTheme="minorHAnsi" w:hAnsiTheme="minorHAnsi"/>
          <w:color w:val="333333"/>
          <w:sz w:val="20"/>
          <w:szCs w:val="20"/>
        </w:rPr>
        <w:t>ordererOrg</w:t>
      </w:r>
      <w:proofErr w:type="spellEnd"/>
      <w:r w:rsidRPr="00DA1165">
        <w:rPr>
          <w:rFonts w:asciiTheme="minorHAnsi" w:hAnsiTheme="minorHAnsi"/>
          <w:color w:val="333333"/>
          <w:sz w:val="20"/>
          <w:szCs w:val="20"/>
        </w:rPr>
        <w:t xml:space="preserve"> and any member from one of the peer organizations"</w:t>
      </w:r>
    </w:p>
    <w:p w14:paraId="333B5ADE"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punctuation"/>
          <w:rFonts w:asciiTheme="minorHAnsi" w:hAnsiTheme="minorHAnsi"/>
          <w:i/>
          <w:color w:val="FF0000"/>
        </w:rPr>
        <w:lastRenderedPageBreak/>
        <w:t>{</w:t>
      </w:r>
    </w:p>
    <w:p w14:paraId="0719D6B6"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javascript"/>
          <w:rFonts w:asciiTheme="minorHAnsi" w:hAnsiTheme="minorHAnsi"/>
          <w:i/>
          <w:color w:val="FF0000"/>
        </w:rPr>
        <w:t>  </w:t>
      </w:r>
      <w:r w:rsidRPr="00DA1165">
        <w:rPr>
          <w:rStyle w:val="sunlight-ident"/>
          <w:rFonts w:asciiTheme="minorHAnsi" w:hAnsiTheme="minorHAnsi"/>
          <w:i/>
          <w:color w:val="FF0000"/>
        </w:rPr>
        <w:t>identities</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p>
    <w:p w14:paraId="054EB25A"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r w:rsidRPr="00DA1165">
        <w:rPr>
          <w:rStyle w:val="sunlight-ident"/>
          <w:rFonts w:asciiTheme="minorHAnsi" w:hAnsiTheme="minorHAnsi"/>
          <w:i/>
          <w:color w:val="FF0000"/>
        </w:rPr>
        <w:t>role</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r w:rsidRPr="00DA1165">
        <w:rPr>
          <w:rStyle w:val="sunlight-ident"/>
          <w:rFonts w:asciiTheme="minorHAnsi" w:hAnsiTheme="minorHAnsi"/>
          <w:i/>
          <w:color w:val="FF0000"/>
        </w:rPr>
        <w:t>name</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string"/>
          <w:rFonts w:asciiTheme="minorHAnsi" w:hAnsiTheme="minorHAnsi"/>
          <w:i/>
          <w:color w:val="FF0000"/>
        </w:rPr>
        <w:t>"member"</w:t>
      </w:r>
      <w:r w:rsidRPr="00DA1165">
        <w:rPr>
          <w:rStyle w:val="sunlight-punctuation"/>
          <w:rFonts w:asciiTheme="minorHAnsi" w:hAnsiTheme="minorHAnsi"/>
          <w:i/>
          <w:color w:val="FF0000"/>
        </w:rPr>
        <w:t>,</w:t>
      </w:r>
      <w:r w:rsidRPr="00DA1165">
        <w:rPr>
          <w:rStyle w:val="sunlight-javascript"/>
          <w:rFonts w:asciiTheme="minorHAnsi" w:hAnsiTheme="minorHAnsi"/>
          <w:i/>
          <w:color w:val="FF0000"/>
        </w:rPr>
        <w:t> </w:t>
      </w:r>
      <w:proofErr w:type="spellStart"/>
      <w:r w:rsidRPr="00DA1165">
        <w:rPr>
          <w:rStyle w:val="sunlight-ident"/>
          <w:rFonts w:asciiTheme="minorHAnsi" w:hAnsiTheme="minorHAnsi"/>
          <w:i/>
          <w:color w:val="FF0000"/>
        </w:rPr>
        <w:t>mspId</w:t>
      </w:r>
      <w:proofErr w:type="spellEnd"/>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string"/>
          <w:rFonts w:asciiTheme="minorHAnsi" w:hAnsiTheme="minorHAnsi"/>
          <w:i/>
          <w:color w:val="FF0000"/>
        </w:rPr>
        <w:t>"peerOrg1"</w:t>
      </w:r>
      <w:r w:rsidRPr="00DA1165">
        <w:rPr>
          <w:rStyle w:val="sunlight-punctuation"/>
          <w:rFonts w:asciiTheme="minorHAnsi" w:hAnsiTheme="minorHAnsi"/>
          <w:i/>
          <w:color w:val="FF0000"/>
        </w:rPr>
        <w:t>}},</w:t>
      </w:r>
    </w:p>
    <w:p w14:paraId="371CDCF2"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r w:rsidRPr="00DA1165">
        <w:rPr>
          <w:rStyle w:val="sunlight-ident"/>
          <w:rFonts w:asciiTheme="minorHAnsi" w:hAnsiTheme="minorHAnsi"/>
          <w:i/>
          <w:color w:val="FF0000"/>
        </w:rPr>
        <w:t>role</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r w:rsidRPr="00DA1165">
        <w:rPr>
          <w:rStyle w:val="sunlight-ident"/>
          <w:rFonts w:asciiTheme="minorHAnsi" w:hAnsiTheme="minorHAnsi"/>
          <w:i/>
          <w:color w:val="FF0000"/>
        </w:rPr>
        <w:t>name</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string"/>
          <w:rFonts w:asciiTheme="minorHAnsi" w:hAnsiTheme="minorHAnsi"/>
          <w:i/>
          <w:color w:val="FF0000"/>
        </w:rPr>
        <w:t>"member"</w:t>
      </w:r>
      <w:r w:rsidRPr="00DA1165">
        <w:rPr>
          <w:rStyle w:val="sunlight-punctuation"/>
          <w:rFonts w:asciiTheme="minorHAnsi" w:hAnsiTheme="minorHAnsi"/>
          <w:i/>
          <w:color w:val="FF0000"/>
        </w:rPr>
        <w:t>,</w:t>
      </w:r>
      <w:r w:rsidRPr="00DA1165">
        <w:rPr>
          <w:rStyle w:val="sunlight-javascript"/>
          <w:rFonts w:asciiTheme="minorHAnsi" w:hAnsiTheme="minorHAnsi"/>
          <w:i/>
          <w:color w:val="FF0000"/>
        </w:rPr>
        <w:t> </w:t>
      </w:r>
      <w:proofErr w:type="spellStart"/>
      <w:r w:rsidRPr="00DA1165">
        <w:rPr>
          <w:rStyle w:val="sunlight-ident"/>
          <w:rFonts w:asciiTheme="minorHAnsi" w:hAnsiTheme="minorHAnsi"/>
          <w:i/>
          <w:color w:val="FF0000"/>
        </w:rPr>
        <w:t>mspId</w:t>
      </w:r>
      <w:proofErr w:type="spellEnd"/>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string"/>
          <w:rFonts w:asciiTheme="minorHAnsi" w:hAnsiTheme="minorHAnsi"/>
          <w:i/>
          <w:color w:val="FF0000"/>
        </w:rPr>
        <w:t>"peerOrg2"</w:t>
      </w:r>
      <w:r w:rsidRPr="00DA1165">
        <w:rPr>
          <w:rStyle w:val="sunlight-punctuation"/>
          <w:rFonts w:asciiTheme="minorHAnsi" w:hAnsiTheme="minorHAnsi"/>
          <w:i/>
          <w:color w:val="FF0000"/>
        </w:rPr>
        <w:t>}},</w:t>
      </w:r>
    </w:p>
    <w:p w14:paraId="6954F6DE"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r w:rsidRPr="00DA1165">
        <w:rPr>
          <w:rStyle w:val="sunlight-ident"/>
          <w:rFonts w:asciiTheme="minorHAnsi" w:hAnsiTheme="minorHAnsi"/>
          <w:i/>
          <w:color w:val="FF0000"/>
        </w:rPr>
        <w:t>role</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r w:rsidRPr="00DA1165">
        <w:rPr>
          <w:rStyle w:val="sunlight-ident"/>
          <w:rFonts w:asciiTheme="minorHAnsi" w:hAnsiTheme="minorHAnsi"/>
          <w:i/>
          <w:color w:val="FF0000"/>
        </w:rPr>
        <w:t>name</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string"/>
          <w:rFonts w:asciiTheme="minorHAnsi" w:hAnsiTheme="minorHAnsi"/>
          <w:i/>
          <w:color w:val="FF0000"/>
        </w:rPr>
        <w:t>"admin"</w:t>
      </w:r>
      <w:r w:rsidRPr="00DA1165">
        <w:rPr>
          <w:rStyle w:val="sunlight-punctuation"/>
          <w:rFonts w:asciiTheme="minorHAnsi" w:hAnsiTheme="minorHAnsi"/>
          <w:i/>
          <w:color w:val="FF0000"/>
        </w:rPr>
        <w:t>,</w:t>
      </w:r>
      <w:r w:rsidRPr="00DA1165">
        <w:rPr>
          <w:rStyle w:val="sunlight-javascript"/>
          <w:rFonts w:asciiTheme="minorHAnsi" w:hAnsiTheme="minorHAnsi"/>
          <w:i/>
          <w:color w:val="FF0000"/>
        </w:rPr>
        <w:t> </w:t>
      </w:r>
      <w:proofErr w:type="spellStart"/>
      <w:r w:rsidRPr="00DA1165">
        <w:rPr>
          <w:rStyle w:val="sunlight-ident"/>
          <w:rFonts w:asciiTheme="minorHAnsi" w:hAnsiTheme="minorHAnsi"/>
          <w:i/>
          <w:color w:val="FF0000"/>
        </w:rPr>
        <w:t>mspId</w:t>
      </w:r>
      <w:proofErr w:type="spellEnd"/>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string"/>
          <w:rFonts w:asciiTheme="minorHAnsi" w:hAnsiTheme="minorHAnsi"/>
          <w:i/>
          <w:color w:val="FF0000"/>
        </w:rPr>
        <w:t>"</w:t>
      </w:r>
      <w:proofErr w:type="spellStart"/>
      <w:r w:rsidRPr="00DA1165">
        <w:rPr>
          <w:rStyle w:val="sunlight-string"/>
          <w:rFonts w:asciiTheme="minorHAnsi" w:hAnsiTheme="minorHAnsi"/>
          <w:i/>
          <w:color w:val="FF0000"/>
        </w:rPr>
        <w:t>ordererOrg</w:t>
      </w:r>
      <w:proofErr w:type="spellEnd"/>
      <w:r w:rsidRPr="00DA1165">
        <w:rPr>
          <w:rStyle w:val="sunlight-string"/>
          <w:rFonts w:asciiTheme="minorHAnsi" w:hAnsiTheme="minorHAnsi"/>
          <w:i/>
          <w:color w:val="FF0000"/>
        </w:rPr>
        <w:t>"</w:t>
      </w:r>
      <w:r w:rsidRPr="00DA1165">
        <w:rPr>
          <w:rStyle w:val="sunlight-punctuation"/>
          <w:rFonts w:asciiTheme="minorHAnsi" w:hAnsiTheme="minorHAnsi"/>
          <w:i/>
          <w:color w:val="FF0000"/>
        </w:rPr>
        <w:t>}}</w:t>
      </w:r>
    </w:p>
    <w:p w14:paraId="7B8FA35F"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p>
    <w:p w14:paraId="507B75F6"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javascript"/>
          <w:rFonts w:asciiTheme="minorHAnsi" w:hAnsiTheme="minorHAnsi"/>
          <w:i/>
          <w:color w:val="FF0000"/>
        </w:rPr>
        <w:t>  </w:t>
      </w:r>
      <w:r w:rsidRPr="00DA1165">
        <w:rPr>
          <w:rStyle w:val="sunlight-ident"/>
          <w:rFonts w:asciiTheme="minorHAnsi" w:hAnsiTheme="minorHAnsi"/>
          <w:i/>
          <w:color w:val="FF0000"/>
        </w:rPr>
        <w:t>policy</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p>
    <w:p w14:paraId="2B694159"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javascript"/>
          <w:rFonts w:asciiTheme="minorHAnsi" w:hAnsiTheme="minorHAnsi"/>
          <w:i/>
          <w:color w:val="FF0000"/>
        </w:rPr>
        <w:t>    </w:t>
      </w:r>
      <w:r w:rsidRPr="00DA1165">
        <w:rPr>
          <w:rStyle w:val="sunlight-string"/>
          <w:rFonts w:asciiTheme="minorHAnsi" w:hAnsiTheme="minorHAnsi"/>
          <w:i/>
          <w:color w:val="FF0000"/>
        </w:rPr>
        <w:t>"2-of"</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p>
    <w:p w14:paraId="7FFCCB25"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r w:rsidRPr="00DA1165">
        <w:rPr>
          <w:rStyle w:val="sunlight-string"/>
          <w:rFonts w:asciiTheme="minorHAnsi" w:hAnsiTheme="minorHAnsi"/>
          <w:i/>
          <w:color w:val="FF0000"/>
        </w:rPr>
        <w:t>"signed-by"</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number"/>
          <w:rFonts w:asciiTheme="minorHAnsi" w:hAnsiTheme="minorHAnsi"/>
          <w:i/>
          <w:color w:val="FF0000"/>
        </w:rPr>
        <w:t>2</w:t>
      </w:r>
      <w:r w:rsidRPr="00DA1165">
        <w:rPr>
          <w:rStyle w:val="sunlight-punctuation"/>
          <w:rFonts w:asciiTheme="minorHAnsi" w:hAnsiTheme="minorHAnsi"/>
          <w:i/>
          <w:color w:val="FF0000"/>
        </w:rPr>
        <w:t>},</w:t>
      </w:r>
    </w:p>
    <w:p w14:paraId="200A4626"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r w:rsidRPr="00DA1165">
        <w:rPr>
          <w:rStyle w:val="sunlight-string"/>
          <w:rFonts w:asciiTheme="minorHAnsi" w:hAnsiTheme="minorHAnsi"/>
          <w:i/>
          <w:color w:val="FF0000"/>
        </w:rPr>
        <w:t>"1-of"</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r w:rsidRPr="00DA1165">
        <w:rPr>
          <w:rStyle w:val="sunlight-string"/>
          <w:rFonts w:asciiTheme="minorHAnsi" w:hAnsiTheme="minorHAnsi"/>
          <w:i/>
          <w:color w:val="FF0000"/>
        </w:rPr>
        <w:t>"signed-by"</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number"/>
          <w:rFonts w:asciiTheme="minorHAnsi" w:hAnsiTheme="minorHAnsi"/>
          <w:i/>
          <w:color w:val="FF0000"/>
        </w:rPr>
        <w:t>0</w:t>
      </w:r>
      <w:r w:rsidRPr="00DA1165">
        <w:rPr>
          <w:rStyle w:val="sunlight-punctuation"/>
          <w:rFonts w:asciiTheme="minorHAnsi" w:hAnsiTheme="minorHAnsi"/>
          <w:i/>
          <w:color w:val="FF0000"/>
        </w:rPr>
        <w:t>},</w:t>
      </w: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r w:rsidRPr="00DA1165">
        <w:rPr>
          <w:rStyle w:val="sunlight-string"/>
          <w:rFonts w:asciiTheme="minorHAnsi" w:hAnsiTheme="minorHAnsi"/>
          <w:i/>
          <w:color w:val="FF0000"/>
        </w:rPr>
        <w:t>"signed-by"</w:t>
      </w:r>
      <w:r w:rsidRPr="00DA1165">
        <w:rPr>
          <w:rStyle w:val="sunlight-operator"/>
          <w:rFonts w:asciiTheme="minorHAnsi" w:hAnsiTheme="minorHAnsi"/>
          <w:i/>
          <w:color w:val="FF0000"/>
        </w:rPr>
        <w:t>:</w:t>
      </w:r>
      <w:r w:rsidRPr="00DA1165">
        <w:rPr>
          <w:rStyle w:val="sunlight-javascript"/>
          <w:rFonts w:asciiTheme="minorHAnsi" w:hAnsiTheme="minorHAnsi"/>
          <w:i/>
          <w:color w:val="FF0000"/>
        </w:rPr>
        <w:t> </w:t>
      </w:r>
      <w:r w:rsidRPr="00DA1165">
        <w:rPr>
          <w:rStyle w:val="sunlight-number"/>
          <w:rFonts w:asciiTheme="minorHAnsi" w:hAnsiTheme="minorHAnsi"/>
          <w:i/>
          <w:color w:val="FF0000"/>
        </w:rPr>
        <w:t>1</w:t>
      </w:r>
      <w:r w:rsidRPr="00DA1165">
        <w:rPr>
          <w:rStyle w:val="sunlight-punctuation"/>
          <w:rFonts w:asciiTheme="minorHAnsi" w:hAnsiTheme="minorHAnsi"/>
          <w:i/>
          <w:color w:val="FF0000"/>
        </w:rPr>
        <w:t>}]}</w:t>
      </w:r>
    </w:p>
    <w:p w14:paraId="4531F573"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p>
    <w:p w14:paraId="28A207DB" w14:textId="77777777" w:rsidR="00DA1165" w:rsidRPr="00DA1165" w:rsidRDefault="00DA1165" w:rsidP="00DA1165">
      <w:pPr>
        <w:pStyle w:val="HTMLPreformatted"/>
        <w:ind w:left="720"/>
        <w:rPr>
          <w:rStyle w:val="sunlight-javascript"/>
          <w:rFonts w:asciiTheme="minorHAnsi" w:hAnsiTheme="minorHAnsi"/>
          <w:i/>
          <w:color w:val="FF0000"/>
        </w:rPr>
      </w:pPr>
      <w:r w:rsidRPr="00DA1165">
        <w:rPr>
          <w:rStyle w:val="sunlight-javascript"/>
          <w:rFonts w:asciiTheme="minorHAnsi" w:hAnsiTheme="minorHAnsi"/>
          <w:i/>
          <w:color w:val="FF0000"/>
        </w:rPr>
        <w:t>  </w:t>
      </w:r>
      <w:r w:rsidRPr="00DA1165">
        <w:rPr>
          <w:rStyle w:val="sunlight-punctuation"/>
          <w:rFonts w:asciiTheme="minorHAnsi" w:hAnsiTheme="minorHAnsi"/>
          <w:i/>
          <w:color w:val="FF0000"/>
        </w:rPr>
        <w:t>}</w:t>
      </w:r>
    </w:p>
    <w:p w14:paraId="6B14368C" w14:textId="77777777" w:rsidR="00DA1165" w:rsidRPr="00DA1165" w:rsidRDefault="00DA1165" w:rsidP="00DA1165">
      <w:pPr>
        <w:pStyle w:val="HTMLPreformatted"/>
        <w:ind w:left="720"/>
        <w:rPr>
          <w:rFonts w:asciiTheme="minorHAnsi" w:hAnsiTheme="minorHAnsi"/>
          <w:i/>
          <w:color w:val="FF0000"/>
        </w:rPr>
      </w:pPr>
      <w:r w:rsidRPr="00DA1165">
        <w:rPr>
          <w:rStyle w:val="sunlight-punctuation"/>
          <w:rFonts w:asciiTheme="minorHAnsi" w:hAnsiTheme="minorHAnsi"/>
          <w:i/>
          <w:color w:val="FF0000"/>
        </w:rPr>
        <w:t>}</w:t>
      </w:r>
    </w:p>
    <w:p w14:paraId="21FF1E9E" w14:textId="77777777" w:rsidR="00DA1165" w:rsidRPr="00DA1165" w:rsidRDefault="00DA1165" w:rsidP="00DA1165">
      <w:pPr>
        <w:pStyle w:val="code-caption"/>
        <w:shd w:val="clear" w:color="auto" w:fill="FFFFFF"/>
        <w:spacing w:before="0" w:beforeAutospacing="0" w:after="158" w:afterAutospacing="0"/>
        <w:ind w:left="720"/>
        <w:rPr>
          <w:rFonts w:asciiTheme="minorHAnsi" w:hAnsiTheme="minorHAnsi"/>
          <w:color w:val="333333"/>
          <w:sz w:val="20"/>
          <w:szCs w:val="20"/>
        </w:rPr>
      </w:pPr>
    </w:p>
    <w:p w14:paraId="017D7879" w14:textId="7CE616A1" w:rsidR="00DA1165" w:rsidRPr="00DA1165" w:rsidRDefault="00DA1165" w:rsidP="00DA1165">
      <w:pPr>
        <w:pStyle w:val="code-caption"/>
        <w:shd w:val="clear" w:color="auto" w:fill="FFFFFF"/>
        <w:spacing w:before="0" w:beforeAutospacing="0" w:after="158" w:afterAutospacing="0"/>
        <w:ind w:left="720"/>
        <w:rPr>
          <w:rFonts w:asciiTheme="minorHAnsi" w:hAnsiTheme="minorHAnsi"/>
          <w:color w:val="333333"/>
          <w:sz w:val="20"/>
          <w:szCs w:val="20"/>
        </w:rPr>
      </w:pPr>
      <w:r w:rsidRPr="00DA1165">
        <w:rPr>
          <w:rFonts w:asciiTheme="minorHAnsi" w:hAnsiTheme="minorHAnsi"/>
          <w:color w:val="333333"/>
          <w:sz w:val="20"/>
          <w:szCs w:val="20"/>
        </w:rPr>
        <w:t>String Endorsement policy: "Policy reference of an existing policy in your channel configuration"</w:t>
      </w:r>
    </w:p>
    <w:p w14:paraId="48DD8B76" w14:textId="77777777" w:rsidR="00DA1165" w:rsidRPr="00DA1165" w:rsidRDefault="00DA1165" w:rsidP="00DA1165">
      <w:pPr>
        <w:pStyle w:val="HTMLPreformatted"/>
        <w:ind w:left="720"/>
        <w:rPr>
          <w:rFonts w:asciiTheme="minorHAnsi" w:hAnsiTheme="minorHAnsi"/>
          <w:color w:val="333333"/>
        </w:rPr>
      </w:pPr>
      <w:r w:rsidRPr="00DA1165">
        <w:rPr>
          <w:rStyle w:val="sunlight-regexliteral"/>
          <w:rFonts w:asciiTheme="minorHAnsi" w:hAnsiTheme="minorHAnsi"/>
          <w:color w:val="333333"/>
        </w:rPr>
        <w:t>/Channel/Application/Endorsement</w:t>
      </w:r>
    </w:p>
    <w:p w14:paraId="6CF0C3A7" w14:textId="77777777" w:rsidR="00DA1165" w:rsidRPr="00DA1165" w:rsidRDefault="00DA1165" w:rsidP="009E49B1">
      <w:pPr>
        <w:rPr>
          <w:sz w:val="20"/>
          <w:szCs w:val="20"/>
        </w:rPr>
      </w:pPr>
    </w:p>
    <w:p w14:paraId="3EBB451E" w14:textId="0D77CCB7" w:rsidR="008D0342" w:rsidRPr="00DA1165" w:rsidRDefault="008D0342" w:rsidP="003C0E7A">
      <w:pPr>
        <w:rPr>
          <w:b/>
          <w:sz w:val="20"/>
          <w:szCs w:val="20"/>
          <w:u w:val="single"/>
        </w:rPr>
      </w:pPr>
      <w:r w:rsidRPr="00DA1165">
        <w:rPr>
          <w:b/>
          <w:sz w:val="20"/>
          <w:szCs w:val="20"/>
          <w:u w:val="single"/>
        </w:rPr>
        <w:t xml:space="preserve">Materials </w:t>
      </w:r>
    </w:p>
    <w:p w14:paraId="10947792" w14:textId="42A513AD" w:rsidR="008D0342" w:rsidRPr="00DA1165" w:rsidRDefault="00CA49F6" w:rsidP="003F56D5">
      <w:pPr>
        <w:pStyle w:val="ListParagraph"/>
        <w:numPr>
          <w:ilvl w:val="0"/>
          <w:numId w:val="2"/>
        </w:numPr>
        <w:rPr>
          <w:sz w:val="20"/>
          <w:szCs w:val="20"/>
        </w:rPr>
      </w:pPr>
      <w:hyperlink r:id="rId8" w:history="1">
        <w:r w:rsidRPr="00DA1165">
          <w:rPr>
            <w:rStyle w:val="Hyperlink"/>
            <w:sz w:val="20"/>
            <w:szCs w:val="20"/>
          </w:rPr>
          <w:t>https://medium.com/kokster/hyperledger-fabric-endorsing-transactions-3c1b7251a709</w:t>
        </w:r>
      </w:hyperlink>
      <w:r w:rsidRPr="00DA1165">
        <w:rPr>
          <w:sz w:val="20"/>
          <w:szCs w:val="20"/>
        </w:rPr>
        <w:t xml:space="preserve"> </w:t>
      </w:r>
    </w:p>
    <w:p w14:paraId="51F0B148" w14:textId="1D57F731" w:rsidR="003F56D5" w:rsidRPr="00DA1165" w:rsidRDefault="003F56D5" w:rsidP="003F56D5">
      <w:pPr>
        <w:pStyle w:val="ListParagraph"/>
        <w:numPr>
          <w:ilvl w:val="0"/>
          <w:numId w:val="2"/>
        </w:numPr>
        <w:rPr>
          <w:sz w:val="20"/>
          <w:szCs w:val="20"/>
        </w:rPr>
      </w:pPr>
      <w:hyperlink r:id="rId9" w:history="1">
        <w:r w:rsidRPr="00DA1165">
          <w:rPr>
            <w:rStyle w:val="Hyperlink"/>
            <w:sz w:val="20"/>
            <w:szCs w:val="20"/>
          </w:rPr>
          <w:t>https://medium.com/@u.avinash070990/hyperledger-fabrics-transaction-endorsement-workflow-e10302b3174</w:t>
        </w:r>
      </w:hyperlink>
    </w:p>
    <w:p w14:paraId="27DC4D19" w14:textId="7D083FAD" w:rsidR="003F56D5" w:rsidRPr="00DA1165" w:rsidRDefault="003F56D5" w:rsidP="003F56D5">
      <w:pPr>
        <w:pStyle w:val="ListParagraph"/>
        <w:rPr>
          <w:sz w:val="20"/>
          <w:szCs w:val="20"/>
        </w:rPr>
      </w:pPr>
      <w:hyperlink r:id="rId10" w:history="1">
        <w:r w:rsidRPr="00DA1165">
          <w:rPr>
            <w:rStyle w:val="Hyperlink"/>
            <w:sz w:val="20"/>
            <w:szCs w:val="20"/>
          </w:rPr>
          <w:t>https://www.youtube.com/watch?v=2_RgCfjunEU&amp;t=540s</w:t>
        </w:r>
      </w:hyperlink>
      <w:r w:rsidRPr="00DA1165">
        <w:rPr>
          <w:sz w:val="20"/>
          <w:szCs w:val="20"/>
        </w:rPr>
        <w:t xml:space="preserve"> </w:t>
      </w:r>
    </w:p>
    <w:p w14:paraId="407FD2D3" w14:textId="417DB1C7" w:rsidR="00DA1165" w:rsidRDefault="00DA1165" w:rsidP="00DA1165">
      <w:pPr>
        <w:pStyle w:val="ListParagraph"/>
        <w:numPr>
          <w:ilvl w:val="0"/>
          <w:numId w:val="2"/>
        </w:numPr>
        <w:rPr>
          <w:sz w:val="20"/>
          <w:szCs w:val="20"/>
        </w:rPr>
      </w:pPr>
      <w:hyperlink r:id="rId11" w:history="1">
        <w:r w:rsidRPr="00DA1165">
          <w:rPr>
            <w:rStyle w:val="Hyperlink"/>
            <w:sz w:val="20"/>
            <w:szCs w:val="20"/>
          </w:rPr>
          <w:t>https://fabric-sdk-node.github.io/master/Chaincode.html#getEndorsementPolicyDefinition__anchor</w:t>
        </w:r>
      </w:hyperlink>
      <w:r w:rsidRPr="00DA1165">
        <w:rPr>
          <w:sz w:val="20"/>
          <w:szCs w:val="20"/>
        </w:rPr>
        <w:t xml:space="preserve"> </w:t>
      </w:r>
    </w:p>
    <w:p w14:paraId="0E1A07E5" w14:textId="725D165B" w:rsidR="00421A75" w:rsidRPr="00DA1165" w:rsidRDefault="001015CA" w:rsidP="00DA1165">
      <w:pPr>
        <w:pStyle w:val="ListParagraph"/>
        <w:numPr>
          <w:ilvl w:val="0"/>
          <w:numId w:val="2"/>
        </w:numPr>
        <w:rPr>
          <w:sz w:val="20"/>
          <w:szCs w:val="20"/>
        </w:rPr>
      </w:pPr>
      <w:hyperlink r:id="rId12" w:history="1">
        <w:r w:rsidRPr="00BB0096">
          <w:rPr>
            <w:rStyle w:val="Hyperlink"/>
            <w:sz w:val="20"/>
            <w:szCs w:val="20"/>
          </w:rPr>
          <w:t>https://buildmedia.readthedocs.org/media/pdf/hyperledger-fabric/latest/hyperledger-fabric.pdf</w:t>
        </w:r>
      </w:hyperlink>
      <w:r>
        <w:rPr>
          <w:sz w:val="20"/>
          <w:szCs w:val="20"/>
        </w:rPr>
        <w:t xml:space="preserve"> </w:t>
      </w:r>
      <w:bookmarkStart w:id="0" w:name="_GoBack"/>
      <w:bookmarkEnd w:id="0"/>
    </w:p>
    <w:sectPr w:rsidR="00421A75" w:rsidRPr="00DA1165" w:rsidSect="00CA49F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6662D"/>
    <w:multiLevelType w:val="hybridMultilevel"/>
    <w:tmpl w:val="07EAD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62DFF"/>
    <w:multiLevelType w:val="multilevel"/>
    <w:tmpl w:val="B9D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E715E"/>
    <w:multiLevelType w:val="multilevel"/>
    <w:tmpl w:val="C6EA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C544C"/>
    <w:multiLevelType w:val="multilevel"/>
    <w:tmpl w:val="50F6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3737F"/>
    <w:multiLevelType w:val="hybridMultilevel"/>
    <w:tmpl w:val="93580A40"/>
    <w:lvl w:ilvl="0" w:tplc="980A496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2F"/>
    <w:rsid w:val="001015CA"/>
    <w:rsid w:val="001048D3"/>
    <w:rsid w:val="0021412F"/>
    <w:rsid w:val="003C0E7A"/>
    <w:rsid w:val="003F56D5"/>
    <w:rsid w:val="00421A75"/>
    <w:rsid w:val="006756C1"/>
    <w:rsid w:val="006C3ED1"/>
    <w:rsid w:val="008D0342"/>
    <w:rsid w:val="00994630"/>
    <w:rsid w:val="009E49B1"/>
    <w:rsid w:val="00B60B67"/>
    <w:rsid w:val="00CA49F6"/>
    <w:rsid w:val="00DA1165"/>
    <w:rsid w:val="00E030DE"/>
    <w:rsid w:val="00E440F9"/>
    <w:rsid w:val="00E70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FCA2"/>
  <w15:chartTrackingRefBased/>
  <w15:docId w15:val="{7801F6C2-D54D-48EE-B48B-7E96DDFE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1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A11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A116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342"/>
    <w:pPr>
      <w:ind w:left="720"/>
      <w:contextualSpacing/>
    </w:pPr>
  </w:style>
  <w:style w:type="character" w:styleId="Hyperlink">
    <w:name w:val="Hyperlink"/>
    <w:basedOn w:val="DefaultParagraphFont"/>
    <w:uiPriority w:val="99"/>
    <w:unhideWhenUsed/>
    <w:rsid w:val="008D0342"/>
    <w:rPr>
      <w:color w:val="0563C1" w:themeColor="hyperlink"/>
      <w:u w:val="single"/>
    </w:rPr>
  </w:style>
  <w:style w:type="character" w:styleId="UnresolvedMention">
    <w:name w:val="Unresolved Mention"/>
    <w:basedOn w:val="DefaultParagraphFont"/>
    <w:uiPriority w:val="99"/>
    <w:semiHidden/>
    <w:unhideWhenUsed/>
    <w:rsid w:val="008D0342"/>
    <w:rPr>
      <w:color w:val="605E5C"/>
      <w:shd w:val="clear" w:color="auto" w:fill="E1DFDD"/>
    </w:rPr>
  </w:style>
  <w:style w:type="table" w:styleId="TableGrid">
    <w:name w:val="Table Grid"/>
    <w:basedOn w:val="TableNormal"/>
    <w:uiPriority w:val="39"/>
    <w:rsid w:val="00CA4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E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9B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A116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A1165"/>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DA1165"/>
    <w:rPr>
      <w:rFonts w:ascii="Courier New" w:eastAsia="Times New Roman" w:hAnsi="Courier New" w:cs="Courier New"/>
      <w:sz w:val="20"/>
      <w:szCs w:val="20"/>
    </w:rPr>
  </w:style>
  <w:style w:type="character" w:customStyle="1" w:styleId="param-type">
    <w:name w:val="param-type"/>
    <w:basedOn w:val="DefaultParagraphFont"/>
    <w:rsid w:val="00DA1165"/>
  </w:style>
  <w:style w:type="paragraph" w:customStyle="1" w:styleId="code-caption">
    <w:name w:val="code-caption"/>
    <w:basedOn w:val="Normal"/>
    <w:rsid w:val="00DA1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nlight-javascript">
    <w:name w:val="sunlight-javascript"/>
    <w:basedOn w:val="DefaultParagraphFont"/>
    <w:rsid w:val="00DA1165"/>
  </w:style>
  <w:style w:type="character" w:customStyle="1" w:styleId="sunlight-punctuation">
    <w:name w:val="sunlight-punctuation"/>
    <w:basedOn w:val="DefaultParagraphFont"/>
    <w:rsid w:val="00DA1165"/>
  </w:style>
  <w:style w:type="character" w:customStyle="1" w:styleId="sunlight-ident">
    <w:name w:val="sunlight-ident"/>
    <w:basedOn w:val="DefaultParagraphFont"/>
    <w:rsid w:val="00DA1165"/>
  </w:style>
  <w:style w:type="character" w:customStyle="1" w:styleId="sunlight-operator">
    <w:name w:val="sunlight-operator"/>
    <w:basedOn w:val="DefaultParagraphFont"/>
    <w:rsid w:val="00DA1165"/>
  </w:style>
  <w:style w:type="character" w:customStyle="1" w:styleId="sunlight-string">
    <w:name w:val="sunlight-string"/>
    <w:basedOn w:val="DefaultParagraphFont"/>
    <w:rsid w:val="00DA1165"/>
  </w:style>
  <w:style w:type="character" w:customStyle="1" w:styleId="sunlight-number">
    <w:name w:val="sunlight-number"/>
    <w:basedOn w:val="DefaultParagraphFont"/>
    <w:rsid w:val="00DA1165"/>
  </w:style>
  <w:style w:type="character" w:customStyle="1" w:styleId="sunlight-regexliteral">
    <w:name w:val="sunlight-regexliteral"/>
    <w:basedOn w:val="DefaultParagraphFont"/>
    <w:rsid w:val="00DA1165"/>
  </w:style>
  <w:style w:type="character" w:customStyle="1" w:styleId="Heading1Char">
    <w:name w:val="Heading 1 Char"/>
    <w:basedOn w:val="DefaultParagraphFont"/>
    <w:link w:val="Heading1"/>
    <w:uiPriority w:val="9"/>
    <w:rsid w:val="00DA11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3085">
      <w:bodyDiv w:val="1"/>
      <w:marLeft w:val="0"/>
      <w:marRight w:val="0"/>
      <w:marTop w:val="0"/>
      <w:marBottom w:val="0"/>
      <w:divBdr>
        <w:top w:val="none" w:sz="0" w:space="0" w:color="auto"/>
        <w:left w:val="none" w:sz="0" w:space="0" w:color="auto"/>
        <w:bottom w:val="none" w:sz="0" w:space="0" w:color="auto"/>
        <w:right w:val="none" w:sz="0" w:space="0" w:color="auto"/>
      </w:divBdr>
    </w:div>
    <w:div w:id="212427995">
      <w:bodyDiv w:val="1"/>
      <w:marLeft w:val="0"/>
      <w:marRight w:val="0"/>
      <w:marTop w:val="0"/>
      <w:marBottom w:val="0"/>
      <w:divBdr>
        <w:top w:val="none" w:sz="0" w:space="0" w:color="auto"/>
        <w:left w:val="none" w:sz="0" w:space="0" w:color="auto"/>
        <w:bottom w:val="none" w:sz="0" w:space="0" w:color="auto"/>
        <w:right w:val="none" w:sz="0" w:space="0" w:color="auto"/>
      </w:divBdr>
    </w:div>
    <w:div w:id="213154906">
      <w:bodyDiv w:val="1"/>
      <w:marLeft w:val="0"/>
      <w:marRight w:val="0"/>
      <w:marTop w:val="0"/>
      <w:marBottom w:val="0"/>
      <w:divBdr>
        <w:top w:val="none" w:sz="0" w:space="0" w:color="auto"/>
        <w:left w:val="none" w:sz="0" w:space="0" w:color="auto"/>
        <w:bottom w:val="none" w:sz="0" w:space="0" w:color="auto"/>
        <w:right w:val="none" w:sz="0" w:space="0" w:color="auto"/>
      </w:divBdr>
    </w:div>
    <w:div w:id="299387790">
      <w:bodyDiv w:val="1"/>
      <w:marLeft w:val="0"/>
      <w:marRight w:val="0"/>
      <w:marTop w:val="0"/>
      <w:marBottom w:val="0"/>
      <w:divBdr>
        <w:top w:val="none" w:sz="0" w:space="0" w:color="auto"/>
        <w:left w:val="none" w:sz="0" w:space="0" w:color="auto"/>
        <w:bottom w:val="none" w:sz="0" w:space="0" w:color="auto"/>
        <w:right w:val="none" w:sz="0" w:space="0" w:color="auto"/>
      </w:divBdr>
    </w:div>
    <w:div w:id="479469092">
      <w:bodyDiv w:val="1"/>
      <w:marLeft w:val="0"/>
      <w:marRight w:val="0"/>
      <w:marTop w:val="0"/>
      <w:marBottom w:val="0"/>
      <w:divBdr>
        <w:top w:val="none" w:sz="0" w:space="0" w:color="auto"/>
        <w:left w:val="none" w:sz="0" w:space="0" w:color="auto"/>
        <w:bottom w:val="none" w:sz="0" w:space="0" w:color="auto"/>
        <w:right w:val="none" w:sz="0" w:space="0" w:color="auto"/>
      </w:divBdr>
    </w:div>
    <w:div w:id="1124273925">
      <w:bodyDiv w:val="1"/>
      <w:marLeft w:val="0"/>
      <w:marRight w:val="0"/>
      <w:marTop w:val="0"/>
      <w:marBottom w:val="0"/>
      <w:divBdr>
        <w:top w:val="none" w:sz="0" w:space="0" w:color="auto"/>
        <w:left w:val="none" w:sz="0" w:space="0" w:color="auto"/>
        <w:bottom w:val="none" w:sz="0" w:space="0" w:color="auto"/>
        <w:right w:val="none" w:sz="0" w:space="0" w:color="auto"/>
      </w:divBdr>
    </w:div>
    <w:div w:id="1128159833">
      <w:bodyDiv w:val="1"/>
      <w:marLeft w:val="0"/>
      <w:marRight w:val="0"/>
      <w:marTop w:val="0"/>
      <w:marBottom w:val="0"/>
      <w:divBdr>
        <w:top w:val="none" w:sz="0" w:space="0" w:color="auto"/>
        <w:left w:val="none" w:sz="0" w:space="0" w:color="auto"/>
        <w:bottom w:val="none" w:sz="0" w:space="0" w:color="auto"/>
        <w:right w:val="none" w:sz="0" w:space="0" w:color="auto"/>
      </w:divBdr>
    </w:div>
    <w:div w:id="1179810979">
      <w:bodyDiv w:val="1"/>
      <w:marLeft w:val="0"/>
      <w:marRight w:val="0"/>
      <w:marTop w:val="0"/>
      <w:marBottom w:val="0"/>
      <w:divBdr>
        <w:top w:val="none" w:sz="0" w:space="0" w:color="auto"/>
        <w:left w:val="none" w:sz="0" w:space="0" w:color="auto"/>
        <w:bottom w:val="none" w:sz="0" w:space="0" w:color="auto"/>
        <w:right w:val="none" w:sz="0" w:space="0" w:color="auto"/>
      </w:divBdr>
    </w:div>
    <w:div w:id="1758284571">
      <w:bodyDiv w:val="1"/>
      <w:marLeft w:val="0"/>
      <w:marRight w:val="0"/>
      <w:marTop w:val="0"/>
      <w:marBottom w:val="0"/>
      <w:divBdr>
        <w:top w:val="none" w:sz="0" w:space="0" w:color="auto"/>
        <w:left w:val="none" w:sz="0" w:space="0" w:color="auto"/>
        <w:bottom w:val="none" w:sz="0" w:space="0" w:color="auto"/>
        <w:right w:val="none" w:sz="0" w:space="0" w:color="auto"/>
      </w:divBdr>
    </w:div>
    <w:div w:id="1894580320">
      <w:bodyDiv w:val="1"/>
      <w:marLeft w:val="0"/>
      <w:marRight w:val="0"/>
      <w:marTop w:val="0"/>
      <w:marBottom w:val="0"/>
      <w:divBdr>
        <w:top w:val="none" w:sz="0" w:space="0" w:color="auto"/>
        <w:left w:val="none" w:sz="0" w:space="0" w:color="auto"/>
        <w:bottom w:val="none" w:sz="0" w:space="0" w:color="auto"/>
        <w:right w:val="none" w:sz="0" w:space="0" w:color="auto"/>
      </w:divBdr>
      <w:divsChild>
        <w:div w:id="2023555222">
          <w:marLeft w:val="0"/>
          <w:marRight w:val="0"/>
          <w:marTop w:val="0"/>
          <w:marBottom w:val="0"/>
          <w:divBdr>
            <w:top w:val="none" w:sz="0" w:space="0" w:color="auto"/>
            <w:left w:val="none" w:sz="0" w:space="0" w:color="auto"/>
            <w:bottom w:val="none" w:sz="0" w:space="0" w:color="auto"/>
            <w:right w:val="none" w:sz="0" w:space="0" w:color="auto"/>
          </w:divBdr>
        </w:div>
        <w:div w:id="1727223022">
          <w:marLeft w:val="0"/>
          <w:marRight w:val="0"/>
          <w:marTop w:val="0"/>
          <w:marBottom w:val="0"/>
          <w:divBdr>
            <w:top w:val="none" w:sz="0" w:space="0" w:color="auto"/>
            <w:left w:val="none" w:sz="0" w:space="0" w:color="auto"/>
            <w:bottom w:val="none" w:sz="0" w:space="0" w:color="auto"/>
            <w:right w:val="none" w:sz="0" w:space="0" w:color="auto"/>
          </w:divBdr>
          <w:divsChild>
            <w:div w:id="1764299952">
              <w:marLeft w:val="0"/>
              <w:marRight w:val="0"/>
              <w:marTop w:val="0"/>
              <w:marBottom w:val="0"/>
              <w:divBdr>
                <w:top w:val="none" w:sz="0" w:space="0" w:color="auto"/>
                <w:left w:val="none" w:sz="0" w:space="0" w:color="auto"/>
                <w:bottom w:val="none" w:sz="0" w:space="0" w:color="auto"/>
                <w:right w:val="none" w:sz="0" w:space="0" w:color="auto"/>
              </w:divBdr>
            </w:div>
            <w:div w:id="901141419">
              <w:marLeft w:val="0"/>
              <w:marRight w:val="0"/>
              <w:marTop w:val="0"/>
              <w:marBottom w:val="0"/>
              <w:divBdr>
                <w:top w:val="none" w:sz="0" w:space="0" w:color="auto"/>
                <w:left w:val="none" w:sz="0" w:space="0" w:color="auto"/>
                <w:bottom w:val="none" w:sz="0" w:space="0" w:color="auto"/>
                <w:right w:val="none" w:sz="0" w:space="0" w:color="auto"/>
              </w:divBdr>
            </w:div>
          </w:divsChild>
        </w:div>
        <w:div w:id="1205295034">
          <w:marLeft w:val="0"/>
          <w:marRight w:val="0"/>
          <w:marTop w:val="0"/>
          <w:marBottom w:val="0"/>
          <w:divBdr>
            <w:top w:val="none" w:sz="0" w:space="0" w:color="auto"/>
            <w:left w:val="none" w:sz="0" w:space="0" w:color="auto"/>
            <w:bottom w:val="none" w:sz="0" w:space="0" w:color="auto"/>
            <w:right w:val="none" w:sz="0" w:space="0" w:color="auto"/>
          </w:divBdr>
          <w:divsChild>
            <w:div w:id="28648184">
              <w:marLeft w:val="0"/>
              <w:marRight w:val="0"/>
              <w:marTop w:val="0"/>
              <w:marBottom w:val="0"/>
              <w:divBdr>
                <w:top w:val="none" w:sz="0" w:space="0" w:color="auto"/>
                <w:left w:val="none" w:sz="0" w:space="0" w:color="auto"/>
                <w:bottom w:val="none" w:sz="0" w:space="0" w:color="auto"/>
                <w:right w:val="none" w:sz="0" w:space="0" w:color="auto"/>
              </w:divBdr>
            </w:div>
            <w:div w:id="290207936">
              <w:marLeft w:val="0"/>
              <w:marRight w:val="0"/>
              <w:marTop w:val="0"/>
              <w:marBottom w:val="0"/>
              <w:divBdr>
                <w:top w:val="none" w:sz="0" w:space="0" w:color="auto"/>
                <w:left w:val="none" w:sz="0" w:space="0" w:color="auto"/>
                <w:bottom w:val="none" w:sz="0" w:space="0" w:color="auto"/>
                <w:right w:val="none" w:sz="0" w:space="0" w:color="auto"/>
              </w:divBdr>
            </w:div>
          </w:divsChild>
        </w:div>
        <w:div w:id="354308021">
          <w:marLeft w:val="0"/>
          <w:marRight w:val="0"/>
          <w:marTop w:val="0"/>
          <w:marBottom w:val="0"/>
          <w:divBdr>
            <w:top w:val="none" w:sz="0" w:space="0" w:color="auto"/>
            <w:left w:val="none" w:sz="0" w:space="0" w:color="auto"/>
            <w:bottom w:val="none" w:sz="0" w:space="0" w:color="auto"/>
            <w:right w:val="none" w:sz="0" w:space="0" w:color="auto"/>
          </w:divBdr>
          <w:divsChild>
            <w:div w:id="1872037499">
              <w:marLeft w:val="0"/>
              <w:marRight w:val="0"/>
              <w:marTop w:val="0"/>
              <w:marBottom w:val="0"/>
              <w:divBdr>
                <w:top w:val="none" w:sz="0" w:space="0" w:color="auto"/>
                <w:left w:val="none" w:sz="0" w:space="0" w:color="auto"/>
                <w:bottom w:val="none" w:sz="0" w:space="0" w:color="auto"/>
                <w:right w:val="none" w:sz="0" w:space="0" w:color="auto"/>
              </w:divBdr>
            </w:div>
            <w:div w:id="5218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kokster/hyperledger-fabric-endorsing-transactions-3c1b7251a70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abric-sdk-node.github.io/master/Client.html" TargetMode="External"/><Relationship Id="rId12" Type="http://schemas.openxmlformats.org/officeDocument/2006/relationships/hyperlink" Target="https://buildmedia.readthedocs.org/media/pdf/hyperledger-fabric/latest/hyperledger-fabric.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abric-sdk-node.github.io/master/Chaincode.html#getEndorsementPolicyDefinition__anchor" TargetMode="External"/><Relationship Id="rId5" Type="http://schemas.openxmlformats.org/officeDocument/2006/relationships/webSettings" Target="webSettings.xml"/><Relationship Id="rId10" Type="http://schemas.openxmlformats.org/officeDocument/2006/relationships/hyperlink" Target="https://www.youtube.com/watch?v=2_RgCfjunEU&amp;t=540s" TargetMode="External"/><Relationship Id="rId4" Type="http://schemas.openxmlformats.org/officeDocument/2006/relationships/settings" Target="settings.xml"/><Relationship Id="rId9" Type="http://schemas.openxmlformats.org/officeDocument/2006/relationships/hyperlink" Target="https://medium.com/@u.avinash070990/hyperledger-fabrics-transaction-endorsement-workflow-e10302b317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A4473-B320-48F6-A3BF-EEDC05168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TRAN</dc:creator>
  <cp:keywords/>
  <dc:description/>
  <cp:lastModifiedBy>HANG TRAN</cp:lastModifiedBy>
  <cp:revision>2</cp:revision>
  <dcterms:created xsi:type="dcterms:W3CDTF">2019-05-07T10:36:00Z</dcterms:created>
  <dcterms:modified xsi:type="dcterms:W3CDTF">2019-05-07T14:14:00Z</dcterms:modified>
</cp:coreProperties>
</file>