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 w:lineRule="auto"/>
        <w:jc w:val="left"/>
      </w:pPr>
      <w:r>
        <w:rPr>
          <w:b/>
          <w:bCs/>
        </w:rPr>
        <w:t xml:space="preserve">COMISSIÓ DE GARANTIA DEL DRET D'ACCÉS A LA INFORMACIÓ PÚBLICA (GAIP)</w:t>
      </w:r>
    </w:p>
    <w:p>
      <w:pPr>
        <w:spacing w:after="0" w:line="276" w:lineRule="auto"/>
        <w:jc w:val="left"/>
      </w:pPr>
      <w:r>
        <w:rPr>
          <w:b/>
          <w:bCs/>
          <w:color w:val="FF0000"/>
        </w:rPr>
        <w:t xml:space="preserve">[●Dirección postal / sede electrónica de la GAIP]</w:t>
      </w:r>
    </w:p>
    <w:p>
      <w:pPr>
        <w:spacing w:after="120" w:line="276" w:lineRule="auto"/>
        <w:jc w:val="both"/>
      </w:pPr>
    </w:p>
    <w:p>
      <w:pPr>
        <w:spacing w:after="0" w:line="276" w:lineRule="auto"/>
        <w:jc w:val="left"/>
      </w:pPr>
      <w:r>
        <w:t xml:space="preserve">Reclamación contra </w:t>
      </w:r>
      <w:r>
        <w:rPr>
          <w:b/>
          <w:bCs/>
          <w:color w:val="FF0000"/>
        </w:rPr>
        <w:t xml:space="preserve">[●resolución denegatoria / inadmisión / desestimación presunta]</w:t>
      </w:r>
      <w:r>
        <w:t xml:space="preserve"> del Ajuntament de Barcelona</w:t>
      </w:r>
    </w:p>
    <w:p>
      <w:pPr>
        <w:spacing w:after="0" w:line="276" w:lineRule="auto"/>
        <w:jc w:val="left"/>
      </w:pPr>
      <w:r>
        <w:t xml:space="preserve">Solicitud de acceso presentada el </w:t>
      </w:r>
      <w:r>
        <w:rPr>
          <w:b/>
          <w:bCs/>
          <w:color w:val="FF0000"/>
        </w:rPr>
        <w:t xml:space="preserve">[●FECHA]</w:t>
      </w:r>
      <w:r>
        <w:t xml:space="preserve">, registro nº </w:t>
      </w:r>
      <w:r>
        <w:rPr>
          <w:b/>
          <w:bCs/>
          <w:color w:val="FF0000"/>
        </w:rPr>
        <w:t xml:space="preserve">[●]</w:t>
      </w:r>
      <w:r>
        <w:t xml:space="preserve"> — Expediente municipal </w:t>
      </w:r>
      <w:r>
        <w:rPr>
          <w:b/>
          <w:bCs/>
          <w:color w:val="FF0000"/>
        </w:rPr>
        <w:t xml:space="preserve">[●]</w:t>
      </w:r>
    </w:p>
    <w:p>
      <w:pPr>
        <w:spacing w:after="0" w:line="276" w:lineRule="auto"/>
        <w:jc w:val="left"/>
      </w:pPr>
      <w:r>
        <w:t xml:space="preserve">Asunto: </w:t>
      </w:r>
      <w:r>
        <w:rPr>
          <w:b/>
          <w:bCs/>
          <w:color w:val="FF0000"/>
        </w:rPr>
        <w:t xml:space="preserve">[●OBJETO DE LA INFORMACIÓN SOLICITADA]</w:t>
      </w:r>
    </w:p>
    <w:p>
      <w:pPr>
        <w:spacing w:after="120" w:line="276" w:lineRule="auto"/>
        <w:jc w:val="both"/>
      </w:pPr>
    </w:p>
    <w:p>
      <w:pPr>
        <w:keepNext/>
        <w:spacing w:after="240" w:before="240" w:line="276" w:lineRule="auto"/>
        <w:jc w:val="center"/>
      </w:pPr>
      <w:r>
        <w:rPr>
          <w:b/>
          <w:bCs/>
          <w:sz w:val="24"/>
          <w:szCs w:val="24"/>
        </w:rPr>
        <w:t xml:space="preserve">RECLAMACIÓN ANTE LA COMISIÓN DE GARANTÍA DEL DERECHO DE ACCESO A LA INFORMACIÓN PÚBLICA (GAIP)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Mauricio Romero Cortijo</w:t>
      </w:r>
      <w:r>
        <w:t xml:space="preserve">, Arquitecto Técnico, colegiado nº 14.629 del CAATEEB, con NIF </w:t>
      </w:r>
      <w:r>
        <w:rPr>
          <w:b/>
          <w:bCs/>
          <w:color w:val="FF0000"/>
        </w:rPr>
        <w:t xml:space="preserve">[●RELLENAR NIF FIRMANTE]</w:t>
      </w:r>
      <w:r>
        <w:t xml:space="preserve"> y domicilio a efectos de notificaciones en Carrer Provença 281, 3º 3ª, 08037 Barcelona, correo electrónico info@atrioarquitectura.com, </w:t>
      </w:r>
      <w:r>
        <w:rPr>
          <w:b/>
          <w:bCs/>
          <w:color w:val="FF0000"/>
        </w:rPr>
        <w:t xml:space="preserve">[●en nombre propio / actuando en nombre y representación de **[●SOLICITANTE]</w:t>
      </w:r>
      <w:r>
        <w:t xml:space="preserve">**, con NIF </w:t>
      </w:r>
      <w:r>
        <w:rPr>
          <w:b/>
          <w:bCs/>
          <w:color w:val="FF0000"/>
        </w:rPr>
        <w:t xml:space="preserve">[●NIF]</w:t>
      </w:r>
      <w:r>
        <w:t xml:space="preserve">, representación que se acredita mediante el Documento nº 1], ante esa Comisión comparece y, como mejor proceda en Derecho, EXPONE:</w:t>
      </w:r>
    </w:p>
    <w:p>
      <w:pPr>
        <w:spacing w:after="120" w:line="276" w:lineRule="auto"/>
        <w:jc w:val="both"/>
      </w:pPr>
      <w:r>
        <w:t xml:space="preserve">Que en fecha </w:t>
      </w:r>
      <w:r>
        <w:rPr>
          <w:b/>
          <w:bCs/>
          <w:color w:val="FF0000"/>
        </w:rPr>
        <w:t xml:space="preserve">[●FECHA DE SOLICITUD]</w:t>
      </w:r>
      <w:r>
        <w:t xml:space="preserve"> presentó ante el Ajuntament de Barcelona solicitud de acceso a la información pública, registro nº </w:t>
      </w:r>
      <w:r>
        <w:rPr>
          <w:b/>
          <w:bCs/>
          <w:color w:val="FF0000"/>
        </w:rPr>
        <w:t xml:space="preserve">[●]</w:t>
      </w:r>
      <w:r>
        <w:t xml:space="preserve">, relativa a </w:t>
      </w:r>
      <w:r>
        <w:rPr>
          <w:b/>
          <w:bCs/>
          <w:color w:val="FF0000"/>
        </w:rPr>
        <w:t xml:space="preserve">[●OBJETO]</w:t>
      </w:r>
      <w:r>
        <w:t xml:space="preserve"> (Documento nº 2).</w:t>
      </w:r>
    </w:p>
    <w:p>
      <w:pPr>
        <w:spacing w:after="120" w:line="276" w:lineRule="auto"/>
        <w:jc w:val="both"/>
      </w:pPr>
      <w:r>
        <w:t xml:space="preserve">Que </w:t>
      </w:r>
      <w:r>
        <w:rPr>
          <w:b/>
          <w:bCs/>
          <w:color w:val="FF0000"/>
        </w:rPr>
        <w:t xml:space="preserve">[●en fecha [●]</w:t>
      </w:r>
      <w:r>
        <w:t xml:space="preserve"> le fue notificada resolución de </w:t>
      </w:r>
      <w:r>
        <w:rPr>
          <w:b/>
          <w:bCs/>
          <w:color w:val="FF0000"/>
        </w:rPr>
        <w:t xml:space="preserve">[●ÓRGANO]</w:t>
      </w:r>
      <w:r>
        <w:t xml:space="preserve"> por la que se </w:t>
      </w:r>
      <w:r>
        <w:rPr>
          <w:b/>
          <w:bCs/>
          <w:color w:val="FF0000"/>
        </w:rPr>
        <w:t xml:space="preserve">[●deniega / inadmite / concede parcialmente]</w:t>
      </w:r>
      <w:r>
        <w:t xml:space="preserve"> el acceso, con fundamento en </w:t>
      </w:r>
      <w:r>
        <w:rPr>
          <w:b/>
          <w:bCs/>
          <w:color w:val="FF0000"/>
        </w:rPr>
        <w:t xml:space="preserve">[●MOTIVO LITERAL]</w:t>
      </w:r>
      <w:r>
        <w:t xml:space="preserve"> (Documento nº 3) / transcurrido el plazo de un mes previsto en el artículo 33.1 de la Llei 19/2014 sin que se haya dictado ni notificado resolución, la solicitud se entiende estimada por silencio (art. 35.1), sin que, no obstante, se haya facilitado la información].</w:t>
      </w:r>
    </w:p>
    <w:p>
      <w:pPr>
        <w:spacing w:after="120" w:line="276" w:lineRule="auto"/>
        <w:jc w:val="both"/>
      </w:pPr>
      <w:r>
        <w:t xml:space="preserve">Que, no estando conforme, mediante el presente escrito y dentro del plazo de un mes, interpone </w:t>
      </w:r>
      <w:r>
        <w:rPr>
          <w:b/>
          <w:bCs/>
        </w:rPr>
        <w:t xml:space="preserve">RECLAMACIÓN</w:t>
      </w:r>
      <w:r>
        <w:t xml:space="preserve"> ante la Comissió de Garantia del Dret d'Accés a la Informació Pública al amparo de los artículos 39 y siguientes de la Llei 19/2014, del 29 de desembre, de transparència, accés a la informació pública i bon govern (LTAIPBG), con base en los siguientes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HECHOS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PRIMERO.- </w:t>
      </w:r>
      <w:r>
        <w:t xml:space="preserve">En fecha </w:t>
      </w:r>
      <w:r>
        <w:rPr>
          <w:b/>
          <w:bCs/>
          <w:color w:val="FF0000"/>
        </w:rPr>
        <w:t xml:space="preserve">[●FECHA DE SOLICITUD]</w:t>
      </w:r>
      <w:r>
        <w:t xml:space="preserve"> se presentó la solicitud de acceso, que identificaba la información en los términos siguientes: </w:t>
      </w:r>
      <w:r>
        <w:rPr>
          <w:b/>
          <w:bCs/>
          <w:color w:val="FF0000"/>
        </w:rPr>
        <w:t xml:space="preserve">[●TRANSCRIPCIÓN]</w:t>
      </w:r>
      <w:r>
        <w:t xml:space="preserve"> (Documento nº 2).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SEGUNDO.- </w:t>
      </w:r>
      <w:r>
        <w:rPr>
          <w:b/>
          <w:bCs/>
          <w:color w:val="FF0000"/>
        </w:rPr>
        <w:t xml:space="preserve">[●En fecha [●]</w:t>
      </w:r>
      <w:r>
        <w:t xml:space="preserve"> el Ajuntament requirió </w:t>
      </w:r>
      <w:r>
        <w:rPr>
          <w:b/>
          <w:bCs/>
          <w:color w:val="FF0000"/>
        </w:rPr>
        <w:t xml:space="preserve">[●aclaración / subsanación]</w:t>
      </w:r>
      <w:r>
        <w:t xml:space="preserve">, atendida en fecha </w:t>
      </w:r>
      <w:r>
        <w:rPr>
          <w:b/>
          <w:bCs/>
          <w:color w:val="FF0000"/>
        </w:rPr>
        <w:t xml:space="preserve">[●]</w:t>
      </w:r>
      <w:r>
        <w:t xml:space="preserve"> (Documento nº 4).]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TERCERO.- </w:t>
      </w:r>
      <w:r>
        <w:rPr>
          <w:b/>
          <w:bCs/>
          <w:color w:val="FF0000"/>
        </w:rPr>
        <w:t xml:space="preserve">[●En fecha [●]</w:t>
      </w:r>
      <w:r>
        <w:t xml:space="preserve"> se notificó la resolución de </w:t>
      </w:r>
      <w:r>
        <w:rPr>
          <w:b/>
          <w:bCs/>
          <w:color w:val="FF0000"/>
        </w:rPr>
        <w:t xml:space="preserve">[●]</w:t>
      </w:r>
      <w:r>
        <w:t xml:space="preserve"> que </w:t>
      </w:r>
      <w:r>
        <w:rPr>
          <w:b/>
          <w:bCs/>
          <w:color w:val="FF0000"/>
        </w:rPr>
        <w:t xml:space="preserve">[●]</w:t>
      </w:r>
      <w:r>
        <w:t xml:space="preserve"> (Documento nº 3). / No se ha dictado resolución dentro del plazo legal, que venció el </w:t>
      </w:r>
      <w:r>
        <w:rPr>
          <w:b/>
          <w:bCs/>
          <w:color w:val="FF0000"/>
        </w:rPr>
        <w:t xml:space="preserve">[●]</w:t>
      </w:r>
      <w:r>
        <w:t xml:space="preserve">.]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CUARTO.- </w:t>
      </w:r>
      <w:r>
        <w:rPr>
          <w:b/>
          <w:bCs/>
          <w:color w:val="FF0000"/>
        </w:rPr>
        <w:t xml:space="preserve">[●En fecha [●]</w:t>
      </w:r>
      <w:r>
        <w:t xml:space="preserve"> se reiteró la solicitud / se requirió la ejecución del silencio positivo, sin resultado (Documento nº 5).]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FUNDAMENTOS DE DERECHO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PRIMERO.- </w:t>
      </w:r>
      <w:r>
        <w:rPr>
          <w:b/>
          <w:bCs/>
        </w:rPr>
        <w:t xml:space="preserve">Competencia de la GAIP y procedencia de la reclamación.</w:t>
      </w:r>
      <w:r>
        <w:t xml:space="preserve"> Las resoluciones expresas o presuntas en materia de acceso a la información pública pueden ser objeto de reclamación gratuita y voluntaria ante la GAIP, que sustituye al recurso de reposición (arts. 39 y 42 LTAIPBG </w:t>
      </w:r>
      <w:r>
        <w:rPr>
          <w:b/>
          <w:bCs/>
          <w:color w:val="FF0000"/>
          <w:highlight w:val="yellow"/>
          <w:highlightCs w:val="yellow"/>
        </w:rPr>
        <w:t xml:space="preserve">[VERIFICAR]</w:t>
      </w:r>
      <w:r>
        <w:t xml:space="preserve">). El Ajuntament de Barcelona es sujeto obligado (art. 3.1.a LTAIPBG </w:t>
      </w:r>
      <w:r>
        <w:rPr>
          <w:b/>
          <w:bCs/>
          <w:color w:val="FF0000"/>
          <w:highlight w:val="yellow"/>
          <w:highlightCs w:val="yellow"/>
        </w:rPr>
        <w:t xml:space="preserve">[VERIFICAR]</w:t>
      </w:r>
      <w:r>
        <w:t xml:space="preserve">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SEGUNDO.- </w:t>
      </w:r>
      <w:r>
        <w:rPr>
          <w:b/>
          <w:bCs/>
        </w:rPr>
        <w:t xml:space="preserve">Plazo.</w:t>
      </w:r>
      <w:r>
        <w:t xml:space="preserve"> La reclamación se interpone dentro del plazo de un mes desde </w:t>
      </w:r>
      <w:r>
        <w:rPr>
          <w:b/>
          <w:bCs/>
          <w:color w:val="FF0000"/>
        </w:rPr>
        <w:t xml:space="preserve">[●la notificación de la resolución / la producción del silencio]</w:t>
      </w:r>
      <w:r>
        <w:t xml:space="preserve"> (art. 42.1 LTAIPBG </w:t>
      </w:r>
      <w:r>
        <w:rPr>
          <w:b/>
          <w:bCs/>
          <w:color w:val="FF0000"/>
          <w:highlight w:val="yellow"/>
          <w:highlightCs w:val="yellow"/>
        </w:rPr>
        <w:t xml:space="preserve">[VERIFICAR]</w:t>
      </w:r>
      <w:r>
        <w:t xml:space="preserve">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TERCERO.- </w:t>
      </w:r>
      <w:r>
        <w:rPr>
          <w:b/>
          <w:bCs/>
        </w:rPr>
        <w:t xml:space="preserve">Legitimación.</w:t>
      </w:r>
      <w:r>
        <w:t xml:space="preserve"> El reclamante es la persona solicitante de la información (art. 18 LTAIPBG), sin que se requiera acreditar interés ni motivar la solicitud.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CUARTO.- </w:t>
      </w:r>
      <w:r>
        <w:rPr>
          <w:b/>
          <w:bCs/>
        </w:rPr>
        <w:t xml:space="preserve">Sobre el fondo: improcedencia de la denegación / inadmisión.</w:t>
      </w:r>
      <w:r>
        <w:t xml:space="preserve"> </w:t>
      </w:r>
      <w:r>
        <w:rPr>
          <w:b/>
          <w:bCs/>
          <w:color w:val="FF0000"/>
        </w:rPr>
        <w:t xml:space="preserve">[●La causa invocada ([●]</w:t>
      </w:r>
      <w:r>
        <w:t xml:space="preserve">) no se corresponde con ninguna de las causas de inadmisión del artículo 29 LTAIPBG </w:t>
      </w:r>
      <w:r>
        <w:rPr>
          <w:b/>
          <w:bCs/>
          <w:color w:val="FF0000"/>
          <w:highlight w:val="yellow"/>
          <w:highlightCs w:val="yellow"/>
        </w:rPr>
        <w:t xml:space="preserve">[VERIFICAR]</w:t>
      </w:r>
      <w:r>
        <w:t xml:space="preserve"> / El límite invocado (</w:t>
      </w:r>
      <w:r>
        <w:rPr>
          <w:b/>
          <w:bCs/>
          <w:color w:val="FF0000"/>
        </w:rPr>
        <w:t xml:space="preserve">[●datos personales / [●]</w:t>
      </w:r>
      <w:r>
        <w:t xml:space="preserve">]) no ha sido aplicado de forma motivada ni proporcionada (arts. 20 a 25 LTAIPBG </w:t>
      </w:r>
      <w:r>
        <w:rPr>
          <w:b/>
          <w:bCs/>
          <w:color w:val="FF0000"/>
          <w:highlight w:val="yellow"/>
          <w:highlightCs w:val="yellow"/>
        </w:rPr>
        <w:t xml:space="preserve">[VERIFICAR]</w:t>
      </w:r>
      <w:r>
        <w:t xml:space="preserve">); procedía, en su caso, el acceso parcial con anonimización (art. 25 </w:t>
      </w:r>
      <w:r>
        <w:rPr>
          <w:b/>
          <w:bCs/>
          <w:color w:val="FF0000"/>
          <w:highlight w:val="yellow"/>
          <w:highlightCs w:val="yellow"/>
        </w:rPr>
        <w:t xml:space="preserve">[VERIFICAR]</w:t>
      </w:r>
      <w:r>
        <w:t xml:space="preserve">) / La información solicitada es información pública en el sentido del artículo 2.b LTAIPBG, elaborada o en poder de la Administración en el ejercicio de sus funciones, y no concurre límite alguno].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QUINTO.- </w:t>
      </w:r>
      <w:r>
        <w:rPr>
          <w:b/>
          <w:bCs/>
        </w:rPr>
        <w:t xml:space="preserve">[●Silencio positivo.</w:t>
      </w:r>
      <w:r>
        <w:t xml:space="preserve"> Transcurrido el plazo de un mes sin resolución expresa, la solicitud se entiende estimada (art. 35.1 LTAIPBG); la Administración está obligada a facilitar la información en el plazo de treinta días </w:t>
      </w:r>
      <w:r>
        <w:rPr>
          <w:b/>
          <w:bCs/>
          <w:color w:val="FF0000"/>
          <w:highlight w:val="yellow"/>
          <w:highlightCs w:val="yellow"/>
        </w:rPr>
        <w:t xml:space="preserve">[VERIFICAR]</w:t>
      </w:r>
      <w:r>
        <w:t xml:space="preserve"> y su inactividad es reclamable ante la GAIP.]</w:t>
      </w:r>
    </w:p>
    <w:p>
      <w:pPr>
        <w:spacing w:after="120" w:line="276" w:lineRule="auto"/>
        <w:jc w:val="both"/>
      </w:pPr>
      <w:r>
        <w:t xml:space="preserve">Por todo lo expuesto,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SOLICITA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1.	</w:t>
      </w:r>
      <w:r>
        <w:t xml:space="preserve">Que se tenga por interpuesta en tiempo y forma la presente reclamación y se admita a trámite.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2.	</w:t>
      </w:r>
      <w:r>
        <w:t xml:space="preserve">Que se estime la reclamación y se declare el derecho del reclamante a acceder a la información solicitada, </w:t>
      </w:r>
      <w:r>
        <w:rPr>
          <w:b/>
          <w:bCs/>
          <w:color w:val="FF0000"/>
        </w:rPr>
        <w:t xml:space="preserve">[●revocando la resolución de [●]</w:t>
      </w:r>
      <w:r>
        <w:t xml:space="preserve"> / declarando la estimación por silencio], y se requiera al Ajuntament de Barcelona para que facilite la información en el plazo que se fije.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3.	</w:t>
      </w:r>
      <w:r>
        <w:rPr>
          <w:b/>
          <w:bCs/>
          <w:color w:val="FF0000"/>
        </w:rPr>
        <w:t xml:space="preserve">[●Subsidiariamente, que se reconozca el acceso parcial con anonimización de los datos personales de terceros.]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OTROSÍ DIGO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Primero.</w:t>
      </w:r>
      <w:r>
        <w:t xml:space="preserve"> </w:t>
      </w:r>
      <w:r>
        <w:rPr>
          <w:b/>
          <w:bCs/>
          <w:color w:val="FF0000"/>
        </w:rPr>
        <w:t xml:space="preserve">[●Que manifiesta su voluntad de someterse al procedimiento de **mediación** previsto en el artículo 42 LTAIPBG [VERIFICAR]</w:t>
      </w:r>
      <w:r>
        <w:t xml:space="preserve">. / Que no desea acogerse al procedimiento de mediación y solicita la resolución directa de la reclamación.]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Segundo.</w:t>
      </w:r>
      <w:r>
        <w:t xml:space="preserve"> Que designa como medio de notificación el electrónico, con aviso a info@atrioarquitectura.com.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DOCUMENTOS QUE SE ACOMPAÑAN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1.	</w:t>
      </w:r>
      <w:r>
        <w:rPr>
          <w:b/>
          <w:bCs/>
          <w:color w:val="FF0000"/>
        </w:rPr>
        <w:t xml:space="preserve">[●Acreditación de la representación]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2.	</w:t>
      </w:r>
      <w:r>
        <w:t xml:space="preserve">Solicitud de acceso y justificante de registro.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3.	</w:t>
      </w:r>
      <w:r>
        <w:rPr>
          <w:b/>
          <w:bCs/>
          <w:color w:val="FF0000"/>
        </w:rPr>
        <w:t xml:space="preserve">[●Resolución reclamada y justificante de notificación / acreditación del transcurso del plazo]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4.	</w:t>
      </w:r>
      <w:r>
        <w:rPr>
          <w:b/>
          <w:bCs/>
          <w:color w:val="FF0000"/>
        </w:rPr>
        <w:t xml:space="preserve">[●Requerimiento de aclaración y respuesta]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5.	</w:t>
      </w:r>
      <w:r>
        <w:rPr>
          <w:b/>
          <w:bCs/>
          <w:color w:val="FF0000"/>
        </w:rPr>
        <w:t xml:space="preserve">[●Reiteración / requerimiento de ejecución del silencio]</w:t>
      </w:r>
      <w:r>
        <w:t xml:space="preserve">.</w:t>
      </w:r>
    </w:p>
    <w:p>
      <w:pPr>
        <w:spacing w:after="120" w:line="276" w:lineRule="auto"/>
        <w:jc w:val="right"/>
      </w:pPr>
      <w:r>
        <w:t xml:space="preserve">Barcelona, </w:t>
      </w:r>
      <w:r>
        <w:rPr>
          <w:b/>
          <w:bCs/>
          <w:color w:val="FF0000"/>
        </w:rPr>
        <w:t xml:space="preserve">[●FECHA DE PRESENTACIÓN]</w:t>
      </w:r>
    </w:p>
    <w:p>
      <w:pPr>
        <w:spacing w:after="120" w:before="720" w:line="276" w:lineRule="auto"/>
        <w:jc w:val="both"/>
      </w:pPr>
    </w:p>
    <w:p>
      <w:pPr>
        <w:spacing w:after="120" w:line="276" w:lineRule="auto"/>
        <w:jc w:val="both"/>
      </w:pPr>
    </w:p>
    <w:p>
      <w:pPr>
        <w:spacing w:after="0" w:line="276" w:lineRule="auto"/>
        <w:jc w:val="left"/>
      </w:pPr>
      <w:r>
        <w:rPr>
          <w:b/>
          <w:bCs/>
        </w:rPr>
        <w:t xml:space="preserve">Fdo.: Mauricio Romero Cortijo</w:t>
      </w:r>
    </w:p>
    <w:p>
      <w:pPr>
        <w:spacing w:after="0" w:line="276" w:lineRule="auto"/>
        <w:jc w:val="left"/>
      </w:pPr>
      <w:r>
        <w:t xml:space="preserve">Arquitecto Técnico, colegiado nº 14.629 CAATEEB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RECLAMACIÓN ANTE LA COMISIÓN DE GARANTÍA DEL DERECHO DE ACCESO A LA INFORMACIÓN PÚBLICA (GAIP)</dc:title>
  <dc:creator>ATRIO PROJECT, S.L.</dc:creator>
  <dc:description>Reclamación contra [●resolución denegatoria / inadmisión / desestimación presunta] del Ajuntament de Barcelona
Solicitud de acceso presentada el [●FECHA], registro nº [●] — Expediente municipal [●]
Asunto: [●OBJETO DE LA INFORMACIÓN SOLICITADA]</dc:description>
  <cp:lastModifiedBy>Un-named</cp:lastModifiedBy>
  <cp:revision>1</cp:revision>
  <dcterms:created xsi:type="dcterms:W3CDTF">2026-09-26T15:17:13.825Z</dcterms:created>
  <dcterms:modified xsi:type="dcterms:W3CDTF">2026-09-26T15:17:13.825Z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