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="240" w:lineRule="auto"/>
        <w:ind w:left="720" w:firstLine="0"/>
        <w:jc w:val="center"/>
        <w:rPr>
          <w:rFonts w:ascii="Sniglet" w:cs="Sniglet" w:eastAsia="Sniglet" w:hAnsi="Sniglet"/>
          <w:sz w:val="40"/>
          <w:szCs w:val="40"/>
        </w:rPr>
      </w:pPr>
      <w:r w:rsidDel="00000000" w:rsidR="00000000" w:rsidRPr="00000000">
        <w:rPr>
          <w:rFonts w:ascii="Sniglet" w:cs="Sniglet" w:eastAsia="Sniglet" w:hAnsi="Sniglet"/>
          <w:sz w:val="40"/>
          <w:szCs w:val="40"/>
          <w:rtl w:val="0"/>
        </w:rPr>
        <w:t xml:space="preserve">Jogo Pong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right="0" w:firstLine="0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Na aula de hoje criaremos o Jogo Pong. O objetivo do jogo é movimentar a raquete para impedir que a bola toque no chão.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1 - Programando a Raquete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Crie um novo projeto.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 cenário.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uma raquete </w:t>
      </w:r>
      <w:r w:rsidDel="00000000" w:rsidR="00000000" w:rsidRPr="00000000">
        <w:rPr>
          <w:rFonts w:ascii="Sniglet" w:cs="Sniglet" w:eastAsia="Sniglet" w:hAnsi="Snigle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Sniglet" w:cs="Sniglet" w:eastAsia="Sniglet" w:hAnsi="Sniglet"/>
          <w:sz w:val="26"/>
          <w:szCs w:val="26"/>
          <w:rtl w:val="0"/>
        </w:rPr>
        <w:t xml:space="preserve">(Busque o nome “paddle”).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after="0" w:before="0" w:line="240" w:lineRule="auto"/>
        <w:ind w:left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a raquete mover de acordo com a posição do mouse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FOR CLICADO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 Lembre-se, a raquete só pode se mover na horizontal. Combine os seguintes blocos para fazer isso: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="240" w:lineRule="auto"/>
        <w:jc w:val="center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3556635" cy="705755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705755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  <w:sectPr>
          <w:headerReference r:id="rId8" w:type="default"/>
          <w:headerReference r:id="rId9" w:type="first"/>
          <w:headerReference r:id="rId10" w:type="even"/>
          <w:footerReference r:id="rId11" w:type="first"/>
          <w:footerReference r:id="rId12" w:type="even"/>
          <w:pgSz w:h="15840" w:w="12240" w:orient="portrait"/>
          <w:pgMar w:bottom="1152" w:top="1152" w:left="1080" w:right="1152" w:header="0" w:footer="0"/>
          <w:pgNumType w:start="1"/>
          <w:cols w:equalWidth="0" w:num="1">
            <w:col w:space="0" w:w="100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PARTE 2 - Programando a Bola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360"/>
        <w:rPr>
          <w:rFonts w:ascii="Sniglet" w:cs="Sniglet" w:eastAsia="Sniglet" w:hAnsi="Sniglet"/>
          <w:sz w:val="24"/>
          <w:szCs w:val="24"/>
        </w:rPr>
        <w:sectPr>
          <w:type w:val="continuous"/>
          <w:pgSz w:h="15840" w:w="12240" w:orient="portrait"/>
          <w:pgMar w:bottom="1152" w:top="1152" w:left="1080" w:right="1152" w:header="0" w:footer="0"/>
          <w:cols w:equalWidth="0" w:num="1">
            <w:col w:space="0" w:w="100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uma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 bola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a bola se mover pelo cenário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526732</wp:posOffset>
            </wp:positionH>
            <wp:positionV relativeFrom="paragraph">
              <wp:posOffset>95250</wp:posOffset>
            </wp:positionV>
            <wp:extent cx="1834531" cy="1662113"/>
            <wp:effectExtent b="25400" l="25400" r="25400" t="2540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531" cy="166211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a bola quicar na raquete: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</wp:posOffset>
            </wp:positionH>
            <wp:positionV relativeFrom="paragraph">
              <wp:posOffset>209550</wp:posOffset>
            </wp:positionV>
            <wp:extent cx="2215074" cy="1606868"/>
            <wp:effectExtent b="25400" l="25400" r="25400" t="2540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074" cy="160686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0" w:line="240" w:lineRule="auto"/>
        <w:jc w:val="both"/>
        <w:rPr>
          <w:rFonts w:ascii="Sniglet" w:cs="Sniglet" w:eastAsia="Sniglet" w:hAnsi="Sniglet"/>
          <w:sz w:val="26"/>
          <w:szCs w:val="26"/>
        </w:rPr>
        <w:sectPr>
          <w:type w:val="continuous"/>
          <w:pgSz w:h="15840" w:w="12240" w:orient="portrait"/>
          <w:pgMar w:bottom="1152" w:top="1152" w:left="1080" w:right="1152" w:header="0" w:footer="0"/>
          <w:cols w:equalWidth="0" w:num="2">
            <w:col w:space="720" w:w="4644"/>
            <w:col w:space="0" w:w="46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  <w:sectPr>
          <w:type w:val="continuous"/>
          <w:pgSz w:h="15840" w:w="12240" w:orient="portrait"/>
          <w:pgMar w:bottom="1152" w:top="1152" w:left="1080" w:right="1152" w:header="0" w:footer="0"/>
          <w:cols w:equalWidth="0" w:num="2">
            <w:col w:space="720" w:w="4644"/>
            <w:col w:space="0" w:w="464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0" w:line="240" w:lineRule="auto"/>
        <w:ind w:left="0" w:firstLine="0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0" w:line="240" w:lineRule="auto"/>
        <w:ind w:left="0" w:firstLine="0"/>
        <w:jc w:val="both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before="0" w:line="240" w:lineRule="auto"/>
        <w:ind w:left="720" w:hanging="360"/>
        <w:jc w:val="both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Utilize os seguintes comandos para definir qual será o cenário, posição da bola e para qual direção ela irá apontar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FOR CLICADO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00" w:line="240" w:lineRule="auto"/>
        <w:ind w:left="0" w:firstLine="0"/>
        <w:jc w:val="center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Fonts w:ascii="Sniglet" w:cs="Sniglet" w:eastAsia="Sniglet" w:hAnsi="Sniglet"/>
          <w:sz w:val="26"/>
          <w:szCs w:val="26"/>
        </w:rPr>
        <w:drawing>
          <wp:inline distB="114300" distT="114300" distL="114300" distR="114300">
            <wp:extent cx="5891213" cy="45928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59285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00" w:line="240" w:lineRule="auto"/>
        <w:ind w:left="0" w:firstLine="0"/>
        <w:jc w:val="center"/>
        <w:rPr>
          <w:rFonts w:ascii="Sniglet" w:cs="Sniglet" w:eastAsia="Sniglet" w:hAnsi="Sniglet"/>
          <w:sz w:val="26"/>
          <w:szCs w:val="26"/>
        </w:rPr>
        <w:sectPr>
          <w:type w:val="continuous"/>
          <w:pgSz w:h="15840" w:w="12240" w:orient="portrait"/>
          <w:pgMar w:bottom="1152" w:top="1152" w:left="1080" w:right="1152" w:header="0" w:footer="0"/>
          <w:cols w:equalWidth="0" w:num="1">
            <w:col w:space="0" w:w="100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Adicione uma linha vermelha (pesquise “Line” na tela de seleção de personagens).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Posicione a linha no chão do cenário conforme indicado na figura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</w:rPr>
        <w:drawing>
          <wp:inline distB="114300" distT="114300" distL="114300" distR="114300">
            <wp:extent cx="2718435" cy="1359218"/>
            <wp:effectExtent b="25400" l="25400" r="25400" t="254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35921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Faça o jogo acabar se a bola tocar na linha vermelha que você adicionou.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720" w:firstLine="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jc w:val="center"/>
        <w:rPr>
          <w:rFonts w:ascii="Sniglet" w:cs="Sniglet" w:eastAsia="Sniglet" w:hAnsi="Sniglet"/>
          <w:sz w:val="28"/>
          <w:szCs w:val="28"/>
        </w:rPr>
        <w:sectPr>
          <w:type w:val="continuous"/>
          <w:pgSz w:h="15840" w:w="12240" w:orient="portrait"/>
          <w:pgMar w:bottom="1152" w:top="1152" w:left="1080" w:right="1152" w:header="0" w:footer="0"/>
          <w:cols w:equalWidth="0" w:num="1">
            <w:col w:space="0" w:w="10008"/>
          </w:cols>
        </w:sectPr>
      </w:pPr>
      <w:r w:rsidDel="00000000" w:rsidR="00000000" w:rsidRPr="00000000">
        <w:rPr>
          <w:rFonts w:ascii="Sniglet" w:cs="Sniglet" w:eastAsia="Sniglet" w:hAnsi="Sniglet"/>
          <w:sz w:val="28"/>
          <w:szCs w:val="28"/>
        </w:rPr>
        <w:drawing>
          <wp:inline distB="114300" distT="114300" distL="114300" distR="114300">
            <wp:extent cx="2992595" cy="1902143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595" cy="190214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both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152" w:left="1080" w:right="1152" w:header="0" w:footer="0"/>
      <w:cols w:equalWidth="0" w:num="1">
        <w:col w:space="0" w:w="100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niglet">
    <w:embedRegular w:fontKey="{00000000-0000-0000-0000-000000000000}" r:id="rId1" w:subsetted="0"/>
  </w:font>
  <w:font w:name="Gabriela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tabs>
        <w:tab w:val="center" w:pos="4245"/>
        <w:tab w:val="right" w:pos="8504"/>
      </w:tabs>
      <w:spacing w:after="200" w:line="240" w:lineRule="auto"/>
      <w:ind w:left="-1695" w:right="-1695" w:firstLine="0"/>
      <w:jc w:val="center"/>
      <w:rPr/>
    </w:pPr>
    <w:r w:rsidDel="00000000" w:rsidR="00000000" w:rsidRPr="00000000">
      <w:rPr>
        <w:rFonts w:ascii="Gabriela" w:cs="Gabriela" w:eastAsia="Gabriela" w:hAnsi="Gabriela"/>
        <w:sz w:val="24"/>
        <w:szCs w:val="24"/>
        <w:rtl w:val="0"/>
      </w:rPr>
      <w:t xml:space="preserve">Nome: __________________________________________________</w:t>
      <w:tab/>
      <w:t xml:space="preserve">                 Data:      /      /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image" Target="media/image7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Gabriel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