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3E2" w:rsidRDefault="003453E2" w:rsidP="00FA616B">
      <w:pPr>
        <w:rPr>
          <w:lang w:val="en-US"/>
        </w:rPr>
      </w:pPr>
      <w:r w:rsidRPr="00EB7D64">
        <w:rPr>
          <w:rFonts w:ascii="Calibri" w:eastAsia="Times New Roman" w:hAnsi="Calibri" w:cs="Calibri"/>
          <w:b/>
          <w:bCs/>
          <w:color w:val="000000"/>
          <w:lang w:val="en-US" w:eastAsia="de-CH"/>
        </w:rPr>
        <w:t>Table 1. Data inventory attributes (R</w:t>
      </w:r>
      <w:r>
        <w:rPr>
          <w:rFonts w:ascii="Calibri" w:eastAsia="Times New Roman" w:hAnsi="Calibri" w:cs="Calibri"/>
          <w:b/>
          <w:bCs/>
          <w:color w:val="000000"/>
          <w:lang w:val="en-US" w:eastAsia="de-CH"/>
        </w:rPr>
        <w:t>ev. 1)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98"/>
        <w:gridCol w:w="4943"/>
        <w:gridCol w:w="7336"/>
      </w:tblGrid>
      <w:tr w:rsidR="003453E2" w:rsidRPr="00EB7D64" w:rsidTr="00345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EB7D64" w:rsidRDefault="003453E2" w:rsidP="00C9460E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sz w:val="20"/>
                <w:szCs w:val="20"/>
                <w:lang w:eastAsia="de-CH"/>
              </w:rPr>
            </w:pPr>
            <w:r w:rsidRPr="00EB7D64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de-CH"/>
              </w:rPr>
              <w:t>Attribute</w:t>
            </w:r>
          </w:p>
        </w:tc>
        <w:tc>
          <w:tcPr>
            <w:tcW w:w="4946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EB7D64" w:rsidRDefault="003453E2" w:rsidP="00C94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0"/>
                <w:szCs w:val="20"/>
                <w:lang w:eastAsia="de-CH"/>
              </w:rPr>
            </w:pPr>
            <w:r w:rsidRPr="00EB7D64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de-CH"/>
              </w:rPr>
              <w:t>Description</w:t>
            </w:r>
          </w:p>
        </w:tc>
        <w:tc>
          <w:tcPr>
            <w:tcW w:w="7341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EB7D64" w:rsidRDefault="003453E2" w:rsidP="00C94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0"/>
                <w:szCs w:val="20"/>
                <w:lang w:eastAsia="de-CH"/>
              </w:rPr>
            </w:pPr>
            <w:r w:rsidRPr="00EB7D64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de-CH"/>
              </w:rPr>
              <w:t>Example entry</w:t>
            </w:r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Dataset name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Unique dataset name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ESA Lakes Climate Change Initiative (Lakes_cci): Lake products, Version 2.0.1</w:t>
            </w:r>
          </w:p>
        </w:tc>
      </w:tr>
      <w:tr w:rsidR="003453E2" w:rsidRPr="000D6BC3" w:rsidTr="00345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Description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Description of dataset/dataset-product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This dataset contains [..] based on [..].</w:t>
            </w:r>
          </w:p>
        </w:tc>
      </w:tr>
      <w:tr w:rsidR="003453E2" w:rsidRPr="00EB65E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Data provider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 xml:space="preserve">Name of data </w:t>
            </w:r>
            <w:r w:rsidR="000D6BC3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provider/</w:t>
            </w: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portal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Copernicus Global Land</w:t>
            </w:r>
            <w:r w:rsidR="00EB65E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 xml:space="preserve"> </w:t>
            </w: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Service</w:t>
            </w:r>
          </w:p>
        </w:tc>
      </w:tr>
      <w:tr w:rsidR="003453E2" w:rsidRPr="00754524" w:rsidTr="00345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Variable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Main variable of dataset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Lake Surface Water Temperature</w:t>
            </w:r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Unit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Unit of main variable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degrees Kelvin</w:t>
            </w:r>
          </w:p>
        </w:tc>
      </w:tr>
      <w:tr w:rsidR="003453E2" w:rsidRPr="00754524" w:rsidTr="00345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Spatial Resolution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Spatial sampling used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20 meters</w:t>
            </w:r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Spatial extent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Spatial coverage of dataset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Germany, Austria</w:t>
            </w:r>
          </w:p>
        </w:tc>
      </w:tr>
      <w:tr w:rsidR="003453E2" w:rsidRPr="00754524" w:rsidTr="00345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Temporal resolution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Temporal sampling used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weekly</w:t>
            </w:r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Temporal extent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Temporal coverage of dataset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1992-09-26 to 2020-12-31</w:t>
            </w:r>
          </w:p>
        </w:tc>
      </w:tr>
      <w:tr w:rsidR="003453E2" w:rsidRPr="00754524" w:rsidTr="00345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URL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URL to access dataset</w:t>
            </w:r>
          </w:p>
        </w:tc>
        <w:tc>
          <w:tcPr>
            <w:tcW w:w="7341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https://climate.esa.int/en/projects/lakes/data/</w:t>
            </w:r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DOI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Digital Object Identifier for dataset (if available)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10.5285/a07deacaffb8453e93d57ee214676304</w:t>
            </w:r>
          </w:p>
        </w:tc>
      </w:tr>
      <w:tr w:rsidR="003453E2" w:rsidRPr="003453E2" w:rsidTr="003453E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References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Associated references as DOI or text (if available)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3453E2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Messager, M., Lehner, B., Grill, G. et al. </w:t>
            </w: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Estimating the volume and age of water stored in global lakes using a geo-statistical approach. </w:t>
            </w:r>
            <w:r w:rsidRPr="003453E2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Nat Commun 7, 13603 (2016).</w:t>
            </w:r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Data type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Description of data type (e.g. tabular, vector, raster)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EB65E4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t</w:t>
            </w:r>
            <w:r w:rsidR="003453E2"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abular</w:t>
            </w:r>
          </w:p>
        </w:tc>
      </w:tr>
      <w:tr w:rsidR="003453E2" w:rsidRPr="00754524" w:rsidTr="003453E2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Data format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Description of dataformat (e.g. shapefile, csv, netCDF)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netCDF</w:t>
            </w:r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Catchment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Associated SOS-Water case study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Mekong</w:t>
            </w:r>
            <w:r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r w:rsidR="00EB65E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B</w:t>
            </w:r>
            <w:r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asin</w:t>
            </w:r>
          </w:p>
        </w:tc>
      </w:tr>
      <w:tr w:rsidR="003453E2" w:rsidRPr="00754524" w:rsidTr="00345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Type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Type of dataset (e.g. Earth Observation, In-Situ)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Earth Observation</w:t>
            </w:r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License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Dataset</w:t>
            </w:r>
            <w:r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 xml:space="preserve"> terms of use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EB65E4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CC BY 4.0</w:t>
            </w:r>
          </w:p>
        </w:tc>
      </w:tr>
      <w:tr w:rsidR="003453E2" w:rsidRPr="000D6BC3" w:rsidTr="00345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Comments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Additional comments (e.g. accessability restrictions, limitations of dataset, available ancillary variables)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Dataset is only accessible with registered DANUBIS ICPDR/DanubeGIS account.</w:t>
            </w:r>
          </w:p>
        </w:tc>
      </w:tr>
    </w:tbl>
    <w:p w:rsidR="003453E2" w:rsidRPr="00FA616B" w:rsidRDefault="003453E2" w:rsidP="004447FF">
      <w:pPr>
        <w:rPr>
          <w:lang w:val="en-US"/>
        </w:rPr>
      </w:pPr>
    </w:p>
    <w:sectPr w:rsidR="003453E2" w:rsidRPr="00FA616B" w:rsidSect="0065100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0C"/>
    <w:rsid w:val="00027A69"/>
    <w:rsid w:val="000D6BC3"/>
    <w:rsid w:val="001459D9"/>
    <w:rsid w:val="002A63CB"/>
    <w:rsid w:val="003453E2"/>
    <w:rsid w:val="004447FF"/>
    <w:rsid w:val="0065100C"/>
    <w:rsid w:val="006F525C"/>
    <w:rsid w:val="00754524"/>
    <w:rsid w:val="00832F34"/>
    <w:rsid w:val="008C4719"/>
    <w:rsid w:val="00D04034"/>
    <w:rsid w:val="00EB65E4"/>
    <w:rsid w:val="00EB7D64"/>
    <w:rsid w:val="00FA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8A8EF"/>
  <w15:chartTrackingRefBased/>
  <w15:docId w15:val="{EB0A5E24-6556-4A27-BBC9-3C464F90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3453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1413</Characters>
  <Application>Microsoft Office Word</Application>
  <DocSecurity>0</DocSecurity>
  <Lines>64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Brechbühler, Michael</dc:creator>
  <cp:keywords/>
  <dc:description/>
  <cp:lastModifiedBy>Michael Brechbühler</cp:lastModifiedBy>
  <cp:revision>9</cp:revision>
  <dcterms:created xsi:type="dcterms:W3CDTF">2022-11-24T13:39:00Z</dcterms:created>
  <dcterms:modified xsi:type="dcterms:W3CDTF">2022-12-05T09:13:00Z</dcterms:modified>
</cp:coreProperties>
</file>