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A16" w:rsidRDefault="00E16A16" w:rsidP="00E16A16">
      <w:pPr>
        <w:pStyle w:val="NoSpacing"/>
        <w:spacing w:line="480" w:lineRule="auto"/>
      </w:pPr>
      <w:r>
        <w:rPr>
          <w:rFonts w:hint="eastAsia"/>
        </w:rPr>
        <w:t>CS194 Executive Summary</w:t>
      </w:r>
    </w:p>
    <w:p w:rsidR="00E16A16" w:rsidRDefault="00E16A16" w:rsidP="00E16A16">
      <w:pPr>
        <w:pStyle w:val="NoSpacing"/>
        <w:spacing w:line="480" w:lineRule="auto"/>
      </w:pPr>
      <w:r>
        <w:rPr>
          <w:rFonts w:hint="eastAsia"/>
        </w:rPr>
        <w:t xml:space="preserve">Project: </w:t>
      </w:r>
      <w:r>
        <w:t>Canvass</w:t>
      </w:r>
    </w:p>
    <w:p w:rsidR="00E16A16" w:rsidRDefault="00E16A16" w:rsidP="00E16A16">
      <w:pPr>
        <w:pStyle w:val="NoSpacing"/>
        <w:spacing w:line="480" w:lineRule="auto"/>
      </w:pPr>
      <w:r>
        <w:rPr>
          <w:rFonts w:hint="eastAsia"/>
        </w:rPr>
        <w:t xml:space="preserve">Members: </w:t>
      </w:r>
      <w:proofErr w:type="spellStart"/>
      <w:r>
        <w:rPr>
          <w:rFonts w:hint="eastAsia"/>
        </w:rPr>
        <w:t>Eunmo</w:t>
      </w:r>
      <w:proofErr w:type="spellEnd"/>
      <w:r>
        <w:rPr>
          <w:rFonts w:hint="eastAsia"/>
        </w:rPr>
        <w:t xml:space="preserve"> Yang, Do Kwon</w:t>
      </w:r>
    </w:p>
    <w:p w:rsidR="00E16A16" w:rsidRDefault="00E16A16" w:rsidP="00E16A16">
      <w:pPr>
        <w:pStyle w:val="NoSpacing"/>
        <w:spacing w:line="480" w:lineRule="auto"/>
      </w:pPr>
      <w:r>
        <w:tab/>
        <w:t>Imagine you had a place where you could see where all your friends hung out. Sure, there’s Foursquare. But you’re not interested in the opinions of strangers, nor are you trusting of the tastes of people you’ve never met. You are interested in the things your friends are interested in. That way, the information you know you can trust the places you visit.</w:t>
      </w:r>
    </w:p>
    <w:p w:rsidR="00E16A16" w:rsidRDefault="00E16A16" w:rsidP="00E16A16">
      <w:pPr>
        <w:pStyle w:val="NoSpacing"/>
        <w:spacing w:line="480" w:lineRule="auto"/>
      </w:pPr>
      <w:r>
        <w:tab/>
        <w:t xml:space="preserve">In that interest, we’ve decided to implement a closed-group location based service appropriately dubbed “Canvass” to bridge this very gap. We think we can do a better job than the clutter of emotions, statuses, and photos that represent the </w:t>
      </w:r>
      <w:proofErr w:type="spellStart"/>
      <w:r>
        <w:t>Facebook</w:t>
      </w:r>
      <w:proofErr w:type="spellEnd"/>
      <w:r>
        <w:t xml:space="preserve"> newsfeed. We think we can differentiate ourselves from Yelp or Foursquare, which provides comprehensive information about most vendors available. The way to do this, we feel, is to limit the information we have only to the people that matter to us. </w:t>
      </w:r>
    </w:p>
    <w:p w:rsidR="00926927" w:rsidRPr="00E16A16" w:rsidRDefault="00E16A16" w:rsidP="00E16A16">
      <w:pPr>
        <w:pStyle w:val="NoSpacing"/>
        <w:spacing w:line="480" w:lineRule="auto"/>
      </w:pPr>
      <w:r>
        <w:tab/>
        <w:t xml:space="preserve">We are aware of the high standards we set for ourselves in trying to create a unique product when there are so many big-profile vendors that provide similar services. But we think the small wedge we’re trying to drive in emphasizing trust in a privacy-breached world is more significant than what we’re trying to give it credit for. Expect to be amazed. </w:t>
      </w:r>
    </w:p>
    <w:sectPr w:rsidR="00926927" w:rsidRPr="00E16A16" w:rsidSect="009269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바탕">
    <w:charset w:val="4F"/>
    <w:family w:val="auto"/>
    <w:pitch w:val="variable"/>
    <w:sig w:usb0="00000001" w:usb1="00000000" w:usb2="01002406" w:usb3="00000000" w:csb0="0008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16A16"/>
    <w:rsid w:val="00E16A1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E16A16"/>
    <w:rPr>
      <w:rFonts w:eastAsiaTheme="minorEastAsia"/>
      <w:sz w:val="22"/>
      <w:szCs w:val="22"/>
      <w:lang w:eastAsia="ko-K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Stanford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Hyeong Kwon</dc:creator>
  <cp:keywords/>
  <cp:lastModifiedBy>Do Hyeong Kwon</cp:lastModifiedBy>
  <cp:revision>1</cp:revision>
  <dcterms:created xsi:type="dcterms:W3CDTF">2012-04-11T06:38:00Z</dcterms:created>
  <dcterms:modified xsi:type="dcterms:W3CDTF">2012-04-11T06:49:00Z</dcterms:modified>
</cp:coreProperties>
</file>