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85B85" w14:textId="42B21982" w:rsidR="00C37607" w:rsidRPr="000B59C1" w:rsidRDefault="00C37607" w:rsidP="00C37607">
      <w:pPr>
        <w:spacing w:after="0" w:line="240" w:lineRule="auto"/>
        <w:rPr>
          <w:b/>
          <w:bCs/>
        </w:rPr>
      </w:pPr>
      <w:proofErr w:type="gramStart"/>
      <w:r w:rsidRPr="000B59C1">
        <w:rPr>
          <w:b/>
          <w:bCs/>
        </w:rPr>
        <w:t>CHIYODA  ECONO</w:t>
      </w:r>
      <w:proofErr w:type="gramEnd"/>
      <w:r w:rsidRPr="000B59C1">
        <w:rPr>
          <w:b/>
          <w:bCs/>
        </w:rPr>
        <w:t xml:space="preserve"> DIAL SHIELD GAS SAVING REGULATOR WITH DIAL FLOWMETER</w:t>
      </w:r>
    </w:p>
    <w:p w14:paraId="45897B60" w14:textId="464EE1F9" w:rsidR="00C37607" w:rsidRDefault="00C37607" w:rsidP="00C37607">
      <w:pPr>
        <w:spacing w:after="0" w:line="240" w:lineRule="auto"/>
      </w:pPr>
    </w:p>
    <w:p w14:paraId="5B3FEDF7" w14:textId="2CFD273B" w:rsidR="00C37607" w:rsidRDefault="00C37607" w:rsidP="00C37607">
      <w:pPr>
        <w:spacing w:after="0" w:line="240" w:lineRule="auto"/>
        <w:rPr>
          <w:shd w:val="clear" w:color="auto" w:fill="FFFFFF"/>
        </w:rPr>
      </w:pPr>
      <w:r w:rsidRPr="00C37607">
        <w:rPr>
          <w:shd w:val="clear" w:color="auto" w:fill="FFFFFF"/>
        </w:rPr>
        <w:t xml:space="preserve">“ECONO-DIAL" is developed to minimize </w:t>
      </w:r>
      <w:r w:rsidR="008B7F1B">
        <w:rPr>
          <w:shd w:val="clear" w:color="auto" w:fill="FFFFFF"/>
        </w:rPr>
        <w:t xml:space="preserve">the </w:t>
      </w:r>
      <w:r w:rsidRPr="00C37607">
        <w:rPr>
          <w:shd w:val="clear" w:color="auto" w:fill="FFFFFF"/>
        </w:rPr>
        <w:t>discharge of wasteful gas in TIG,</w:t>
      </w:r>
      <w:r>
        <w:rPr>
          <w:shd w:val="clear" w:color="auto" w:fill="FFFFFF"/>
        </w:rPr>
        <w:t xml:space="preserve"> </w:t>
      </w:r>
      <w:r w:rsidRPr="00C37607">
        <w:rPr>
          <w:shd w:val="clear" w:color="auto" w:fill="FFFFFF"/>
        </w:rPr>
        <w:t>MIG,</w:t>
      </w:r>
      <w:r>
        <w:rPr>
          <w:shd w:val="clear" w:color="auto" w:fill="FFFFFF"/>
        </w:rPr>
        <w:t xml:space="preserve"> and </w:t>
      </w:r>
      <w:r w:rsidRPr="00C37607">
        <w:rPr>
          <w:shd w:val="clear" w:color="auto" w:fill="FFFFFF"/>
        </w:rPr>
        <w:t>CO2 welding.</w:t>
      </w:r>
      <w:r w:rsidRPr="00C37607">
        <w:rPr>
          <w:shd w:val="clear" w:color="auto" w:fill="FFFFFF"/>
        </w:rPr>
        <w:br/>
        <w:t>It keeps gas flow at constant rate as from start of welding and assures smooth arc start and energy saving without causing deterioration of weld quality.</w:t>
      </w:r>
      <w:r w:rsidRPr="00C37607">
        <w:rPr>
          <w:shd w:val="clear" w:color="auto" w:fill="FFFFFF"/>
        </w:rPr>
        <w:br/>
        <w:t>Approx</w:t>
      </w:r>
      <w:r>
        <w:rPr>
          <w:shd w:val="clear" w:color="auto" w:fill="FFFFFF"/>
        </w:rPr>
        <w:t xml:space="preserve">imately, </w:t>
      </w:r>
      <w:r w:rsidRPr="00C37607">
        <w:rPr>
          <w:shd w:val="clear" w:color="auto" w:fill="FFFFFF"/>
        </w:rPr>
        <w:t>40% gas saving</w:t>
      </w:r>
      <w:r>
        <w:rPr>
          <w:shd w:val="clear" w:color="auto" w:fill="FFFFFF"/>
        </w:rPr>
        <w:t xml:space="preserve"> </w:t>
      </w:r>
      <w:r w:rsidRPr="00C37607">
        <w:rPr>
          <w:shd w:val="clear" w:color="auto" w:fill="FFFFFF"/>
        </w:rPr>
        <w:t>possible.</w:t>
      </w:r>
    </w:p>
    <w:p w14:paraId="6C2AD3FA" w14:textId="42130153" w:rsidR="00C37607" w:rsidRDefault="00C37607" w:rsidP="00C37607">
      <w:pPr>
        <w:spacing w:after="0" w:line="240" w:lineRule="auto"/>
        <w:rPr>
          <w:shd w:val="clear" w:color="auto" w:fill="FFFFFF"/>
        </w:rPr>
      </w:pPr>
    </w:p>
    <w:tbl>
      <w:tblPr>
        <w:tblStyle w:val="TableGrid"/>
        <w:tblW w:w="10656" w:type="dxa"/>
        <w:tblInd w:w="-113" w:type="dxa"/>
        <w:tblLook w:val="04A0" w:firstRow="1" w:lastRow="0" w:firstColumn="1" w:lastColumn="0" w:noHBand="0" w:noVBand="1"/>
      </w:tblPr>
      <w:tblGrid>
        <w:gridCol w:w="2016"/>
        <w:gridCol w:w="2160"/>
        <w:gridCol w:w="2160"/>
        <w:gridCol w:w="2160"/>
        <w:gridCol w:w="2160"/>
      </w:tblGrid>
      <w:tr w:rsidR="00C37607" w14:paraId="4ABA9C49" w14:textId="77777777" w:rsidTr="000B59C1">
        <w:tc>
          <w:tcPr>
            <w:tcW w:w="2016" w:type="dxa"/>
            <w:vAlign w:val="center"/>
          </w:tcPr>
          <w:p w14:paraId="297526EB" w14:textId="7EC37B86" w:rsidR="00C37607" w:rsidRPr="000B59C1" w:rsidRDefault="000C569F" w:rsidP="000B59C1">
            <w:pPr>
              <w:jc w:val="center"/>
              <w:rPr>
                <w:b/>
                <w:bCs/>
              </w:rPr>
            </w:pPr>
            <w:r w:rsidRPr="000B59C1">
              <w:rPr>
                <w:b/>
                <w:bCs/>
              </w:rPr>
              <w:t>MODEL</w:t>
            </w:r>
          </w:p>
        </w:tc>
        <w:tc>
          <w:tcPr>
            <w:tcW w:w="2160" w:type="dxa"/>
            <w:vAlign w:val="center"/>
          </w:tcPr>
          <w:p w14:paraId="0E62CE0E" w14:textId="57400321" w:rsidR="00C37607" w:rsidRPr="000B59C1" w:rsidRDefault="000C569F" w:rsidP="000B59C1">
            <w:pPr>
              <w:jc w:val="center"/>
              <w:rPr>
                <w:b/>
                <w:bCs/>
              </w:rPr>
            </w:pPr>
            <w:r w:rsidRPr="000B59C1">
              <w:rPr>
                <w:b/>
                <w:bCs/>
              </w:rPr>
              <w:t>B-AR</w:t>
            </w:r>
          </w:p>
        </w:tc>
        <w:tc>
          <w:tcPr>
            <w:tcW w:w="2160" w:type="dxa"/>
            <w:vAlign w:val="center"/>
          </w:tcPr>
          <w:p w14:paraId="7F87A9E7" w14:textId="7F4733F5" w:rsidR="00C37607" w:rsidRPr="000B59C1" w:rsidRDefault="000C569F" w:rsidP="000B59C1">
            <w:pPr>
              <w:jc w:val="center"/>
              <w:rPr>
                <w:b/>
                <w:bCs/>
              </w:rPr>
            </w:pPr>
            <w:r w:rsidRPr="000B59C1">
              <w:rPr>
                <w:b/>
                <w:bCs/>
              </w:rPr>
              <w:t>B-CO2</w:t>
            </w:r>
          </w:p>
        </w:tc>
        <w:tc>
          <w:tcPr>
            <w:tcW w:w="2160" w:type="dxa"/>
            <w:vAlign w:val="center"/>
          </w:tcPr>
          <w:p w14:paraId="128DF350" w14:textId="7D04C499" w:rsidR="00C37607" w:rsidRPr="000B59C1" w:rsidRDefault="000C569F" w:rsidP="000B59C1">
            <w:pPr>
              <w:jc w:val="center"/>
              <w:rPr>
                <w:b/>
                <w:bCs/>
              </w:rPr>
            </w:pPr>
            <w:r w:rsidRPr="000B59C1">
              <w:rPr>
                <w:b/>
                <w:bCs/>
              </w:rPr>
              <w:t>H-AR, HCO2 with mini-regulator</w:t>
            </w:r>
          </w:p>
        </w:tc>
        <w:tc>
          <w:tcPr>
            <w:tcW w:w="2160" w:type="dxa"/>
            <w:vAlign w:val="center"/>
          </w:tcPr>
          <w:p w14:paraId="6ABC0938" w14:textId="10A62F24" w:rsidR="00C37607" w:rsidRPr="000B59C1" w:rsidRDefault="000C569F" w:rsidP="000B59C1">
            <w:pPr>
              <w:jc w:val="center"/>
              <w:rPr>
                <w:b/>
                <w:bCs/>
              </w:rPr>
            </w:pPr>
            <w:r w:rsidRPr="000B59C1">
              <w:rPr>
                <w:b/>
                <w:bCs/>
              </w:rPr>
              <w:t>H-AR, HCO2</w:t>
            </w:r>
          </w:p>
        </w:tc>
      </w:tr>
      <w:tr w:rsidR="000C569F" w14:paraId="2E327B94" w14:textId="77777777" w:rsidTr="000B59C1">
        <w:tc>
          <w:tcPr>
            <w:tcW w:w="2016" w:type="dxa"/>
          </w:tcPr>
          <w:p w14:paraId="740A686B" w14:textId="667CFEAE" w:rsidR="000C569F" w:rsidRPr="000B59C1" w:rsidRDefault="000C569F" w:rsidP="000C569F">
            <w:pPr>
              <w:rPr>
                <w:b/>
                <w:bCs/>
              </w:rPr>
            </w:pPr>
            <w:r w:rsidRPr="000B59C1">
              <w:rPr>
                <w:b/>
                <w:bCs/>
              </w:rPr>
              <w:t>Applicable Gas</w:t>
            </w:r>
          </w:p>
        </w:tc>
        <w:tc>
          <w:tcPr>
            <w:tcW w:w="2160" w:type="dxa"/>
          </w:tcPr>
          <w:p w14:paraId="4E54D126" w14:textId="20F0D8B4" w:rsidR="000C569F" w:rsidRDefault="000C569F" w:rsidP="000B59C1">
            <w:pPr>
              <w:jc w:val="center"/>
            </w:pPr>
            <w:r>
              <w:t>Argon, Mix Gas</w:t>
            </w:r>
          </w:p>
        </w:tc>
        <w:tc>
          <w:tcPr>
            <w:tcW w:w="2160" w:type="dxa"/>
          </w:tcPr>
          <w:p w14:paraId="26E87772" w14:textId="538A8206" w:rsidR="000C569F" w:rsidRDefault="000C569F" w:rsidP="000B59C1">
            <w:pPr>
              <w:jc w:val="center"/>
            </w:pPr>
            <w:r>
              <w:t>CO</w:t>
            </w:r>
            <w:r w:rsidRPr="000B59C1">
              <w:rPr>
                <w:vertAlign w:val="subscript"/>
              </w:rPr>
              <w:t>2</w:t>
            </w:r>
          </w:p>
        </w:tc>
        <w:tc>
          <w:tcPr>
            <w:tcW w:w="2160" w:type="dxa"/>
          </w:tcPr>
          <w:p w14:paraId="3F3B25AF" w14:textId="5C182C0F" w:rsidR="000C569F" w:rsidRDefault="000C569F" w:rsidP="000B59C1">
            <w:pPr>
              <w:jc w:val="center"/>
            </w:pPr>
            <w:r>
              <w:t>Argon, CO</w:t>
            </w:r>
            <w:r w:rsidRPr="000B59C1">
              <w:rPr>
                <w:vertAlign w:val="subscript"/>
              </w:rPr>
              <w:t>2</w:t>
            </w:r>
            <w:r>
              <w:t>, Mix gas</w:t>
            </w:r>
          </w:p>
        </w:tc>
        <w:tc>
          <w:tcPr>
            <w:tcW w:w="2160" w:type="dxa"/>
          </w:tcPr>
          <w:p w14:paraId="5B21792C" w14:textId="5EB73821" w:rsidR="000C569F" w:rsidRDefault="000C569F" w:rsidP="000B59C1">
            <w:pPr>
              <w:jc w:val="center"/>
            </w:pPr>
            <w:r>
              <w:t>Argon, CO</w:t>
            </w:r>
            <w:r w:rsidRPr="000B59C1">
              <w:rPr>
                <w:vertAlign w:val="subscript"/>
              </w:rPr>
              <w:t>2</w:t>
            </w:r>
            <w:r>
              <w:t>, Mix gas</w:t>
            </w:r>
          </w:p>
        </w:tc>
      </w:tr>
      <w:tr w:rsidR="000C569F" w14:paraId="4DA3D787" w14:textId="77777777" w:rsidTr="000B59C1">
        <w:tc>
          <w:tcPr>
            <w:tcW w:w="2016" w:type="dxa"/>
          </w:tcPr>
          <w:p w14:paraId="61BBBA80" w14:textId="0EB5D586" w:rsidR="000C569F" w:rsidRPr="000B59C1" w:rsidRDefault="000C569F" w:rsidP="000C569F">
            <w:pPr>
              <w:rPr>
                <w:b/>
                <w:bCs/>
              </w:rPr>
            </w:pPr>
            <w:r w:rsidRPr="000B59C1">
              <w:rPr>
                <w:b/>
                <w:bCs/>
              </w:rPr>
              <w:t>Connect To</w:t>
            </w:r>
          </w:p>
        </w:tc>
        <w:tc>
          <w:tcPr>
            <w:tcW w:w="2160" w:type="dxa"/>
          </w:tcPr>
          <w:p w14:paraId="79EEA341" w14:textId="3A2E3AE3" w:rsidR="000C569F" w:rsidRDefault="000C569F" w:rsidP="000B59C1">
            <w:pPr>
              <w:jc w:val="center"/>
            </w:pPr>
            <w:r>
              <w:t>To Cylinder</w:t>
            </w:r>
          </w:p>
        </w:tc>
        <w:tc>
          <w:tcPr>
            <w:tcW w:w="2160" w:type="dxa"/>
          </w:tcPr>
          <w:p w14:paraId="52F9DDE3" w14:textId="1D6A34F7" w:rsidR="000C569F" w:rsidRDefault="000C569F" w:rsidP="000B59C1">
            <w:pPr>
              <w:jc w:val="center"/>
            </w:pPr>
            <w:r>
              <w:t>To Cylinder</w:t>
            </w:r>
          </w:p>
        </w:tc>
        <w:tc>
          <w:tcPr>
            <w:tcW w:w="2160" w:type="dxa"/>
          </w:tcPr>
          <w:p w14:paraId="56C22F3F" w14:textId="561B1D97" w:rsidR="000C569F" w:rsidRDefault="000C569F" w:rsidP="000B59C1">
            <w:pPr>
              <w:jc w:val="center"/>
            </w:pPr>
            <w:r>
              <w:t>To Pipeline Outlet</w:t>
            </w:r>
          </w:p>
        </w:tc>
        <w:tc>
          <w:tcPr>
            <w:tcW w:w="2160" w:type="dxa"/>
          </w:tcPr>
          <w:p w14:paraId="729B5F4C" w14:textId="46A8B010" w:rsidR="000C569F" w:rsidRDefault="000C569F" w:rsidP="000B59C1">
            <w:pPr>
              <w:jc w:val="center"/>
            </w:pPr>
            <w:r>
              <w:t>To Pipeline Outlet</w:t>
            </w:r>
          </w:p>
        </w:tc>
      </w:tr>
      <w:tr w:rsidR="000C569F" w14:paraId="4A4AB608" w14:textId="77777777" w:rsidTr="000B59C1">
        <w:tc>
          <w:tcPr>
            <w:tcW w:w="2016" w:type="dxa"/>
          </w:tcPr>
          <w:p w14:paraId="219025B2" w14:textId="70497A8C" w:rsidR="000C569F" w:rsidRPr="000B59C1" w:rsidRDefault="000C569F" w:rsidP="000C569F">
            <w:pPr>
              <w:rPr>
                <w:b/>
                <w:bCs/>
              </w:rPr>
            </w:pPr>
            <w:r w:rsidRPr="000B59C1">
              <w:rPr>
                <w:b/>
                <w:bCs/>
              </w:rPr>
              <w:t>Flow Rate Range</w:t>
            </w:r>
          </w:p>
        </w:tc>
        <w:tc>
          <w:tcPr>
            <w:tcW w:w="2160" w:type="dxa"/>
          </w:tcPr>
          <w:p w14:paraId="2CA1A0EB" w14:textId="44C6EF8C" w:rsidR="000C569F" w:rsidRDefault="000C569F" w:rsidP="000B59C1">
            <w:pPr>
              <w:jc w:val="center"/>
            </w:pPr>
            <w:r>
              <w:t>3-15 NL/min.</w:t>
            </w:r>
          </w:p>
          <w:p w14:paraId="2C7A0519" w14:textId="77777777" w:rsidR="000C569F" w:rsidRDefault="000C569F" w:rsidP="000B59C1">
            <w:pPr>
              <w:jc w:val="center"/>
            </w:pPr>
            <w:r>
              <w:t>6-30 NL/min.</w:t>
            </w:r>
          </w:p>
          <w:p w14:paraId="3202D45D" w14:textId="3AE7874B" w:rsidR="000C569F" w:rsidRDefault="000C569F" w:rsidP="000B59C1">
            <w:pPr>
              <w:jc w:val="center"/>
            </w:pPr>
            <w:r>
              <w:t>10-50 NL/min.</w:t>
            </w:r>
          </w:p>
        </w:tc>
        <w:tc>
          <w:tcPr>
            <w:tcW w:w="2160" w:type="dxa"/>
            <w:vAlign w:val="center"/>
          </w:tcPr>
          <w:p w14:paraId="0BA82A60" w14:textId="77777777" w:rsidR="000C569F" w:rsidRDefault="000C569F" w:rsidP="000B59C1">
            <w:pPr>
              <w:jc w:val="center"/>
            </w:pPr>
            <w:r>
              <w:t>6-30 NL/min.</w:t>
            </w:r>
          </w:p>
          <w:p w14:paraId="3199BE31" w14:textId="113F74E3" w:rsidR="000C569F" w:rsidRDefault="000C569F" w:rsidP="000B59C1">
            <w:pPr>
              <w:jc w:val="center"/>
            </w:pPr>
            <w:r>
              <w:t>10-50 NL/min.</w:t>
            </w:r>
          </w:p>
        </w:tc>
        <w:tc>
          <w:tcPr>
            <w:tcW w:w="2160" w:type="dxa"/>
          </w:tcPr>
          <w:p w14:paraId="3529B409" w14:textId="77777777" w:rsidR="000C569F" w:rsidRDefault="000C569F" w:rsidP="000B59C1">
            <w:pPr>
              <w:jc w:val="center"/>
            </w:pPr>
            <w:r>
              <w:t>3-15 NL/min.</w:t>
            </w:r>
          </w:p>
          <w:p w14:paraId="1BEC9D41" w14:textId="77777777" w:rsidR="000C569F" w:rsidRDefault="000C569F" w:rsidP="000B59C1">
            <w:pPr>
              <w:jc w:val="center"/>
            </w:pPr>
            <w:r>
              <w:t>6-30 NL/min.</w:t>
            </w:r>
          </w:p>
          <w:p w14:paraId="72221F6F" w14:textId="5F59943D" w:rsidR="000C569F" w:rsidRDefault="000C569F" w:rsidP="000B59C1">
            <w:pPr>
              <w:jc w:val="center"/>
            </w:pPr>
            <w:r>
              <w:t>10-50 NL/min.</w:t>
            </w:r>
          </w:p>
        </w:tc>
        <w:tc>
          <w:tcPr>
            <w:tcW w:w="2160" w:type="dxa"/>
          </w:tcPr>
          <w:p w14:paraId="0A98C8E5" w14:textId="77777777" w:rsidR="000C569F" w:rsidRDefault="000C569F" w:rsidP="000B59C1">
            <w:pPr>
              <w:jc w:val="center"/>
            </w:pPr>
            <w:r>
              <w:t>3-15 NL/min.</w:t>
            </w:r>
          </w:p>
          <w:p w14:paraId="225FBFC7" w14:textId="77777777" w:rsidR="000C569F" w:rsidRDefault="000C569F" w:rsidP="000B59C1">
            <w:pPr>
              <w:jc w:val="center"/>
            </w:pPr>
            <w:r>
              <w:t>6-30 NL/min.</w:t>
            </w:r>
          </w:p>
          <w:p w14:paraId="221CEA06" w14:textId="4E4CECD0" w:rsidR="000C569F" w:rsidRDefault="000C569F" w:rsidP="000B59C1">
            <w:pPr>
              <w:jc w:val="center"/>
            </w:pPr>
            <w:r>
              <w:t>10-50 NL/min.</w:t>
            </w:r>
          </w:p>
        </w:tc>
      </w:tr>
      <w:tr w:rsidR="00C37607" w14:paraId="0664F22D" w14:textId="77777777" w:rsidTr="000B59C1">
        <w:tc>
          <w:tcPr>
            <w:tcW w:w="2016" w:type="dxa"/>
          </w:tcPr>
          <w:p w14:paraId="2F36202F" w14:textId="2902A58B" w:rsidR="00C37607" w:rsidRPr="000B59C1" w:rsidRDefault="000C569F" w:rsidP="00C37607">
            <w:pPr>
              <w:rPr>
                <w:b/>
                <w:bCs/>
              </w:rPr>
            </w:pPr>
            <w:r w:rsidRPr="000B59C1">
              <w:rPr>
                <w:b/>
                <w:bCs/>
              </w:rPr>
              <w:t>Inlet Pressure</w:t>
            </w:r>
          </w:p>
        </w:tc>
        <w:tc>
          <w:tcPr>
            <w:tcW w:w="2160" w:type="dxa"/>
          </w:tcPr>
          <w:p w14:paraId="4A7D654B" w14:textId="06D6CA98" w:rsidR="00C37607" w:rsidRDefault="000C569F" w:rsidP="000B59C1">
            <w:pPr>
              <w:jc w:val="center"/>
            </w:pPr>
            <w:r>
              <w:t>Max. 165</w:t>
            </w:r>
            <w:r w:rsidR="008B7F1B">
              <w:t xml:space="preserve"> </w:t>
            </w:r>
            <w:r>
              <w:t>kg/cm</w:t>
            </w:r>
            <w:r w:rsidRPr="000B59C1">
              <w:rPr>
                <w:vertAlign w:val="superscript"/>
              </w:rPr>
              <w:t>2</w:t>
            </w:r>
          </w:p>
        </w:tc>
        <w:tc>
          <w:tcPr>
            <w:tcW w:w="2160" w:type="dxa"/>
          </w:tcPr>
          <w:p w14:paraId="47A3CD41" w14:textId="7926D99F" w:rsidR="00C37607" w:rsidRDefault="000C569F" w:rsidP="000B59C1">
            <w:pPr>
              <w:jc w:val="center"/>
            </w:pPr>
            <w:r>
              <w:t>Max. 60</w:t>
            </w:r>
            <w:r w:rsidR="008B7F1B">
              <w:t xml:space="preserve"> </w:t>
            </w:r>
            <w:r>
              <w:t>kg/cm</w:t>
            </w:r>
            <w:r w:rsidRPr="000B59C1">
              <w:rPr>
                <w:vertAlign w:val="superscript"/>
              </w:rPr>
              <w:t>2</w:t>
            </w:r>
          </w:p>
        </w:tc>
        <w:tc>
          <w:tcPr>
            <w:tcW w:w="2160" w:type="dxa"/>
          </w:tcPr>
          <w:p w14:paraId="72061CBD" w14:textId="62778FA3" w:rsidR="00C37607" w:rsidRDefault="000C569F" w:rsidP="000B59C1">
            <w:pPr>
              <w:jc w:val="center"/>
            </w:pPr>
            <w:r>
              <w:t>3.5-10</w:t>
            </w:r>
            <w:r w:rsidR="008B7F1B">
              <w:t xml:space="preserve"> </w:t>
            </w:r>
            <w:r>
              <w:t>kg/cm</w:t>
            </w:r>
            <w:r w:rsidRPr="000B59C1">
              <w:rPr>
                <w:vertAlign w:val="superscript"/>
              </w:rPr>
              <w:t>2</w:t>
            </w:r>
          </w:p>
        </w:tc>
        <w:tc>
          <w:tcPr>
            <w:tcW w:w="2160" w:type="dxa"/>
          </w:tcPr>
          <w:p w14:paraId="6F896E9A" w14:textId="1FCE4931" w:rsidR="00C37607" w:rsidRDefault="000C569F" w:rsidP="000B59C1">
            <w:pPr>
              <w:jc w:val="center"/>
            </w:pPr>
            <w:r>
              <w:t>3</w:t>
            </w:r>
            <w:r w:rsidR="008B7F1B">
              <w:t xml:space="preserve"> </w:t>
            </w:r>
            <w:r>
              <w:t>kg/cm</w:t>
            </w:r>
            <w:r w:rsidRPr="000B59C1">
              <w:rPr>
                <w:vertAlign w:val="superscript"/>
              </w:rPr>
              <w:t>2</w:t>
            </w:r>
          </w:p>
        </w:tc>
      </w:tr>
      <w:tr w:rsidR="000B59C1" w14:paraId="4E6A6154" w14:textId="77777777" w:rsidTr="000B59C1">
        <w:tc>
          <w:tcPr>
            <w:tcW w:w="2016" w:type="dxa"/>
          </w:tcPr>
          <w:p w14:paraId="69AB4EEF" w14:textId="2285234B" w:rsidR="000B59C1" w:rsidRPr="000B59C1" w:rsidRDefault="000B59C1" w:rsidP="00C37607">
            <w:pPr>
              <w:rPr>
                <w:b/>
                <w:bCs/>
              </w:rPr>
            </w:pPr>
            <w:r w:rsidRPr="000B59C1">
              <w:rPr>
                <w:b/>
                <w:bCs/>
              </w:rPr>
              <w:t>Inlet Connection</w:t>
            </w:r>
          </w:p>
        </w:tc>
        <w:tc>
          <w:tcPr>
            <w:tcW w:w="4320" w:type="dxa"/>
            <w:gridSpan w:val="2"/>
          </w:tcPr>
          <w:p w14:paraId="5A484759" w14:textId="599D5F0F" w:rsidR="000B59C1" w:rsidRDefault="000B59C1" w:rsidP="000B59C1">
            <w:pPr>
              <w:jc w:val="center"/>
            </w:pPr>
            <w:r>
              <w:t xml:space="preserve">J.I.s, C.G.A., B.S., D.I.N., </w:t>
            </w:r>
            <w:proofErr w:type="spellStart"/>
            <w:r>
              <w:t>etc</w:t>
            </w:r>
            <w:proofErr w:type="spellEnd"/>
          </w:p>
        </w:tc>
        <w:tc>
          <w:tcPr>
            <w:tcW w:w="4320" w:type="dxa"/>
            <w:gridSpan w:val="2"/>
          </w:tcPr>
          <w:p w14:paraId="0EFE575E" w14:textId="355C2F3B" w:rsidR="000B59C1" w:rsidRDefault="000B59C1" w:rsidP="000B59C1">
            <w:pPr>
              <w:jc w:val="center"/>
            </w:pPr>
            <w:r>
              <w:t>W22-M14 or others</w:t>
            </w:r>
          </w:p>
        </w:tc>
      </w:tr>
      <w:tr w:rsidR="000B59C1" w14:paraId="6587D513" w14:textId="77777777" w:rsidTr="000B59C1">
        <w:tc>
          <w:tcPr>
            <w:tcW w:w="2016" w:type="dxa"/>
          </w:tcPr>
          <w:p w14:paraId="6224A57C" w14:textId="78FDA9F0" w:rsidR="000B59C1" w:rsidRPr="000B59C1" w:rsidRDefault="000B59C1" w:rsidP="00C37607">
            <w:pPr>
              <w:rPr>
                <w:b/>
                <w:bCs/>
              </w:rPr>
            </w:pPr>
            <w:r w:rsidRPr="000B59C1">
              <w:rPr>
                <w:b/>
                <w:bCs/>
              </w:rPr>
              <w:t>Outlet Connection</w:t>
            </w:r>
          </w:p>
        </w:tc>
        <w:tc>
          <w:tcPr>
            <w:tcW w:w="8640" w:type="dxa"/>
            <w:gridSpan w:val="4"/>
          </w:tcPr>
          <w:p w14:paraId="2AED1D3F" w14:textId="02CC2746" w:rsidR="000B59C1" w:rsidRDefault="000B59C1" w:rsidP="000B59C1">
            <w:pPr>
              <w:jc w:val="center"/>
            </w:pPr>
            <w:r>
              <w:t>1/4" Hose Nipple</w:t>
            </w:r>
          </w:p>
        </w:tc>
      </w:tr>
    </w:tbl>
    <w:p w14:paraId="31072388" w14:textId="77777777" w:rsidR="00C37607" w:rsidRDefault="00C37607" w:rsidP="00C37607">
      <w:pPr>
        <w:spacing w:after="0" w:line="240" w:lineRule="auto"/>
      </w:pPr>
    </w:p>
    <w:p w14:paraId="6E26AF61" w14:textId="6D0B4952" w:rsidR="00C37607" w:rsidRPr="00C37607" w:rsidRDefault="00C37607" w:rsidP="00C37607">
      <w:pPr>
        <w:spacing w:after="0" w:line="240" w:lineRule="auto"/>
      </w:pPr>
    </w:p>
    <w:sectPr w:rsidR="00C37607" w:rsidRPr="00C37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07"/>
    <w:rsid w:val="000B59C1"/>
    <w:rsid w:val="000C569F"/>
    <w:rsid w:val="008B7F1B"/>
    <w:rsid w:val="00C3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139D"/>
  <w15:chartTrackingRefBased/>
  <w15:docId w15:val="{94D49CC0-BC5D-42F7-9F43-6BE69B53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7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Angeli Uy Bomping  ( 黃惠玲 )</cp:lastModifiedBy>
  <cp:revision>2</cp:revision>
  <dcterms:created xsi:type="dcterms:W3CDTF">2021-04-01T06:19:00Z</dcterms:created>
  <dcterms:modified xsi:type="dcterms:W3CDTF">2021-04-13T11:10:00Z</dcterms:modified>
</cp:coreProperties>
</file>