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F17" w:rsidRDefault="00E63F17" w:rsidP="00E63F17">
      <w:pPr>
        <w:pStyle w:val="NormalWeb"/>
        <w:shd w:val="clear" w:color="auto" w:fill="FFFFFF"/>
        <w:ind w:left="360"/>
        <w:rPr>
          <w:rFonts w:asciiTheme="minorHAnsi" w:hAnsiTheme="minorHAnsi" w:cs="Arial"/>
          <w:color w:val="000000"/>
        </w:rPr>
      </w:pPr>
      <w:r w:rsidRPr="00E63F17">
        <w:rPr>
          <w:rFonts w:asciiTheme="minorHAnsi" w:hAnsiTheme="minorHAnsi" w:cs="Arial"/>
          <w:color w:val="000000"/>
        </w:rPr>
        <w:t>The DALO® marker stands out for its distinctive medium and broad oil-based paint markings. Its stainless steel-ball valve action tip writes through oil, grease and underwater without losing legibility or brightness even in extreme conditions.</w:t>
      </w:r>
    </w:p>
    <w:p w:rsidR="00E63F17" w:rsidRPr="00E63F17" w:rsidRDefault="00E63F17" w:rsidP="00E63F17">
      <w:pPr>
        <w:pStyle w:val="NormalWeb"/>
        <w:shd w:val="clear" w:color="auto" w:fill="FFFFFF"/>
        <w:ind w:left="360" w:firstLine="360"/>
        <w:rPr>
          <w:rFonts w:asciiTheme="minorHAnsi" w:hAnsiTheme="minorHAnsi" w:cs="Arial"/>
          <w:b/>
          <w:color w:val="000000"/>
          <w:u w:val="single"/>
        </w:rPr>
      </w:pPr>
      <w:r>
        <w:rPr>
          <w:rFonts w:asciiTheme="minorHAnsi" w:hAnsiTheme="minorHAnsi" w:cs="Arial"/>
          <w:b/>
          <w:color w:val="000000"/>
          <w:u w:val="single"/>
        </w:rPr>
        <w:t xml:space="preserve">Features and </w:t>
      </w:r>
      <w:proofErr w:type="gramStart"/>
      <w:r>
        <w:rPr>
          <w:rFonts w:asciiTheme="minorHAnsi" w:hAnsiTheme="minorHAnsi" w:cs="Arial"/>
          <w:b/>
          <w:color w:val="000000"/>
          <w:u w:val="single"/>
        </w:rPr>
        <w:t>Benefits :</w:t>
      </w:r>
      <w:proofErr w:type="gramEnd"/>
    </w:p>
    <w:p w:rsidR="00E63F17" w:rsidRPr="00E63F17" w:rsidRDefault="00E63F17" w:rsidP="00E63F1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="Arial"/>
          <w:color w:val="000000"/>
        </w:rPr>
      </w:pPr>
      <w:r w:rsidRPr="00E63F17">
        <w:rPr>
          <w:rFonts w:asciiTheme="minorHAnsi" w:hAnsiTheme="minorHAnsi" w:cs="Arial"/>
          <w:color w:val="000000"/>
        </w:rPr>
        <w:t>Available in 2 tip sizes.</w:t>
      </w:r>
    </w:p>
    <w:p w:rsidR="00E63F17" w:rsidRDefault="00E63F17" w:rsidP="00E63F1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="Arial"/>
          <w:color w:val="000000"/>
        </w:rPr>
      </w:pPr>
      <w:r w:rsidRPr="00E63F17">
        <w:rPr>
          <w:rFonts w:asciiTheme="minorHAnsi" w:hAnsiTheme="minorHAnsi" w:cs="Arial"/>
          <w:color w:val="000000"/>
        </w:rPr>
        <w:t xml:space="preserve">Write sharp, defined, bright marks on any surface including metal, plastic, </w:t>
      </w:r>
    </w:p>
    <w:p w:rsidR="00E63F17" w:rsidRPr="00E63F17" w:rsidRDefault="00E63F17" w:rsidP="00E63F17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 xml:space="preserve">       </w:t>
      </w:r>
      <w:proofErr w:type="gramStart"/>
      <w:r w:rsidRPr="00E63F17">
        <w:rPr>
          <w:rFonts w:asciiTheme="minorHAnsi" w:hAnsiTheme="minorHAnsi" w:cs="Arial"/>
          <w:color w:val="000000"/>
        </w:rPr>
        <w:t>glass</w:t>
      </w:r>
      <w:proofErr w:type="gramEnd"/>
      <w:r w:rsidRPr="00E63F17">
        <w:rPr>
          <w:rFonts w:asciiTheme="minorHAnsi" w:hAnsiTheme="minorHAnsi" w:cs="Arial"/>
          <w:color w:val="000000"/>
        </w:rPr>
        <w:t>, concrete, rubber and more</w:t>
      </w:r>
    </w:p>
    <w:p w:rsidR="00E63F17" w:rsidRDefault="00E63F17" w:rsidP="00E63F1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="Arial"/>
          <w:color w:val="000000"/>
        </w:rPr>
      </w:pPr>
      <w:r w:rsidRPr="00E63F17">
        <w:rPr>
          <w:rFonts w:asciiTheme="minorHAnsi" w:hAnsiTheme="minorHAnsi" w:cs="Arial"/>
          <w:color w:val="000000"/>
        </w:rPr>
        <w:t xml:space="preserve">Ergonomically correct marker that enables you to </w:t>
      </w:r>
      <w:r>
        <w:rPr>
          <w:rFonts w:asciiTheme="minorHAnsi" w:hAnsiTheme="minorHAnsi" w:cs="Arial"/>
          <w:color w:val="000000"/>
        </w:rPr>
        <w:t>mark at all angles, even upside</w:t>
      </w:r>
    </w:p>
    <w:p w:rsidR="00E63F17" w:rsidRPr="00E63F17" w:rsidRDefault="00E63F17" w:rsidP="00E63F17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 xml:space="preserve">       </w:t>
      </w:r>
      <w:proofErr w:type="gramStart"/>
      <w:r w:rsidRPr="00E63F17">
        <w:rPr>
          <w:rFonts w:asciiTheme="minorHAnsi" w:hAnsiTheme="minorHAnsi" w:cs="Arial"/>
          <w:color w:val="000000"/>
        </w:rPr>
        <w:t>down</w:t>
      </w:r>
      <w:proofErr w:type="gramEnd"/>
    </w:p>
    <w:p w:rsidR="00E63F17" w:rsidRPr="00E63F17" w:rsidRDefault="00E63F17" w:rsidP="00E63F1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="Arial"/>
          <w:color w:val="000000"/>
        </w:rPr>
      </w:pPr>
      <w:r w:rsidRPr="00E63F17">
        <w:rPr>
          <w:rFonts w:asciiTheme="minorHAnsi" w:hAnsiTheme="minorHAnsi" w:cs="Arial"/>
          <w:color w:val="000000"/>
        </w:rPr>
        <w:t>Marker retains its shape unlike tube-style markers</w:t>
      </w:r>
    </w:p>
    <w:p w:rsidR="00772589" w:rsidRDefault="00E63F17" w:rsidP="0077258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="Arial"/>
          <w:color w:val="000000"/>
        </w:rPr>
      </w:pPr>
      <w:r w:rsidRPr="00E63F17">
        <w:rPr>
          <w:rFonts w:asciiTheme="minorHAnsi" w:hAnsiTheme="minorHAnsi" w:cs="Arial"/>
          <w:color w:val="000000"/>
        </w:rPr>
        <w:t>Paint flow is controlled by the pressure bulb at the end of the barrel</w:t>
      </w:r>
    </w:p>
    <w:p w:rsidR="00772589" w:rsidRDefault="00E63F17" w:rsidP="0077258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="Arial"/>
          <w:color w:val="000000"/>
        </w:rPr>
      </w:pPr>
      <w:r w:rsidRPr="00772589">
        <w:rPr>
          <w:rFonts w:asciiTheme="minorHAnsi" w:hAnsiTheme="minorHAnsi" w:cs="Arial"/>
          <w:color w:val="000000"/>
        </w:rPr>
        <w:t>Extra large paint capacity</w:t>
      </w:r>
    </w:p>
    <w:p w:rsidR="00772589" w:rsidRDefault="00E63F17" w:rsidP="0077258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="Arial"/>
          <w:color w:val="000000"/>
        </w:rPr>
      </w:pPr>
      <w:r w:rsidRPr="00772589">
        <w:rPr>
          <w:rFonts w:asciiTheme="minorHAnsi" w:hAnsiTheme="minorHAnsi" w:cs="Arial"/>
          <w:color w:val="000000"/>
        </w:rPr>
        <w:t xml:space="preserve">Ergonomically correct marker that enables you to mark at all angles, even </w:t>
      </w:r>
    </w:p>
    <w:p w:rsidR="00772589" w:rsidRDefault="00772589" w:rsidP="00772589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 xml:space="preserve">       </w:t>
      </w:r>
      <w:proofErr w:type="gramStart"/>
      <w:r w:rsidR="00E63F17" w:rsidRPr="00772589">
        <w:rPr>
          <w:rFonts w:asciiTheme="minorHAnsi" w:hAnsiTheme="minorHAnsi" w:cs="Arial"/>
          <w:color w:val="000000"/>
        </w:rPr>
        <w:t>upside</w:t>
      </w:r>
      <w:proofErr w:type="gramEnd"/>
      <w:r w:rsidR="00E63F17" w:rsidRPr="00772589">
        <w:rPr>
          <w:rFonts w:asciiTheme="minorHAnsi" w:hAnsiTheme="minorHAnsi" w:cs="Arial"/>
          <w:color w:val="000000"/>
        </w:rPr>
        <w:t xml:space="preserve"> dow</w:t>
      </w:r>
      <w:r>
        <w:rPr>
          <w:rFonts w:asciiTheme="minorHAnsi" w:hAnsiTheme="minorHAnsi" w:cs="Arial"/>
          <w:color w:val="000000"/>
        </w:rPr>
        <w:t>n.</w:t>
      </w:r>
    </w:p>
    <w:p w:rsidR="00772589" w:rsidRDefault="00E63F17" w:rsidP="00772589">
      <w:pPr>
        <w:pStyle w:val="NormalWeb"/>
        <w:numPr>
          <w:ilvl w:val="0"/>
          <w:numId w:val="3"/>
        </w:numPr>
        <w:shd w:val="clear" w:color="auto" w:fill="FFFFFF"/>
        <w:tabs>
          <w:tab w:val="left" w:pos="1440"/>
        </w:tabs>
        <w:spacing w:before="0" w:beforeAutospacing="0" w:after="0" w:afterAutospacing="0"/>
        <w:ind w:hanging="720"/>
        <w:rPr>
          <w:rFonts w:asciiTheme="minorHAnsi" w:hAnsiTheme="minorHAnsi" w:cs="Arial"/>
          <w:color w:val="000000"/>
        </w:rPr>
      </w:pPr>
      <w:r w:rsidRPr="00E63F17">
        <w:rPr>
          <w:rFonts w:asciiTheme="minorHAnsi" w:hAnsiTheme="minorHAnsi" w:cs="Arial"/>
          <w:color w:val="000000"/>
        </w:rPr>
        <w:t>Able to use all of its paint inside without any waste</w:t>
      </w:r>
    </w:p>
    <w:p w:rsidR="00772589" w:rsidRDefault="00E63F17" w:rsidP="00772589">
      <w:pPr>
        <w:pStyle w:val="NormalWeb"/>
        <w:numPr>
          <w:ilvl w:val="0"/>
          <w:numId w:val="3"/>
        </w:numPr>
        <w:shd w:val="clear" w:color="auto" w:fill="FFFFFF"/>
        <w:tabs>
          <w:tab w:val="left" w:pos="1440"/>
        </w:tabs>
        <w:spacing w:before="0" w:beforeAutospacing="0" w:after="0" w:afterAutospacing="0"/>
        <w:ind w:hanging="720"/>
        <w:rPr>
          <w:rFonts w:asciiTheme="minorHAnsi" w:hAnsiTheme="minorHAnsi" w:cs="Arial"/>
          <w:color w:val="000000"/>
        </w:rPr>
      </w:pPr>
      <w:r w:rsidRPr="00772589">
        <w:rPr>
          <w:rFonts w:asciiTheme="minorHAnsi" w:hAnsiTheme="minorHAnsi" w:cs="Arial"/>
          <w:color w:val="000000"/>
        </w:rPr>
        <w:t>Drying Time is 25-35 minutes</w:t>
      </w:r>
    </w:p>
    <w:p w:rsidR="00E63F17" w:rsidRPr="00772589" w:rsidRDefault="00E63F17" w:rsidP="00772589">
      <w:pPr>
        <w:pStyle w:val="NormalWeb"/>
        <w:numPr>
          <w:ilvl w:val="0"/>
          <w:numId w:val="3"/>
        </w:numPr>
        <w:shd w:val="clear" w:color="auto" w:fill="FFFFFF"/>
        <w:tabs>
          <w:tab w:val="left" w:pos="1440"/>
        </w:tabs>
        <w:spacing w:before="0" w:beforeAutospacing="0" w:after="0" w:afterAutospacing="0"/>
        <w:ind w:hanging="720"/>
        <w:rPr>
          <w:rFonts w:asciiTheme="minorHAnsi" w:hAnsiTheme="minorHAnsi" w:cs="Arial"/>
          <w:color w:val="000000"/>
        </w:rPr>
      </w:pPr>
      <w:r w:rsidRPr="00772589">
        <w:rPr>
          <w:rFonts w:asciiTheme="minorHAnsi" w:hAnsiTheme="minorHAnsi" w:cs="Arial"/>
          <w:color w:val="000000"/>
        </w:rPr>
        <w:t xml:space="preserve">Available </w:t>
      </w:r>
      <w:proofErr w:type="spellStart"/>
      <w:r w:rsidRPr="00772589">
        <w:rPr>
          <w:rFonts w:asciiTheme="minorHAnsi" w:hAnsiTheme="minorHAnsi" w:cs="Arial"/>
          <w:color w:val="000000"/>
        </w:rPr>
        <w:t>Colors</w:t>
      </w:r>
      <w:proofErr w:type="spellEnd"/>
      <w:r w:rsidRPr="00772589">
        <w:rPr>
          <w:rFonts w:asciiTheme="minorHAnsi" w:hAnsiTheme="minorHAnsi" w:cs="Arial"/>
          <w:color w:val="000000"/>
        </w:rPr>
        <w:t>: Yellow 26063 and White 26083</w:t>
      </w:r>
    </w:p>
    <w:p w:rsidR="0029621B" w:rsidRDefault="0029621B"/>
    <w:sectPr w:rsidR="0029621B" w:rsidSect="00772589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BC19F5"/>
    <w:multiLevelType w:val="multilevel"/>
    <w:tmpl w:val="24121E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EE7AAB"/>
    <w:multiLevelType w:val="multilevel"/>
    <w:tmpl w:val="452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B55073"/>
    <w:multiLevelType w:val="hybridMultilevel"/>
    <w:tmpl w:val="3A706E30"/>
    <w:lvl w:ilvl="0" w:tplc="3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3F17"/>
    <w:rsid w:val="0029621B"/>
    <w:rsid w:val="00772589"/>
    <w:rsid w:val="00E63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21B"/>
  </w:style>
  <w:style w:type="paragraph" w:styleId="Heading1">
    <w:name w:val="heading 1"/>
    <w:basedOn w:val="Normal"/>
    <w:link w:val="Heading1Char"/>
    <w:uiPriority w:val="9"/>
    <w:qFormat/>
    <w:rsid w:val="00E63F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17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E63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apple-converted-space">
    <w:name w:val="apple-converted-space"/>
    <w:basedOn w:val="DefaultParagraphFont"/>
    <w:rsid w:val="00E63F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0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183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Andison</dc:creator>
  <cp:lastModifiedBy>Andison</cp:lastModifiedBy>
  <cp:revision>2</cp:revision>
  <dcterms:created xsi:type="dcterms:W3CDTF">2015-11-04T09:05:00Z</dcterms:created>
  <dcterms:modified xsi:type="dcterms:W3CDTF">2015-11-04T09:22:00Z</dcterms:modified>
</cp:coreProperties>
</file>