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Laguna  —  sales.laguna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sales.laguna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 to a franchise (franchise price, plastic, shipping to follow)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channel FRANCHISE → choose the franchisee (for example Franchise Mayon).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supplement and Plastic XL. Read the prices.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price a little, then set it back. Under "Shipping charged to the franchise" choose To follow → Review sale → Confirm and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"may not sell at tier FRANCHISE" message. The franchise price fills in by itself; the plastic is charged (L ₱4, M ₱3, S ₱3, XL ₱5). The sale saves and the Franchise Coordinator is told the shipping is to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sales.laguna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sales.laguna</dc:title>
  <dc:creator>GWS-ERP</dc:creator>
  <cp:lastModifiedBy>Un-named</cp:lastModifiedBy>
  <cp:revision>1</cp:revision>
  <dcterms:created xsi:type="dcterms:W3CDTF">2026-10-01T11:24:32.891Z</dcterms:created>
  <dcterms:modified xsi:type="dcterms:W3CDTF">2026-10-01T11:24:32.891Z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