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 w:line="264"/>
      </w:pPr>
      <w:r>
        <w:rPr>
          <w:rFonts w:ascii="Arial" w:cs="Arial" w:eastAsia="Arial" w:hAnsi="Arial"/>
          <w:b/>
          <w:bCs/>
          <w:color w:val="C8102E"/>
          <w:sz w:val="15"/>
          <w:szCs w:val="15"/>
        </w:rPr>
        <w:t xml:space="preserve">FRANCHISES</w:t>
      </w:r>
    </w:p>
    <w:p>
      <w:pPr>
        <w:pStyle w:val="Heading1"/>
        <w:pBdr>
          <w:bottom w:val="single" w:color="C8102E" w:sz="12" w:space="4"/>
        </w:pBdr>
        <w:spacing w:after="40" w:before="0" w:line="264"/>
      </w:pPr>
      <w:r>
        <w:rPr>
          <w:rFonts w:ascii="Arial" w:cs="Arial" w:eastAsia="Arial" w:hAnsi="Arial"/>
          <w:b/>
          <w:bCs/>
          <w:color w:val="0B1F3A"/>
          <w:sz w:val="34"/>
          <w:szCs w:val="34"/>
        </w:rPr>
        <w:t xml:space="preserve">Asst. Franchise Coordinator  —  asst.franchise.coord</w:t>
      </w:r>
    </w:p>
    <w:p>
      <w:pPr>
        <w:spacing w:after="160" w:before="0" w:line="264"/>
      </w:pPr>
      <w:r>
        <w:rPr>
          <w:rFonts w:ascii="Arial" w:cs="Arial" w:eastAsia="Arial" w:hAnsi="Arial"/>
          <w:color w:val="5B6477"/>
          <w:sz w:val="19"/>
          <w:szCs w:val="19"/>
        </w:rPr>
        <w:t xml:space="preserve">Asst. Franchise Coordinator. Same screens as the Franchise Coordinator. Never sees supplier cost.</w:t>
      </w:r>
    </w:p>
    <w:p>
      <w:pPr>
        <w:spacing w:after="140" w:before="0" w:line="264"/>
      </w:pPr>
      <w:r>
        <w:rPr>
          <w:rFonts w:ascii="Arial" w:cs="Arial" w:eastAsia="Arial" w:hAnsi="Arial"/>
          <w:sz w:val="18"/>
          <w:szCs w:val="18"/>
        </w:rPr>
        <w:t xml:space="preserve">Sign in at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http://localhost:5173</w:t>
      </w:r>
      <w:r>
        <w:rPr>
          <w:rFonts w:ascii="Arial" w:cs="Arial" w:eastAsia="Arial" w:hAnsi="Arial"/>
          <w:sz w:val="18"/>
          <w:szCs w:val="18"/>
        </w:rPr>
        <w:t xml:space="preserve">  ·  username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asst.franchise.coord</w:t>
      </w:r>
      <w:r>
        <w:rPr>
          <w:rFonts w:ascii="Arial" w:cs="Arial" w:eastAsia="Arial" w:hAnsi="Arial"/>
          <w:sz w:val="18"/>
          <w:szCs w:val="18"/>
        </w:rPr>
        <w:t xml:space="preserve">  ·  password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ChangeMe!2026</w:t>
      </w:r>
      <w:r>
        <w:rPr>
          <w:rFonts w:ascii="Arial" w:cs="Arial" w:eastAsia="Arial" w:hAnsi="Arial"/>
          <w:color w:val="5B6477"/>
          <w:sz w:val="18"/>
          <w:szCs w:val="18"/>
        </w:rPr>
        <w:t xml:space="preserve">  ·  11 checks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3120"/>
        <w:gridCol w:w="2000"/>
        <w:gridCol w:w="3120"/>
      </w:tblGrid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Tester's name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Date tested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Browser / device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Start – end time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8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60"/>
        <w:gridCol w:w="5480"/>
        <w:gridCol w:w="620"/>
        <w:gridCol w:w="620"/>
        <w:gridCol w:w="620"/>
        <w:gridCol w:w="2040"/>
      </w:tblGrid>
      <w:tr>
        <w:trPr>
          <w:cantSplit/>
          <w:tblHeader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No.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What to do and what you should see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Pass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Fail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N/A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Notes (what went wrong)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First sign-in and accountability statement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in with the username and ChangeMe!2026.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Read the statement with your name and company ID, tick the box, press I accept.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Dashboard opens. The menu shows only the screens for this role.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Help &amp; Guide and picture guide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Help &amp; Guide.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Picture guide (screenshots).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guide shows the steps for this role only. The picture guide opens with numbered red boxes.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AF-01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Franchise AR overview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Franchise AR.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Pick a franchise and open an invoice.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You see every franchise: invoices, due dates, penalty, interest, payments and extension requests. No cost is shown. You can read but not record payments.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AF-02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Told of extension requests and AR changes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F21 · Franchise AR: penalty, extension, payment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Notifications after a franchise asks for an extension, or after a transfer to a franchise is corrected.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You have a notice with the franchise, the invoice and the amount. Extension requests are decided by the Owner.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AF-03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Overdue invoices and penalty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F21 · Franchise AR: penalty, extension, payment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Franchise AR → look at an invoice past its due date.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Penalty (2% once) and interest (0.1% a day) are shown, and the total due today. Use this to remind the franchise owner.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AF-04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Write a memorandum to franchisees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F24 · Memorandum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Memorandums → Write a memo → Who it is for: franchise owners and/or franchise associates → write → add signers → Issue the memo.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memo is numbered, printable, and every franchise addressed is told.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AF-05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What you cannot see or do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Look at the menu. Try to open Products cost, Journal entries, Payroll.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None of these are in your menu. Cost, payroll and accounting stay closed to you.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AF-06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Change your own password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Press the key icon at the top right (Change my password).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the current password and a new one of 10 or more characters, twice → Change password.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out and sign in again with the new password. Then change it back to ChangeMe!2026 for the next tester.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new password works. Nobody else can see it. HR receives a notice that you changed it (not the password).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AF-07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Record a franchise sale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F26 · Sale to a franchise with shipping to follow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New Sale → the branch shows the warehouse. Channel is FRANCHISE only; payment is AR / PDC or Online.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Choose the franchisee, add items and Plastic L. Pick Shipping: To follow → Review sale → Confirm.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Franchise price and plastic price fill in by themselves. Other channels and Cash are not offered. The sale saves.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AF-08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Fill in the shipping charge within 2 days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F26 · Sale to a franchise with shipping to follow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Franchise AR → Shipping charges billed to franchises.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Press Fill in the amount on a "to follow" line, type the amount (and courier) → Bill the franchise.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 separate franchise invoice FAR-SHIP-… is created. The franchise owner, Owner, auditors and Accounting are told. A late one shows in red and is reminded every day.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AF-09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Ask the Owner to change the amount or give more time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F26 · Sale to a franchise with shipping to follow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 a billed line press Ask to change (new amount and reason) → Send to the Owner. On a to-follow line press Ask for more time (a later date and reason).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"Change waiting for the Owner" shows on the line. The Owner decides in My Approvals; you are told if it is not approved.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keepNext/>
        <w:spacing w:after="80" w:before="240" w:line="264"/>
      </w:pPr>
      <w:r>
        <w:rPr>
          <w:rFonts w:ascii="Arial" w:cs="Arial" w:eastAsia="Arial" w:hAnsi="Arial"/>
          <w:b/>
          <w:bCs/>
          <w:color w:val="0B1F3A"/>
          <w:sz w:val="22"/>
          <w:szCs w:val="22"/>
        </w:rPr>
        <w:t xml:space="preserve">Result for this account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60"/>
        <w:gridCol w:w="2560"/>
        <w:gridCol w:w="2560"/>
        <w:gridCol w:w="2560"/>
      </w:tblGrid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Passed (of 11)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Failed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Not applicable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Accepted?  ☐ Yes   ☐ No</w:t>
            </w:r>
          </w:p>
        </w:tc>
      </w:tr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12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20"/>
        <w:gridCol w:w="5120"/>
      </w:tblGrid>
      <w:tr>
        <w:trPr>
          <w:cantSplit/>
        </w:trPr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Tested by (signature over printed name)</w:t>
            </w:r>
          </w:p>
        </w:tc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Checked by the Owner (signature and date)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900" w:right="1000" w:bottom="900" w:left="1000" w:header="450" w:footer="45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B6477"/>
        <w:sz w:val="15"/>
        <w:szCs w:val="15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64"/>
    </w:pPr>
    <w:r>
      <w:rPr>
        <w:rFonts w:ascii="Arial" w:cs="Arial" w:eastAsia="Arial" w:hAnsi="Arial"/>
        <w:b/>
        <w:bCs/>
        <w:color w:val="5B6477"/>
        <w:sz w:val="15"/>
        <w:szCs w:val="15"/>
      </w:rPr>
      <w:t xml:space="preserve">GWS-ERP Acceptance Test</w:t>
    </w:r>
    <w:r>
      <w:rPr>
        <w:rFonts w:ascii="Arial" w:cs="Arial" w:eastAsia="Arial" w:hAnsi="Arial"/>
        <w:color w:val="5B6477"/>
        <w:sz w:val="15"/>
        <w:szCs w:val="15"/>
      </w:rPr>
      <w:t xml:space="preserve">   ·   asst.franchise.coord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GWS-ERP Acceptance Test — asst.franchise.coord</dc:title>
  <dc:creator>GWS-ERP</dc:creator>
  <cp:lastModifiedBy>Un-named</cp:lastModifiedBy>
  <cp:revision>1</cp:revision>
  <dcterms:created xsi:type="dcterms:W3CDTF">2026-10-01T11:24:34.552Z</dcterms:created>
  <dcterms:modified xsi:type="dcterms:W3CDTF">2026-10-01T11:24:34.553Z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