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0" w:line="264"/>
      </w:pPr>
      <w:r>
        <w:rPr>
          <w:rFonts w:ascii="Arial" w:cs="Arial" w:eastAsia="Arial" w:hAnsi="Arial"/>
          <w:b/>
          <w:bCs/>
          <w:color w:val="C8102E"/>
          <w:sz w:val="15"/>
          <w:szCs w:val="15"/>
        </w:rPr>
        <w:t xml:space="preserve">OFFICE</w:t>
      </w:r>
    </w:p>
    <w:p>
      <w:pPr>
        <w:pStyle w:val="Heading1"/>
        <w:pBdr>
          <w:bottom w:val="single" w:color="C8102E" w:sz="12" w:space="4"/>
        </w:pBdr>
        <w:spacing w:after="40" w:before="0" w:line="264"/>
      </w:pPr>
      <w:r>
        <w:rPr>
          <w:rFonts w:ascii="Arial" w:cs="Arial" w:eastAsia="Arial" w:hAnsi="Arial"/>
          <w:b/>
          <w:bCs/>
          <w:color w:val="0B1F3A"/>
          <w:sz w:val="34"/>
          <w:szCs w:val="34"/>
        </w:rPr>
        <w:t xml:space="preserve">Executive Assistant  —  exec.assistant</w:t>
      </w:r>
    </w:p>
    <w:p>
      <w:pPr>
        <w:spacing w:after="160" w:before="0" w:line="264"/>
      </w:pPr>
      <w:r>
        <w:rPr>
          <w:rFonts w:ascii="Arial" w:cs="Arial" w:eastAsia="Arial" w:hAnsi="Arial"/>
          <w:color w:val="5B6477"/>
          <w:sz w:val="19"/>
          <w:szCs w:val="19"/>
        </w:rPr>
        <w:t xml:space="preserve">Executive Assistant. Main office bank entries. No cost or branch reports.</w:t>
      </w:r>
    </w:p>
    <w:p>
      <w:pPr>
        <w:spacing w:after="140" w:before="0" w:line="264"/>
      </w:pPr>
      <w:r>
        <w:rPr>
          <w:rFonts w:ascii="Arial" w:cs="Arial" w:eastAsia="Arial" w:hAnsi="Arial"/>
          <w:sz w:val="18"/>
          <w:szCs w:val="18"/>
        </w:rPr>
        <w:t xml:space="preserve">Sign in at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http://localhost:5173</w:t>
      </w:r>
      <w:r>
        <w:rPr>
          <w:rFonts w:ascii="Arial" w:cs="Arial" w:eastAsia="Arial" w:hAnsi="Arial"/>
          <w:sz w:val="18"/>
          <w:szCs w:val="18"/>
        </w:rPr>
        <w:t xml:space="preserve">  ·  username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exec.assistant</w:t>
      </w:r>
      <w:r>
        <w:rPr>
          <w:rFonts w:ascii="Arial" w:cs="Arial" w:eastAsia="Arial" w:hAnsi="Arial"/>
          <w:sz w:val="18"/>
          <w:szCs w:val="18"/>
        </w:rPr>
        <w:t xml:space="preserve">  ·  password </w:t>
      </w:r>
      <w:r>
        <w:rPr>
          <w:rFonts w:ascii="Arial" w:cs="Arial" w:eastAsia="Arial" w:hAnsi="Arial"/>
          <w:b/>
          <w:bCs/>
          <w:sz w:val="18"/>
          <w:szCs w:val="18"/>
        </w:rPr>
        <w:t xml:space="preserve">ChangeMe!2026</w:t>
      </w:r>
      <w:r>
        <w:rPr>
          <w:rFonts w:ascii="Arial" w:cs="Arial" w:eastAsia="Arial" w:hAnsi="Arial"/>
          <w:color w:val="5B6477"/>
          <w:sz w:val="18"/>
          <w:szCs w:val="18"/>
        </w:rPr>
        <w:t xml:space="preserve">  ·  7 checks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00"/>
        <w:gridCol w:w="3120"/>
        <w:gridCol w:w="2000"/>
        <w:gridCol w:w="3120"/>
      </w:tblGrid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Tester's name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Date tested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Browser / device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00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Start – end time</w:t>
            </w:r>
          </w:p>
        </w:tc>
        <w:tc>
          <w:tcPr>
            <w:tcW w:type="dxa" w:w="3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8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60"/>
        <w:gridCol w:w="5480"/>
        <w:gridCol w:w="620"/>
        <w:gridCol w:w="620"/>
        <w:gridCol w:w="620"/>
        <w:gridCol w:w="2040"/>
      </w:tblGrid>
      <w:tr>
        <w:trPr>
          <w:cantSplit/>
          <w:tblHeader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No.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What to do and what you should see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Pass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Fail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N/A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0B1F3A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Notes (what went wrong)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First sign-in and accountability statement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in with the username and ChangeMe!2026.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Read the statement with your name and company ID, tick the box, press I accept.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Dashboard opens. The menu shows only the screens for this role.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Help &amp; Guide and picture guide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Help &amp; Guide.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Picture guide (screenshots).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My guide shows the steps for this role only. The picture guide opens with numbered red boxes.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GEN-SRCH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Search a list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Open a list with six or more rows (for example Sales List, Cash Fund or Chart of Accounts).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part of a name, number or product in Search this list.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Only rows that contain every word you typed are shown; clearing the box shows all rows again.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EA-01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Bank entry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Bank &amp; Office → Bank entries → account, in/out, book, account, amount, payee → Save.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A journal voucher is created.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EA-02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View-only pages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Supplier payables, Office expenses, Balance sheet accounts.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They open read-only.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EA-03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What you cannot see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Look through the menu.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No reports, cost or branch pages.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  <w:tr>
        <w:trPr>
          <w:cantSplit/>
        </w:trPr>
        <w:tc>
          <w:tcPr>
            <w:tcW w:type="dxa" w:w="8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6"/>
                <w:szCs w:val="16"/>
              </w:rPr>
              <w:t xml:space="preserve">EA-04</w:t>
            </w:r>
          </w:p>
        </w:tc>
        <w:tc>
          <w:tcPr>
            <w:tcW w:type="dxa" w:w="548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40" w:before="0" w:line="264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Change your own password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1.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Press the key icon at the top right (Change my password).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2.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Type the current password and a new one of 10 or more characters, twice → Change password.</w:t>
            </w:r>
          </w:p>
          <w:p>
            <w:pPr>
              <w:spacing w:after="20" w:before="0" w:line="264"/>
            </w:pPr>
            <w:r>
              <w:rPr>
                <w:rFonts w:ascii="Arial" w:cs="Arial" w:eastAsia="Arial" w:hAnsi="Arial"/>
                <w:color w:val="5B6477"/>
                <w:sz w:val="19"/>
                <w:szCs w:val="19"/>
              </w:rPr>
              <w:t xml:space="preserve">3. 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Sign out and sign in again with the new password. Then change it back to ChangeMe!2026 for the next tester.</w:t>
            </w:r>
          </w:p>
          <w:p>
            <w:pPr>
              <w:spacing w:after="0" w:before="60" w:line="264"/>
            </w:pPr>
            <w:r>
              <w:rPr>
                <w:rFonts w:ascii="Arial" w:cs="Arial" w:eastAsia="Arial" w:hAnsi="Arial"/>
                <w:b/>
                <w:bCs/>
                <w:color w:val="0B1F3A"/>
                <w:sz w:val="19"/>
                <w:szCs w:val="19"/>
              </w:rPr>
              <w:t xml:space="preserve">You should see: </w:t>
            </w:r>
            <w:r>
              <w:rPr>
                <w:rFonts w:ascii="Arial" w:cs="Arial" w:eastAsia="Arial" w:hAnsi="Arial"/>
                <w:sz w:val="19"/>
                <w:szCs w:val="19"/>
              </w:rPr>
              <w:t xml:space="preserve">The new password works. Nobody else can see it. HR receives a notice that you changed it (not the password).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6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center"/>
          </w:tcPr>
          <w:p>
            <w:pPr>
              <w:spacing w:after="0" w:before="0" w:line="264"/>
              <w:jc w:val="center"/>
            </w:pPr>
            <w:r>
              <w:rPr>
                <w:rFonts w:ascii="Arial" w:cs="Arial" w:eastAsia="Arial" w:hAnsi="Arial"/>
                <w:sz w:val="30"/>
                <w:szCs w:val="30"/>
              </w:rPr>
              <w:t xml:space="preserve">☐</w:t>
            </w:r>
          </w:p>
        </w:tc>
        <w:tc>
          <w:tcPr>
            <w:tcW w:type="dxa" w:w="204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keepNext/>
        <w:spacing w:after="80" w:before="240" w:line="264"/>
      </w:pPr>
      <w:r>
        <w:rPr>
          <w:rFonts w:ascii="Arial" w:cs="Arial" w:eastAsia="Arial" w:hAnsi="Arial"/>
          <w:b/>
          <w:bCs/>
          <w:color w:val="0B1F3A"/>
          <w:sz w:val="22"/>
          <w:szCs w:val="22"/>
        </w:rPr>
        <w:t xml:space="preserve">Result for this account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60"/>
        <w:gridCol w:w="2560"/>
        <w:gridCol w:w="2560"/>
        <w:gridCol w:w="2560"/>
      </w:tblGrid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Passed (of 7)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Failed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Not applicable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shd w:fill="EEF1F6" w:color="auto" w:val="clear"/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b/>
                <w:bCs/>
                <w:color w:val="5B6477"/>
                <w:sz w:val="17"/>
                <w:szCs w:val="17"/>
              </w:rPr>
              <w:t xml:space="preserve">Accepted?  ☐ Yes   ☐ No</w:t>
            </w:r>
          </w:p>
        </w:tc>
      </w:tr>
      <w:tr>
        <w:trPr>
          <w:cantSplit/>
        </w:trPr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  <w:tc>
          <w:tcPr>
            <w:tcW w:type="dxa" w:w="256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160" w:before="0" w:line="264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 </w:t>
            </w:r>
          </w:p>
        </w:tc>
      </w:tr>
    </w:tbl>
    <w:p>
      <w:pPr>
        <w:spacing w:after="120" w:before="0" w:line="264"/>
      </w:pPr>
      <w:r>
        <w:rPr>
          <w:rFonts w:ascii="Arial" w:cs="Arial" w:eastAsia="Arial" w:hAnsi="Arial"/>
          <w:sz w:val="19"/>
          <w:szCs w:val="19"/>
        </w:rPr>
        <w:t xml:space="preserve"> </w:t>
      </w:r>
    </w:p>
    <w:tbl>
      <w:tblPr>
        <w:tblW w:type="dxa" w:w="10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120"/>
        <w:gridCol w:w="5120"/>
      </w:tblGrid>
      <w:tr>
        <w:trPr>
          <w:cantSplit/>
        </w:trPr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Tested by (signature over printed name)</w:t>
            </w:r>
          </w:p>
        </w:tc>
        <w:tc>
          <w:tcPr>
            <w:tcW w:type="dxa" w:w="5120"/>
            <w:tcBorders>
              <w:top w:val="single" w:color="C9D0DC" w:sz="4"/>
              <w:left w:val="single" w:color="C9D0DC" w:sz="4"/>
              <w:bottom w:val="single" w:color="C9D0DC" w:sz="4"/>
              <w:right w:val="single" w:color="C9D0DC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  <w:vAlign w:val="top"/>
          </w:tcPr>
          <w:p>
            <w:pPr>
              <w:spacing w:after="360" w:before="0" w:line="264"/>
            </w:pPr>
            <w:r>
              <w:rPr>
                <w:rFonts w:ascii="Arial" w:cs="Arial" w:eastAsia="Arial" w:hAnsi="Arial"/>
                <w:color w:val="5B6477"/>
                <w:sz w:val="16"/>
                <w:szCs w:val="16"/>
              </w:rPr>
              <w:t xml:space="preserve">Checked by the Owner (signature and date)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900" w:right="1000" w:bottom="900" w:left="1000" w:header="450" w:footer="45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B6477"/>
        <w:sz w:val="15"/>
        <w:szCs w:val="15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64"/>
    </w:pPr>
    <w:r>
      <w:rPr>
        <w:rFonts w:ascii="Arial" w:cs="Arial" w:eastAsia="Arial" w:hAnsi="Arial"/>
        <w:b/>
        <w:bCs/>
        <w:color w:val="5B6477"/>
        <w:sz w:val="15"/>
        <w:szCs w:val="15"/>
      </w:rPr>
      <w:t xml:space="preserve">GWS-ERP Acceptance Test</w:t>
    </w:r>
    <w:r>
      <w:rPr>
        <w:rFonts w:ascii="Arial" w:cs="Arial" w:eastAsia="Arial" w:hAnsi="Arial"/>
        <w:color w:val="5B6477"/>
        <w:sz w:val="15"/>
        <w:szCs w:val="15"/>
      </w:rPr>
      <w:t xml:space="preserve">   ·   exec.assistant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GWS-ERP Acceptance Test — exec.assistant</dc:title>
  <dc:creator>GWS-ERP</dc:creator>
  <cp:lastModifiedBy>Un-named</cp:lastModifiedBy>
  <cp:revision>1</cp:revision>
  <dcterms:created xsi:type="dcterms:W3CDTF">2026-10-02T12:07:20.059Z</dcterms:created>
  <dcterms:modified xsi:type="dcterms:W3CDTF">2026-10-02T12:07:20.059Z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