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EC-OVR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the SRP and fees of an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Waybill Report → on an order press Edit price &amp; fees → type the SRP each, a commission and a voucher / other amount, with a note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Back to the price list and rates.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row says edited by hand and the order income, totals and Excel follow your figures; going back restores the price list and rates. The change is in the audit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EC-PAY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draft payout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platform → Payouts → open a draft payout → Orders in the file → Edit an order.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commission, save; then type the payout received,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typed payout the payout follows the figures; with it, other fees and adjustments absorb the difference. The order shows the expected income of the Waybill Report and the difference. A posted payout has no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2026-10-23T09:35:50.938Z</dcterms:created>
  <dcterms:modified xsi:type="dcterms:W3CDTF">2026-10-23T09:35:50.938Z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