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 w:line="264"/>
      </w:pPr>
      <w:r>
        <w:rPr>
          <w:rFonts w:ascii="Arial" w:cs="Arial" w:eastAsia="Arial" w:hAnsi="Arial"/>
          <w:b/>
          <w:bCs/>
          <w:color w:val="C8102E"/>
          <w:sz w:val="15"/>
          <w:szCs w:val="15"/>
        </w:rPr>
        <w:t xml:space="preserve">OFFICE</w:t>
      </w:r>
    </w:p>
    <w:p>
      <w:pPr>
        <w:pStyle w:val="Heading1"/>
        <w:pBdr>
          <w:bottom w:val="single" w:color="C8102E" w:sz="12" w:space="4"/>
        </w:pBdr>
        <w:spacing w:after="40" w:before="0" w:line="264"/>
      </w:pPr>
      <w:r>
        <w:rPr>
          <w:rFonts w:ascii="Arial" w:cs="Arial" w:eastAsia="Arial" w:hAnsi="Arial"/>
          <w:b/>
          <w:bCs/>
          <w:color w:val="0B1F3A"/>
          <w:sz w:val="34"/>
          <w:szCs w:val="34"/>
        </w:rPr>
        <w:t xml:space="preserve">Executive Assistant  —  exec.assistant</w:t>
      </w:r>
    </w:p>
    <w:p>
      <w:pPr>
        <w:spacing w:after="160" w:before="0" w:line="264"/>
      </w:pPr>
      <w:r>
        <w:rPr>
          <w:rFonts w:ascii="Arial" w:cs="Arial" w:eastAsia="Arial" w:hAnsi="Arial"/>
          <w:color w:val="5B6477"/>
          <w:sz w:val="19"/>
          <w:szCs w:val="19"/>
        </w:rPr>
        <w:t xml:space="preserve">Executive Assistant. Main office bank entries. No cost or branch reports.</w:t>
      </w:r>
    </w:p>
    <w:p>
      <w:pPr>
        <w:spacing w:after="140" w:before="0" w:line="264"/>
      </w:pPr>
      <w:r>
        <w:rPr>
          <w:rFonts w:ascii="Arial" w:cs="Arial" w:eastAsia="Arial" w:hAnsi="Arial"/>
          <w:sz w:val="18"/>
          <w:szCs w:val="18"/>
        </w:rPr>
        <w:t xml:space="preserve">Sign in at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http://localhost:5173</w:t>
      </w:r>
      <w:r>
        <w:rPr>
          <w:rFonts w:ascii="Arial" w:cs="Arial" w:eastAsia="Arial" w:hAnsi="Arial"/>
          <w:sz w:val="18"/>
          <w:szCs w:val="18"/>
        </w:rPr>
        <w:t xml:space="preserve">  ·  username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exec.assistant</w:t>
      </w:r>
      <w:r>
        <w:rPr>
          <w:rFonts w:ascii="Arial" w:cs="Arial" w:eastAsia="Arial" w:hAnsi="Arial"/>
          <w:sz w:val="18"/>
          <w:szCs w:val="18"/>
        </w:rPr>
        <w:t xml:space="preserve">  ·  password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ChangeMe!2026</w:t>
      </w:r>
      <w:r>
        <w:rPr>
          <w:rFonts w:ascii="Arial" w:cs="Arial" w:eastAsia="Arial" w:hAnsi="Arial"/>
          <w:color w:val="5B6477"/>
          <w:sz w:val="18"/>
          <w:szCs w:val="18"/>
        </w:rPr>
        <w:t xml:space="preserve">  ·  9 checks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3120"/>
        <w:gridCol w:w="2000"/>
        <w:gridCol w:w="3120"/>
      </w:tblGrid>
      <w:tr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Tester's name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Date tested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Browser / device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Start – end time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0" w:line="264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60"/>
        <w:gridCol w:w="5480"/>
        <w:gridCol w:w="620"/>
        <w:gridCol w:w="620"/>
        <w:gridCol w:w="620"/>
        <w:gridCol w:w="2040"/>
      </w:tblGrid>
      <w:tr>
        <w:trPr>
          <w:cantSplit/>
          <w:tblHeader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No.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What to do and what you should see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Pass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N/A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 (what went wrong)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GEN-01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First sign-in and accountability statement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Sign in with the username and ChangeMe!2026.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Read the statement with your name and company ID, tick the box, press I accept.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Dashboard opens. The menu shows only the screens for this role.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GEN-02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Help &amp; Guide and picture guide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Help &amp; Guide.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Picture guide (screenshots).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My guide shows the steps for this role only. The picture guide opens with numbered red boxes.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GEN-SRCH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Search a list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a list with six or more rows (for example Sales List, Cash Fund or Chart of Accounts).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Type part of a name, number or product in Search this list.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Only rows that contain every word you typed are shown; clearing the box shows all rows again.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GEN-MEM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Member page for customers (phone)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/member on a phone.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Become a member with your own mobile number, tick the agreement, create the account.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3.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My card → the QR code and member number. Ask the counter to tag a sale to you, then My purchases.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QR card shows; after a tagged sale the purchase appears with its items. Sign out and in again with the mobile number and password.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CM-SRCH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Dashboard search and Stock on Hand layout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Dashboard → type part of a screen name in the search box.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Stock on Hand → look at an item with several flavors or expiry dates (if your account sees stock).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matching screens are listed. Flavors and expiry dates are shown as labelled rows with their quantity.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EA-01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entry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Bank &amp; Office → Bank entries → account, in/out, book, account, amount, payee → Save.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 journal voucher is created.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EA-02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View-only pages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Supplier payables, Office expenses, Balance sheet accounts.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They open read-only.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EA-03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you cannot see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Look through the menu.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No reports, cost or branch pages.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EA-04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Change your own password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Press the key icon at the top right (Change my password).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Type the current password and a new one of 10 or more characters, twice → Change password.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3.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Sign out and sign in again with the new password. Then change it back to ChangeMe!2026 for the next tester.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new password works. Nobody else can see it. HR receives a notice that you changed it (not the password).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spacing w:after="80" w:before="240" w:line="264"/>
      </w:pP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Result for this account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60"/>
        <w:gridCol w:w="2560"/>
        <w:gridCol w:w="2560"/>
        <w:gridCol w:w="2560"/>
      </w:tblGrid>
      <w:tr>
        <w:trPr>
          <w:cantSplit/>
        </w:trPr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Passed (of 9)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Failed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Not applicable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Accepted?  ☐ Yes   ☐ No</w:t>
            </w:r>
          </w:p>
        </w:tc>
      </w:tr>
      <w:tr>
        <w:trPr>
          <w:cantSplit/>
        </w:trPr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spacing w:after="120" w:before="0" w:line="264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120"/>
        <w:gridCol w:w="5120"/>
      </w:tblGrid>
      <w:tr>
        <w:trPr>
          <w:cantSplit/>
        </w:trPr>
        <w:tc>
          <w:tcPr>
            <w:tcW w:type="dxa" w:w="5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60" w:before="0" w:line="264"/>
            </w:pPr>
            <w:r>
              <w:rPr>
                <w:rFonts w:ascii="Arial" w:cs="Arial" w:eastAsia="Arial" w:hAnsi="Arial"/>
                <w:color w:val="5B6477"/>
                <w:sz w:val="16"/>
                <w:szCs w:val="16"/>
              </w:rPr>
              <w:t xml:space="preserve">Tested by (signature over printed name)</w:t>
            </w:r>
          </w:p>
        </w:tc>
        <w:tc>
          <w:tcPr>
            <w:tcW w:type="dxa" w:w="5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60" w:before="0" w:line="264"/>
            </w:pPr>
            <w:r>
              <w:rPr>
                <w:rFonts w:ascii="Arial" w:cs="Arial" w:eastAsia="Arial" w:hAnsi="Arial"/>
                <w:color w:val="5B6477"/>
                <w:sz w:val="16"/>
                <w:szCs w:val="16"/>
              </w:rPr>
              <w:t xml:space="preserve">Checked by the Owner (signature and date)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900" w:right="1000" w:bottom="900" w:left="1000" w:header="450" w:footer="45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B6477"/>
        <w:sz w:val="15"/>
        <w:szCs w:val="15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64"/>
    </w:pPr>
    <w:r>
      <w:rPr>
        <w:rFonts w:ascii="Arial" w:cs="Arial" w:eastAsia="Arial" w:hAnsi="Arial"/>
        <w:b/>
        <w:bCs/>
        <w:color w:val="5B6477"/>
        <w:sz w:val="15"/>
        <w:szCs w:val="15"/>
      </w:rPr>
      <w:t xml:space="preserve">GWS-ERP Acceptance Test</w:t>
    </w:r>
    <w:r>
      <w:rPr>
        <w:rFonts w:ascii="Arial" w:cs="Arial" w:eastAsia="Arial" w:hAnsi="Arial"/>
        <w:color w:val="5B6477"/>
        <w:sz w:val="15"/>
        <w:szCs w:val="15"/>
      </w:rPr>
      <w:t xml:space="preserve">   ·   exec.assistant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GWS-ERP Acceptance Test — exec.assistant</dc:title>
  <dc:creator>GWS-ERP</dc:creator>
  <cp:lastModifiedBy>Un-named</cp:lastModifiedBy>
  <cp:revision>1</cp:revision>
  <dcterms:created xsi:type="dcterms:W3CDTF">2026-10-23T10:09:26.568Z</dcterms:created>
  <dcterms:modified xsi:type="dcterms:W3CDTF">2026-10-23T10:09:26.568Z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