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64"/>
      </w:pPr>
      <w:r>
        <w:rPr>
          <w:rFonts w:ascii="Arial" w:cs="Arial" w:eastAsia="Arial" w:hAnsi="Arial"/>
          <w:b/>
          <w:bCs/>
          <w:color w:val="C8102E"/>
          <w:sz w:val="15"/>
          <w:szCs w:val="15"/>
        </w:rPr>
        <w:t xml:space="preserve">BRANCHES</w:t>
      </w:r>
    </w:p>
    <w:p>
      <w:pPr>
        <w:pStyle w:val="Heading1"/>
        <w:pBdr>
          <w:bottom w:val="single" w:color="C8102E" w:sz="12" w:space="4"/>
        </w:pBdr>
        <w:spacing w:after="40" w:before="0" w:line="264"/>
      </w:pPr>
      <w:r>
        <w:rPr>
          <w:rFonts w:ascii="Arial" w:cs="Arial" w:eastAsia="Arial" w:hAnsi="Arial"/>
          <w:b/>
          <w:bCs/>
          <w:color w:val="0B1F3A"/>
          <w:sz w:val="34"/>
          <w:szCs w:val="34"/>
        </w:rPr>
        <w:t xml:space="preserve">Warehouse store  —  sales.wh</w:t>
      </w:r>
    </w:p>
    <w:p>
      <w:pPr>
        <w:spacing w:after="160" w:before="0" w:line="264"/>
      </w:pPr>
      <w:r>
        <w:rPr>
          <w:rFonts w:ascii="Arial" w:cs="Arial" w:eastAsia="Arial" w:hAnsi="Arial"/>
          <w:color w:val="5B6477"/>
          <w:sz w:val="19"/>
          <w:szCs w:val="19"/>
        </w:rPr>
        <w:t xml:space="preserve">Sales Associate. Runs one branch. Never sees supplier cost. Short check: the West Ave and Mayon accounts carry the full test; this account repeats the key steps for its own branch.</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sales.wh</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23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Branch dashboard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Today's sales by payment type (cash, online, card, AR…), cash on hand, weekly count, discrepancies and charges. Only your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Walk-in cash sale</w:t>
            </w:r>
          </w:p>
          <w:p>
            <w:pPr>
              <w:spacing w:after="40" w:before="0" w:line="264"/>
            </w:pPr>
            <w:r>
              <w:rPr>
                <w:rFonts w:ascii="Arial" w:cs="Arial" w:eastAsia="Arial" w:hAnsi="Arial"/>
                <w:i/>
                <w:iCs/>
                <w:color w:val="5B6477"/>
                <w:sz w:val="15"/>
                <w:szCs w:val="15"/>
              </w:rPr>
              <w:t xml:space="preserve">Flow F4 · Selling and special prices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DR/SI no., Walk-in, Cash → add an item →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drops at once. Today's cash on the dashboard goes up.</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 sale, with and without PDC</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payment AR / PDC → press Dealer, then Franchisee.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 dealer, type the due date, leave 'There is a PDC' unticked → Save.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Another credit sale: tick 'There is a PDC' and try to save without cheque no.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Dealer lists only dealers; Franchisee only franchisees. Without the tick no cheque is asked. With the tick, bank, cheque no. and date are required.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Request stock</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Request stock from the warehouse → items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warehouse is notified. 'From' is fixed to your branch on your own pull-outs.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Receive a complete delivery</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incoming transfer → Tick all → Confirm receipt.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items are added to your stock.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Expense bigger than the cash on hand</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Expenses → Paid from Cash on hand → amount bigger than the cash on hand shown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Pay from the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notice pops up and nothing is saved from cash on hand. Paying from the cash fund works.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Weekly count sheet with the day's movements</w:t>
            </w:r>
          </w:p>
          <w:p>
            <w:pPr>
              <w:spacing w:after="40" w:before="0" w:line="264"/>
            </w:pPr>
            <w:r>
              <w:rPr>
                <w:rFonts w:ascii="Arial" w:cs="Arial" w:eastAsia="Arial" w:hAnsi="Arial"/>
                <w:i/>
                <w:iCs/>
                <w:color w:val="5B6477"/>
                <w:sz w:val="15"/>
                <w:szCs w:val="15"/>
              </w:rPr>
              <w:t xml:space="preserve">Flow F7 · Weekly count and discrepancy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Start my weekly count sheet.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the columns, then type the actual counts (one item short) → Submit count.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in the system come first. Columns show Beginning, +Received, +Transfer in, +Returns, −Sales, −Transfer out, ±Other and Expected. A 7-day case opens.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Close the day</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Close &amp; Deposit → count by denomination → Save cash count.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Daily Sales Report → Submit today's report… → tick 'true and correct' → I agree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Try a new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report is submitted and the day is closed: the new sale is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 or do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for Write-offs in the menu.</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any stock or sale page for cost.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Write-offs menu, no cost anywhere, no other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Choose the flavor / expiry and review the sale</w:t>
            </w:r>
          </w:p>
          <w:p>
            <w:pPr>
              <w:spacing w:after="40" w:before="0" w:line="264"/>
            </w:pPr>
            <w:r>
              <w:rPr>
                <w:rFonts w:ascii="Arial" w:cs="Arial" w:eastAsia="Arial" w:hAnsi="Arial"/>
                <w:i/>
                <w:iCs/>
                <w:color w:val="5B6477"/>
                <w:sz w:val="15"/>
                <w:szCs w:val="15"/>
              </w:rPr>
              <w:t xml:space="preserve">Flow F18 · Flavors, expiry and the Owner's approval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search an item: only items with stock at your branch are listed, with the quantity.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an item with two flavors or expiry dates → choose one.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Type more than what is left of it.</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Review sale → check every detail → Confirm and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at 0 are not listed. The line shows the flavor, expiry and quantity left; too many shows a red warning. The sale is saved only after Confirm.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Review the Daily Sales Report before submitting</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Sales Report → Review report (Excel).</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Submit today's report… → try I agree without ticking the review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button stays off until the four review items and the acknowledgement are ticked.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a closed day</w:t>
            </w:r>
          </w:p>
          <w:p>
            <w:pPr>
              <w:spacing w:after="40" w:before="0" w:line="264"/>
            </w:pPr>
            <w:r>
              <w:rPr>
                <w:rFonts w:ascii="Arial" w:cs="Arial" w:eastAsia="Arial" w:hAnsi="Arial"/>
                <w:i/>
                <w:iCs/>
                <w:color w:val="5B6477"/>
                <w:sz w:val="15"/>
                <w:szCs w:val="15"/>
              </w:rPr>
              <w:t xml:space="preserve">Flow F20 · Everyone told of a post-close edit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submitting the Daily Sales Report: Daily Close &amp; Deposit → Change a closed day → choose a sale.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Correct details (DR / SI no.), try to send without a reason, then choose a reason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card shows the approvers (Head Auditor and Asst Auditor). A reason is required. Nothing changes until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sticker and redeeming a card</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tick 6-Pack sticker given → type the customer name and mobile number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6-Pack Card. Find the customer; when the stickers reach six, press Redeem a card, complete name, email and address → Redeem.</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Daily Close and look at the expenses.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sticker is recorded for each supplement on the DR. The ₱300 card appears as a 6-Pack Card expense of your branch, tagged to the customer. Missing customer data stops you with a clear message.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Cash deposit with the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Daily Close &amp; Deposit. Look at the calendar: coloured days still have cash to deposit.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a coloured date (or the box beside the calendar). Choose the bank, type the amount, try Record deposit without a slip.</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the deposit slip → Record deposit. Look at the list of deposits below.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Without the slip: "Attach the slip first." With it, the deposit is listed with View slip and its checking status (Audit, then Accounting).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Sell to a franchise (franchise price, plastic, shipping to follow)</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channel FRANCHISE → choose the franchisee (for example Franchise Mayon).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Add a supplement and Plastic XL. Read the prices.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one price a little, then set it back. Under "Shipping charged to the franchise" choose To follow → Review sale → Confirm and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"may not sell at tier FRANCHISE" message. The franchise price fills in by itself; the plastic is charged (L ₱4, M ₱3, S ₱3, XL ₱5). The sale saves and the Franchise Coordinator is told the shipping is to follow.</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 customer returns an item: open a replacement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Customer returned an item.</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DR number (or the customer name) → press the item line → quantity, reason, notes → Open the ticket.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a photo of the item on the ticket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ticket (RT number) names the DR, the customer and the branch that made the sale. You cannot return more than was sold. The auditors, Accounting, the Owner, the DR's sales associate and the other branches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the replacement for another branch's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open a customer ticket made at another branch.</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We gave the replacement → search another product (or keep the same)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replacement leaves your stock. The price difference against the DR is shown (customer pays or refund). The Head Auditor approves; then the ticket closes. A second branch cannot tick it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the price difference</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closed ticket you replaced → press The customer paid the difference (or The refund was given).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Marked settled; Accounting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stock to Prothin Marketing / GWS Marketing / BO</w:t>
            </w:r>
          </w:p>
          <w:p>
            <w:pPr>
              <w:spacing w:after="40" w:before="0" w:line="264"/>
            </w:pPr>
            <w:r>
              <w:rPr>
                <w:rFonts w:ascii="Arial" w:cs="Arial" w:eastAsia="Arial" w:hAnsi="Arial"/>
                <w:i/>
                <w:iCs/>
                <w:color w:val="5B6477"/>
                <w:sz w:val="15"/>
                <w:szCs w:val="15"/>
              </w:rPr>
              <w:t xml:space="preserve">Flow F29 · Stock given to Prothin Marketing, GWS Marketing or BO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To → Stock given out → Prothin Marketing.</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Tick Endorse to Accounting as an expense → add an item → Create draft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After the Head Auditor approves, check Stock on Hand.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Head Auditor approves; the stock leaves your branch at once. Accounting is asked to book it at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23)</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sectPr>
      <w:headerReference w:type="default" r:id="rId6"/>
      <w:footerReference w:type="default" r:id="rId7"/>
      <w:pgSz w:w="12240" w:h="15840" w:orient="portrait"/>
      <w:pgMar w:top="900" w:right="1000" w:bottom="900" w:left="1000" w:header="45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477"/>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64"/>
    </w:pPr>
    <w:r>
      <w:rPr>
        <w:rFonts w:ascii="Arial" w:cs="Arial" w:eastAsia="Arial" w:hAnsi="Arial"/>
        <w:b/>
        <w:bCs/>
        <w:color w:val="5B6477"/>
        <w:sz w:val="15"/>
        <w:szCs w:val="15"/>
      </w:rPr>
      <w:t xml:space="preserve">GWS-ERP Acceptance Test</w:t>
    </w:r>
    <w:r>
      <w:rPr>
        <w:rFonts w:ascii="Arial" w:cs="Arial" w:eastAsia="Arial" w:hAnsi="Arial"/>
        <w:color w:val="5B6477"/>
        <w:sz w:val="15"/>
        <w:szCs w:val="15"/>
      </w:rPr>
      <w:t xml:space="preserve">   ·   sales.wh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GWS-ERP Acceptance Test — sales.wh</dc:title>
  <dc:creator>GWS-ERP</dc:creator>
  <cp:lastModifiedBy>Un-named</cp:lastModifiedBy>
  <cp:revision>1</cp:revision>
  <dcterms:created xsi:type="dcterms:W3CDTF">2026-10-15T13:05:09.230Z</dcterms:created>
  <dcterms:modified xsi:type="dcterms:W3CDTF">2026-10-15T13:05:09.231Z</dcterms:modified>
</cp:coreProperties>
</file>

<file path=docProps/custom.xml><?xml version="1.0" encoding="utf-8"?>
<Properties xmlns="http://schemas.openxmlformats.org/officeDocument/2006/custom-properties" xmlns:vt="http://schemas.openxmlformats.org/officeDocument/2006/docPropsVTypes"/>
</file>