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4CD5" w14:textId="77777777" w:rsidR="006B2EC1" w:rsidRPr="00550A45" w:rsidRDefault="006B2EC1" w:rsidP="006B2EC1">
      <w:pPr>
        <w:spacing w:line="480" w:lineRule="auto"/>
        <w:rPr>
          <w:rFonts w:cstheme="minorHAnsi"/>
          <w:sz w:val="22"/>
          <w:szCs w:val="22"/>
        </w:rPr>
      </w:pPr>
    </w:p>
    <w:p w14:paraId="074F9167" w14:textId="77777777" w:rsidR="006B2EC1" w:rsidRPr="00550A45" w:rsidRDefault="006B2EC1" w:rsidP="006B2EC1">
      <w:pPr>
        <w:spacing w:line="480" w:lineRule="auto"/>
        <w:rPr>
          <w:rFonts w:cstheme="minorHAnsi"/>
          <w:sz w:val="22"/>
          <w:szCs w:val="22"/>
        </w:rPr>
      </w:pPr>
    </w:p>
    <w:p w14:paraId="1289C003" w14:textId="77777777" w:rsidR="006B2EC1" w:rsidRPr="00550A45" w:rsidRDefault="006B2EC1" w:rsidP="006B2EC1">
      <w:pPr>
        <w:spacing w:line="480" w:lineRule="auto"/>
        <w:rPr>
          <w:rFonts w:cstheme="minorHAnsi"/>
          <w:sz w:val="22"/>
          <w:szCs w:val="22"/>
        </w:rPr>
      </w:pPr>
    </w:p>
    <w:p w14:paraId="4997F148" w14:textId="3D7E2DBD" w:rsidR="006B2EC1" w:rsidRPr="00550A45" w:rsidRDefault="006B2EC1" w:rsidP="006B2EC1">
      <w:pPr>
        <w:spacing w:line="480" w:lineRule="auto"/>
        <w:jc w:val="center"/>
        <w:rPr>
          <w:rFonts w:cstheme="minorHAnsi"/>
          <w:b/>
          <w:bCs/>
          <w:sz w:val="22"/>
          <w:szCs w:val="22"/>
        </w:rPr>
      </w:pPr>
      <w:r w:rsidRPr="00550A45">
        <w:rPr>
          <w:rFonts w:cstheme="minorHAnsi"/>
          <w:b/>
          <w:bCs/>
          <w:sz w:val="22"/>
          <w:szCs w:val="22"/>
        </w:rPr>
        <w:t>Lab Assignment 0</w:t>
      </w:r>
      <w:r>
        <w:rPr>
          <w:rFonts w:cstheme="minorHAnsi"/>
          <w:b/>
          <w:bCs/>
          <w:sz w:val="22"/>
          <w:szCs w:val="22"/>
        </w:rPr>
        <w:t>2</w:t>
      </w:r>
      <w:r w:rsidRPr="00550A45">
        <w:rPr>
          <w:rFonts w:cstheme="minorHAnsi"/>
          <w:b/>
          <w:bCs/>
          <w:sz w:val="22"/>
          <w:szCs w:val="22"/>
        </w:rPr>
        <w:t>:</w:t>
      </w:r>
    </w:p>
    <w:p w14:paraId="651027DA" w14:textId="0C101E95" w:rsidR="006B2EC1" w:rsidRPr="00550A45" w:rsidRDefault="006B2EC1" w:rsidP="006B2EC1">
      <w:pPr>
        <w:spacing w:line="480" w:lineRule="auto"/>
        <w:jc w:val="center"/>
        <w:rPr>
          <w:rFonts w:cstheme="minorHAnsi"/>
          <w:b/>
          <w:bCs/>
          <w:sz w:val="22"/>
          <w:szCs w:val="22"/>
        </w:rPr>
      </w:pPr>
      <w:r>
        <w:rPr>
          <w:rFonts w:cstheme="minorHAnsi"/>
          <w:b/>
          <w:bCs/>
          <w:sz w:val="22"/>
          <w:szCs w:val="22"/>
        </w:rPr>
        <w:t>Cyber Warfare – DoD Cyber Strategy</w:t>
      </w:r>
    </w:p>
    <w:p w14:paraId="37D5C816" w14:textId="77777777" w:rsidR="006B2EC1" w:rsidRPr="00550A45" w:rsidRDefault="006B2EC1" w:rsidP="006B2EC1">
      <w:pPr>
        <w:spacing w:line="480" w:lineRule="auto"/>
        <w:jc w:val="center"/>
        <w:rPr>
          <w:rFonts w:cstheme="minorHAnsi"/>
          <w:sz w:val="22"/>
          <w:szCs w:val="22"/>
        </w:rPr>
      </w:pPr>
    </w:p>
    <w:p w14:paraId="1F69D16E" w14:textId="77777777" w:rsidR="006B2EC1" w:rsidRPr="00550A45" w:rsidRDefault="006B2EC1" w:rsidP="006B2EC1">
      <w:pPr>
        <w:spacing w:line="480" w:lineRule="auto"/>
        <w:jc w:val="center"/>
        <w:rPr>
          <w:rFonts w:cstheme="minorHAnsi"/>
          <w:sz w:val="22"/>
          <w:szCs w:val="22"/>
        </w:rPr>
      </w:pPr>
      <w:r w:rsidRPr="00550A45">
        <w:rPr>
          <w:rFonts w:cstheme="minorHAnsi"/>
          <w:sz w:val="22"/>
          <w:szCs w:val="22"/>
        </w:rPr>
        <w:t>Micah Flack</w:t>
      </w:r>
    </w:p>
    <w:p w14:paraId="39942FD8" w14:textId="77777777" w:rsidR="006B2EC1" w:rsidRPr="00550A45" w:rsidRDefault="006B2EC1" w:rsidP="006B2EC1">
      <w:pPr>
        <w:spacing w:line="480" w:lineRule="auto"/>
        <w:jc w:val="center"/>
        <w:rPr>
          <w:rFonts w:cstheme="minorHAnsi"/>
          <w:sz w:val="22"/>
          <w:szCs w:val="22"/>
        </w:rPr>
      </w:pPr>
      <w:r w:rsidRPr="00550A45">
        <w:rPr>
          <w:rFonts w:cstheme="minorHAnsi"/>
          <w:sz w:val="22"/>
          <w:szCs w:val="22"/>
        </w:rPr>
        <w:t>Department of Computer Science, Dakota State University</w:t>
      </w:r>
    </w:p>
    <w:p w14:paraId="04FC44DE" w14:textId="77777777" w:rsidR="006B2EC1" w:rsidRPr="00550A45" w:rsidRDefault="006B2EC1" w:rsidP="006B2EC1">
      <w:pPr>
        <w:spacing w:line="480" w:lineRule="auto"/>
        <w:jc w:val="center"/>
        <w:rPr>
          <w:rFonts w:cstheme="minorHAnsi"/>
          <w:sz w:val="22"/>
          <w:szCs w:val="22"/>
        </w:rPr>
      </w:pPr>
      <w:r w:rsidRPr="00550A45">
        <w:rPr>
          <w:rFonts w:cstheme="minorHAnsi"/>
          <w:sz w:val="22"/>
          <w:szCs w:val="22"/>
        </w:rPr>
        <w:t>CSC 840 DT1: Cyber Operations I</w:t>
      </w:r>
    </w:p>
    <w:p w14:paraId="5CEAB27E" w14:textId="77777777" w:rsidR="006B2EC1" w:rsidRPr="00550A45" w:rsidRDefault="006B2EC1" w:rsidP="006B2EC1">
      <w:pPr>
        <w:spacing w:line="480" w:lineRule="auto"/>
        <w:jc w:val="center"/>
        <w:rPr>
          <w:rFonts w:cstheme="minorHAnsi"/>
          <w:sz w:val="22"/>
          <w:szCs w:val="22"/>
        </w:rPr>
      </w:pPr>
      <w:r w:rsidRPr="00550A45">
        <w:rPr>
          <w:rFonts w:cstheme="minorHAnsi"/>
          <w:sz w:val="22"/>
          <w:szCs w:val="22"/>
        </w:rPr>
        <w:t>Dr. Michael Ham</w:t>
      </w:r>
    </w:p>
    <w:p w14:paraId="32CE6E4E" w14:textId="23C38492" w:rsidR="006B2EC1" w:rsidRPr="00550A45" w:rsidRDefault="006B2EC1" w:rsidP="006B2EC1">
      <w:pPr>
        <w:spacing w:line="480" w:lineRule="auto"/>
        <w:jc w:val="center"/>
        <w:rPr>
          <w:rFonts w:cstheme="minorHAnsi"/>
          <w:sz w:val="22"/>
          <w:szCs w:val="22"/>
        </w:rPr>
      </w:pPr>
      <w:r w:rsidRPr="00550A45">
        <w:rPr>
          <w:rFonts w:cstheme="minorHAnsi"/>
          <w:sz w:val="22"/>
          <w:szCs w:val="22"/>
        </w:rPr>
        <w:t xml:space="preserve">September </w:t>
      </w:r>
      <w:r>
        <w:rPr>
          <w:rFonts w:cstheme="minorHAnsi"/>
          <w:sz w:val="22"/>
          <w:szCs w:val="22"/>
        </w:rPr>
        <w:t>9</w:t>
      </w:r>
      <w:r w:rsidRPr="00550A45">
        <w:rPr>
          <w:rFonts w:cstheme="minorHAnsi"/>
          <w:sz w:val="22"/>
          <w:szCs w:val="22"/>
        </w:rPr>
        <w:t>, 2022</w:t>
      </w:r>
    </w:p>
    <w:p w14:paraId="346A7AB5" w14:textId="77777777" w:rsidR="006B2EC1" w:rsidRPr="00550A45" w:rsidRDefault="006B2EC1" w:rsidP="006B2EC1">
      <w:pPr>
        <w:spacing w:line="480" w:lineRule="auto"/>
        <w:rPr>
          <w:rFonts w:cstheme="minorHAnsi"/>
          <w:sz w:val="22"/>
          <w:szCs w:val="22"/>
        </w:rPr>
      </w:pPr>
      <w:r w:rsidRPr="00550A45">
        <w:rPr>
          <w:rFonts w:cstheme="minorHAnsi"/>
          <w:sz w:val="22"/>
          <w:szCs w:val="22"/>
        </w:rPr>
        <w:br w:type="page"/>
      </w:r>
    </w:p>
    <w:p w14:paraId="73F23975" w14:textId="300D6A8D" w:rsidR="006B2EC1" w:rsidRPr="00350E0C" w:rsidRDefault="006B2EC1" w:rsidP="005B2B36">
      <w:pPr>
        <w:rPr>
          <w:rFonts w:cstheme="minorHAnsi"/>
          <w:b/>
          <w:bCs/>
          <w:sz w:val="22"/>
          <w:szCs w:val="22"/>
        </w:rPr>
      </w:pPr>
      <w:r w:rsidRPr="00550A45">
        <w:rPr>
          <w:rFonts w:cstheme="minorHAnsi"/>
          <w:b/>
          <w:bCs/>
          <w:sz w:val="22"/>
          <w:szCs w:val="22"/>
        </w:rPr>
        <w:lastRenderedPageBreak/>
        <w:t>Summary</w:t>
      </w:r>
    </w:p>
    <w:p w14:paraId="3F29DF2F" w14:textId="3F1C42E1" w:rsidR="007F0045" w:rsidRDefault="007F0045" w:rsidP="00B130E5">
      <w:pPr>
        <w:spacing w:line="480" w:lineRule="auto"/>
        <w:rPr>
          <w:rFonts w:cstheme="minorHAnsi"/>
          <w:sz w:val="22"/>
          <w:szCs w:val="22"/>
        </w:rPr>
      </w:pPr>
      <w:r>
        <w:rPr>
          <w:rFonts w:cstheme="minorHAnsi"/>
          <w:sz w:val="22"/>
          <w:szCs w:val="22"/>
        </w:rPr>
        <w:t xml:space="preserve">Since the beginning of COVID19, cybercrime in general has risen 600% </w:t>
      </w:r>
      <w:r>
        <w:rPr>
          <w:rFonts w:cstheme="minorHAnsi"/>
          <w:sz w:val="22"/>
          <w:szCs w:val="22"/>
        </w:rPr>
        <w:fldChar w:fldCharType="begin"/>
      </w:r>
      <w:r>
        <w:rPr>
          <w:rFonts w:cstheme="minorHAnsi"/>
          <w:sz w:val="22"/>
          <w:szCs w:val="22"/>
        </w:rPr>
        <w:instrText xml:space="preserve"> ADDIN ZOTERO_ITEM CSL_CITATION {"citationID":"vVdaYfAx","properties":{"formattedCitation":"(\\uc0\\u8220{}2022 Cyber Security Statistics Trends &amp; Data,\\uc0\\u8221{} n.d.)","plainCitation":"(“2022 Cyber Security Statistics Trends &amp; Data,” n.d.)","noteIndex":0},"citationItems":[{"id":31,"uris":["http://zotero.org/users/10030644/items/2B7ZHG8H"],"itemData":{"id":31,"type":"post-weblog","abstract":"Hundreds of cyber security statistics including the latest ransomware stats, the cost of cyber crime, the rise of supply chain attacks, and much more!","container-title":"PurpleSec","language":"en-US","title":"2022 Cyber Security Statistics Trends &amp; Data","URL":"https://purplesec.us/resources/cyber-security-statistics/","accessed":{"date-parts":[["2022",9,9]]}}}],"schema":"https://github.com/citation-style-language/schema/raw/master/csl-citation.json"} </w:instrText>
      </w:r>
      <w:r>
        <w:rPr>
          <w:rFonts w:cstheme="minorHAnsi"/>
          <w:sz w:val="22"/>
          <w:szCs w:val="22"/>
        </w:rPr>
        <w:fldChar w:fldCharType="separate"/>
      </w:r>
      <w:r w:rsidRPr="007F0045">
        <w:rPr>
          <w:rFonts w:ascii="Calibri" w:cs="Calibri"/>
          <w:sz w:val="22"/>
        </w:rPr>
        <w:t>(“2022 Cyber Security Statistics Trends &amp; Data,” n.d.)</w:t>
      </w:r>
      <w:r>
        <w:rPr>
          <w:rFonts w:cstheme="minorHAnsi"/>
          <w:sz w:val="22"/>
          <w:szCs w:val="22"/>
        </w:rPr>
        <w:fldChar w:fldCharType="end"/>
      </w:r>
      <w:r>
        <w:rPr>
          <w:rFonts w:cstheme="minorHAnsi"/>
          <w:sz w:val="22"/>
          <w:szCs w:val="22"/>
        </w:rPr>
        <w:t>.</w:t>
      </w:r>
      <w:r>
        <w:rPr>
          <w:rFonts w:cstheme="minorHAnsi"/>
          <w:sz w:val="22"/>
          <w:szCs w:val="22"/>
        </w:rPr>
        <w:t xml:space="preserve"> To combat this, the Department of Defense (DoD) has proposed five strategies:</w:t>
      </w:r>
    </w:p>
    <w:p w14:paraId="48BC028F" w14:textId="664C7E7D" w:rsidR="007F0045" w:rsidRDefault="007F0045" w:rsidP="007F0045">
      <w:pPr>
        <w:pStyle w:val="ListParagraph"/>
        <w:numPr>
          <w:ilvl w:val="0"/>
          <w:numId w:val="10"/>
        </w:numPr>
        <w:spacing w:line="480" w:lineRule="auto"/>
        <w:rPr>
          <w:rFonts w:cstheme="minorHAnsi"/>
          <w:sz w:val="22"/>
          <w:szCs w:val="22"/>
        </w:rPr>
      </w:pPr>
      <w:r>
        <w:rPr>
          <w:rFonts w:cstheme="minorHAnsi"/>
          <w:sz w:val="22"/>
          <w:szCs w:val="22"/>
        </w:rPr>
        <w:t>Build a More Lethal Force</w:t>
      </w:r>
    </w:p>
    <w:p w14:paraId="42FCF5DA" w14:textId="1E50655B" w:rsidR="007F0045" w:rsidRDefault="007F0045" w:rsidP="007F0045">
      <w:pPr>
        <w:pStyle w:val="ListParagraph"/>
        <w:numPr>
          <w:ilvl w:val="0"/>
          <w:numId w:val="10"/>
        </w:numPr>
        <w:spacing w:line="480" w:lineRule="auto"/>
        <w:rPr>
          <w:rFonts w:cstheme="minorHAnsi"/>
          <w:sz w:val="22"/>
          <w:szCs w:val="22"/>
        </w:rPr>
      </w:pPr>
      <w:r>
        <w:rPr>
          <w:rFonts w:cstheme="minorHAnsi"/>
          <w:sz w:val="22"/>
          <w:szCs w:val="22"/>
        </w:rPr>
        <w:t>Compete and Deter in Cyberspace</w:t>
      </w:r>
    </w:p>
    <w:p w14:paraId="0D4D28A8" w14:textId="0DCB3D65" w:rsidR="007F0045" w:rsidRDefault="007F0045" w:rsidP="007F0045">
      <w:pPr>
        <w:pStyle w:val="ListParagraph"/>
        <w:numPr>
          <w:ilvl w:val="0"/>
          <w:numId w:val="10"/>
        </w:numPr>
        <w:spacing w:line="480" w:lineRule="auto"/>
        <w:rPr>
          <w:rFonts w:cstheme="minorHAnsi"/>
          <w:sz w:val="22"/>
          <w:szCs w:val="22"/>
        </w:rPr>
      </w:pPr>
      <w:r>
        <w:rPr>
          <w:rFonts w:cstheme="minorHAnsi"/>
          <w:sz w:val="22"/>
          <w:szCs w:val="22"/>
        </w:rPr>
        <w:t>Strengthen Alliances and Attract New Partnerships</w:t>
      </w:r>
    </w:p>
    <w:p w14:paraId="48FF1126" w14:textId="4FCD26DD" w:rsidR="007F0045" w:rsidRDefault="00DD2E76" w:rsidP="007F0045">
      <w:pPr>
        <w:pStyle w:val="ListParagraph"/>
        <w:numPr>
          <w:ilvl w:val="0"/>
          <w:numId w:val="10"/>
        </w:numPr>
        <w:spacing w:line="480" w:lineRule="auto"/>
        <w:rPr>
          <w:rFonts w:cstheme="minorHAnsi"/>
          <w:sz w:val="22"/>
          <w:szCs w:val="22"/>
        </w:rPr>
      </w:pPr>
      <w:r>
        <w:rPr>
          <w:rFonts w:cstheme="minorHAnsi"/>
          <w:sz w:val="22"/>
          <w:szCs w:val="22"/>
        </w:rPr>
        <w:t>Reform the Department</w:t>
      </w:r>
    </w:p>
    <w:p w14:paraId="0C58DC15" w14:textId="73D4A073" w:rsidR="00DD2E76" w:rsidRPr="007F0045" w:rsidRDefault="00DD2E76" w:rsidP="007F0045">
      <w:pPr>
        <w:pStyle w:val="ListParagraph"/>
        <w:numPr>
          <w:ilvl w:val="0"/>
          <w:numId w:val="10"/>
        </w:numPr>
        <w:spacing w:line="480" w:lineRule="auto"/>
        <w:rPr>
          <w:rFonts w:cstheme="minorHAnsi"/>
          <w:sz w:val="22"/>
          <w:szCs w:val="22"/>
        </w:rPr>
      </w:pPr>
      <w:r>
        <w:rPr>
          <w:rFonts w:cstheme="minorHAnsi"/>
          <w:sz w:val="22"/>
          <w:szCs w:val="22"/>
        </w:rPr>
        <w:t>Cultivate Talent</w:t>
      </w:r>
    </w:p>
    <w:p w14:paraId="65AA3E32" w14:textId="35093F29" w:rsidR="00B130E5" w:rsidRPr="00B130E5" w:rsidRDefault="00DD2E76" w:rsidP="00B130E5">
      <w:pPr>
        <w:spacing w:line="480" w:lineRule="auto"/>
        <w:rPr>
          <w:rFonts w:cstheme="minorHAnsi"/>
          <w:sz w:val="22"/>
          <w:szCs w:val="22"/>
        </w:rPr>
      </w:pPr>
      <w:r>
        <w:rPr>
          <w:rFonts w:cstheme="minorHAnsi"/>
          <w:sz w:val="22"/>
          <w:szCs w:val="22"/>
        </w:rPr>
        <w:t>All of which, has been coined repeatably in the news as a “defense forward” approach. Meaning, the DoD intends to respond to future cyber threats by building up their response capabilities for military action before or absent any armed conflict. This is a stark contrast to their philosophies in past administrations since they</w:t>
      </w:r>
      <w:r w:rsidR="005B2B36">
        <w:rPr>
          <w:rFonts w:cstheme="minorHAnsi"/>
          <w:sz w:val="22"/>
          <w:szCs w:val="22"/>
        </w:rPr>
        <w:t xml:space="preserve"> have historically</w:t>
      </w:r>
      <w:r>
        <w:rPr>
          <w:rFonts w:cstheme="minorHAnsi"/>
          <w:sz w:val="22"/>
          <w:szCs w:val="22"/>
        </w:rPr>
        <w:t xml:space="preserve"> preferred </w:t>
      </w:r>
      <w:r w:rsidR="005B2B36">
        <w:rPr>
          <w:rFonts w:cstheme="minorHAnsi"/>
          <w:sz w:val="22"/>
          <w:szCs w:val="22"/>
        </w:rPr>
        <w:t xml:space="preserve">reactive responses over the now suggested preemptive ones </w:t>
      </w:r>
      <w:r w:rsidR="005B2B36">
        <w:rPr>
          <w:rFonts w:cstheme="minorHAnsi"/>
          <w:sz w:val="22"/>
          <w:szCs w:val="22"/>
        </w:rPr>
        <w:fldChar w:fldCharType="begin"/>
      </w:r>
      <w:r w:rsidR="005B2B36">
        <w:rPr>
          <w:rFonts w:cstheme="minorHAnsi"/>
          <w:sz w:val="22"/>
          <w:szCs w:val="22"/>
        </w:rPr>
        <w:instrText xml:space="preserve"> ADDIN ZOTERO_ITEM CSL_CITATION {"citationID":"gYfPyAPR","properties":{"formattedCitation":"({\\i{}Not The Cyber Deterrence the United States Wants | Council on Foreign Relations}, n.d.)","plainCitation":"(Not The Cyber Deterrence the United States Wants | Council on Foreign Relations, n.d.)","noteIndex":0},"citationItems":[{"id":33,"uris":["http://zotero.org/users/10030644/items/72RN6YDP"],"itemData":{"id":33,"type":"webpage","title":"Not The Cyber Deterrence the United States Wants | Council on Foreign Relations","URL":"https://www.cfr.org/blog/not-cyber-deterrence-united-states-wants","accessed":{"date-parts":[["2022",9,9]]}}}],"schema":"https://github.com/citation-style-language/schema/raw/master/csl-citation.json"} </w:instrText>
      </w:r>
      <w:r w:rsidR="005B2B36">
        <w:rPr>
          <w:rFonts w:cstheme="minorHAnsi"/>
          <w:sz w:val="22"/>
          <w:szCs w:val="22"/>
        </w:rPr>
        <w:fldChar w:fldCharType="separate"/>
      </w:r>
      <w:r w:rsidR="005B2B36" w:rsidRPr="005B2B36">
        <w:rPr>
          <w:rFonts w:ascii="Calibri" w:cs="Calibri"/>
          <w:sz w:val="22"/>
        </w:rPr>
        <w:t>(</w:t>
      </w:r>
      <w:r w:rsidR="005B2B36" w:rsidRPr="005B2B36">
        <w:rPr>
          <w:rFonts w:ascii="Calibri" w:cs="Calibri"/>
          <w:i/>
          <w:iCs/>
          <w:sz w:val="22"/>
        </w:rPr>
        <w:t>Not The Cyber Deterrence the United States Wants | Council on Foreign Relations</w:t>
      </w:r>
      <w:r w:rsidR="005B2B36" w:rsidRPr="005B2B36">
        <w:rPr>
          <w:rFonts w:ascii="Calibri" w:cs="Calibri"/>
          <w:sz w:val="22"/>
        </w:rPr>
        <w:t>, n.d.)</w:t>
      </w:r>
      <w:r w:rsidR="005B2B36">
        <w:rPr>
          <w:rFonts w:cstheme="minorHAnsi"/>
          <w:sz w:val="22"/>
          <w:szCs w:val="22"/>
        </w:rPr>
        <w:fldChar w:fldCharType="end"/>
      </w:r>
      <w:r w:rsidR="005B2B36">
        <w:rPr>
          <w:rFonts w:cstheme="minorHAnsi"/>
          <w:sz w:val="22"/>
          <w:szCs w:val="22"/>
        </w:rPr>
        <w:t xml:space="preserve">. </w:t>
      </w:r>
      <w:r w:rsidR="00EE4ACD">
        <w:rPr>
          <w:rFonts w:cstheme="minorHAnsi"/>
          <w:sz w:val="22"/>
          <w:szCs w:val="22"/>
        </w:rPr>
        <w:t xml:space="preserve">As the number of daily cyber-attacks against critical infrastructure continues to climb with each year, the </w:t>
      </w:r>
      <w:r w:rsidR="007F0045">
        <w:rPr>
          <w:rFonts w:cstheme="minorHAnsi"/>
          <w:sz w:val="22"/>
          <w:szCs w:val="22"/>
        </w:rPr>
        <w:t xml:space="preserve">DoD </w:t>
      </w:r>
      <w:r w:rsidR="00EE4ACD">
        <w:rPr>
          <w:rFonts w:cstheme="minorHAnsi"/>
          <w:sz w:val="22"/>
          <w:szCs w:val="22"/>
        </w:rPr>
        <w:t xml:space="preserve">has recognized the need to overhaul the existing culture and internal responses to cyber warfare. </w:t>
      </w:r>
    </w:p>
    <w:p w14:paraId="68AD8567" w14:textId="5E674D63" w:rsidR="00E771F8" w:rsidRPr="00B130E5" w:rsidRDefault="00B130E5" w:rsidP="00E771F8">
      <w:pPr>
        <w:spacing w:line="480" w:lineRule="auto"/>
        <w:rPr>
          <w:rFonts w:cstheme="minorHAnsi"/>
          <w:b/>
          <w:bCs/>
          <w:sz w:val="22"/>
          <w:szCs w:val="22"/>
        </w:rPr>
      </w:pPr>
      <w:r>
        <w:rPr>
          <w:rFonts w:cstheme="minorHAnsi"/>
          <w:b/>
          <w:bCs/>
          <w:sz w:val="22"/>
          <w:szCs w:val="22"/>
        </w:rPr>
        <w:t>Strategic Competitor</w:t>
      </w:r>
    </w:p>
    <w:p w14:paraId="14AF040E" w14:textId="2CDE2B64" w:rsidR="00B130E5" w:rsidRDefault="00D465FB" w:rsidP="00E771F8">
      <w:pPr>
        <w:spacing w:line="480" w:lineRule="auto"/>
        <w:rPr>
          <w:rFonts w:cstheme="minorHAnsi"/>
          <w:sz w:val="22"/>
          <w:szCs w:val="22"/>
        </w:rPr>
      </w:pPr>
      <w:r>
        <w:rPr>
          <w:rFonts w:cstheme="minorHAnsi"/>
          <w:sz w:val="22"/>
          <w:szCs w:val="22"/>
        </w:rPr>
        <w:t>North Korea is home to several advanced persistent threats (APTs),</w:t>
      </w:r>
      <w:r w:rsidR="00EC3595">
        <w:rPr>
          <w:rFonts w:cstheme="minorHAnsi"/>
          <w:sz w:val="22"/>
          <w:szCs w:val="22"/>
        </w:rPr>
        <w:t xml:space="preserve"> namely APT38, </w:t>
      </w:r>
      <w:r w:rsidR="00EC3595" w:rsidRPr="00EC3595">
        <w:rPr>
          <w:rFonts w:cstheme="minorHAnsi"/>
          <w:sz w:val="22"/>
          <w:szCs w:val="22"/>
        </w:rPr>
        <w:t xml:space="preserve">Operation </w:t>
      </w:r>
      <w:proofErr w:type="spellStart"/>
      <w:r w:rsidR="00EC3595" w:rsidRPr="00EC3595">
        <w:rPr>
          <w:rFonts w:cstheme="minorHAnsi"/>
          <w:sz w:val="22"/>
          <w:szCs w:val="22"/>
        </w:rPr>
        <w:t>WizardOpium</w:t>
      </w:r>
      <w:proofErr w:type="spellEnd"/>
      <w:r w:rsidR="00EC3595">
        <w:rPr>
          <w:rFonts w:cstheme="minorHAnsi"/>
          <w:sz w:val="22"/>
          <w:szCs w:val="22"/>
        </w:rPr>
        <w:t xml:space="preserve">, </w:t>
      </w:r>
      <w:proofErr w:type="spellStart"/>
      <w:r w:rsidR="00EC3595">
        <w:rPr>
          <w:rFonts w:cstheme="minorHAnsi"/>
          <w:sz w:val="22"/>
          <w:szCs w:val="22"/>
        </w:rPr>
        <w:t>Wassonite</w:t>
      </w:r>
      <w:proofErr w:type="spellEnd"/>
      <w:r w:rsidR="00EC3595">
        <w:rPr>
          <w:rFonts w:cstheme="minorHAnsi"/>
          <w:sz w:val="22"/>
          <w:szCs w:val="22"/>
        </w:rPr>
        <w:t xml:space="preserve">, </w:t>
      </w:r>
      <w:proofErr w:type="spellStart"/>
      <w:r w:rsidR="00EC3595">
        <w:rPr>
          <w:rFonts w:cstheme="minorHAnsi"/>
          <w:sz w:val="22"/>
          <w:szCs w:val="22"/>
        </w:rPr>
        <w:t>Kimsuky</w:t>
      </w:r>
      <w:proofErr w:type="spellEnd"/>
      <w:r w:rsidR="00EC3595">
        <w:rPr>
          <w:rFonts w:cstheme="minorHAnsi"/>
          <w:sz w:val="22"/>
          <w:szCs w:val="22"/>
        </w:rPr>
        <w:t xml:space="preserve">, APT37, </w:t>
      </w:r>
      <w:proofErr w:type="spellStart"/>
      <w:r w:rsidR="00EC3595">
        <w:rPr>
          <w:rFonts w:cstheme="minorHAnsi"/>
          <w:sz w:val="22"/>
          <w:szCs w:val="22"/>
        </w:rPr>
        <w:t>Darkhotel</w:t>
      </w:r>
      <w:proofErr w:type="spellEnd"/>
      <w:r w:rsidR="00EC3595">
        <w:rPr>
          <w:rFonts w:cstheme="minorHAnsi"/>
          <w:sz w:val="22"/>
          <w:szCs w:val="22"/>
        </w:rPr>
        <w:t xml:space="preserve">, </w:t>
      </w:r>
      <w:r w:rsidR="00825A5A">
        <w:rPr>
          <w:rFonts w:cstheme="minorHAnsi"/>
          <w:sz w:val="22"/>
          <w:szCs w:val="22"/>
        </w:rPr>
        <w:t>and</w:t>
      </w:r>
      <w:r w:rsidR="00EC3595">
        <w:rPr>
          <w:rFonts w:cstheme="minorHAnsi"/>
          <w:sz w:val="22"/>
          <w:szCs w:val="22"/>
        </w:rPr>
        <w:t xml:space="preserve"> Covellite </w:t>
      </w:r>
      <w:r w:rsidR="00EC3595">
        <w:rPr>
          <w:rFonts w:cstheme="minorHAnsi"/>
          <w:sz w:val="22"/>
          <w:szCs w:val="22"/>
        </w:rPr>
        <w:fldChar w:fldCharType="begin"/>
      </w:r>
      <w:r w:rsidR="00EC3595">
        <w:rPr>
          <w:rFonts w:cstheme="minorHAnsi"/>
          <w:sz w:val="22"/>
          <w:szCs w:val="22"/>
        </w:rPr>
        <w:instrText xml:space="preserve"> ADDIN ZOTERO_ITEM CSL_CITATION {"citationID":"xSYWhdNo","properties":{"formattedCitation":"({\\i{}APTMAP - Advanced Persistent Threat Map}, n.d.)","plainCitation":"(APTMAP - Advanced Persistent Threat Map, n.d.)","noteIndex":0},"citationItems":[{"id":10,"uris":["http://zotero.org/users/10030644/items/9FGB4KNJ"],"itemData":{"id":10,"type":"webpage","title":"APTMAP - Advanced Persistent Threat Map","URL":"https://andreacristaldi.github.io/APTmap/#45","accessed":{"date-parts":[["2022",9,9]]}}}],"schema":"https://github.com/citation-style-language/schema/raw/master/csl-citation.json"} </w:instrText>
      </w:r>
      <w:r w:rsidR="00EC3595">
        <w:rPr>
          <w:rFonts w:cstheme="minorHAnsi"/>
          <w:sz w:val="22"/>
          <w:szCs w:val="22"/>
        </w:rPr>
        <w:fldChar w:fldCharType="separate"/>
      </w:r>
      <w:r w:rsidR="00EC3595" w:rsidRPr="00EC3595">
        <w:rPr>
          <w:rFonts w:ascii="Calibri" w:cs="Calibri"/>
          <w:sz w:val="22"/>
        </w:rPr>
        <w:t>(</w:t>
      </w:r>
      <w:r w:rsidR="00EC3595" w:rsidRPr="00EC3595">
        <w:rPr>
          <w:rFonts w:ascii="Calibri" w:cs="Calibri"/>
          <w:i/>
          <w:iCs/>
          <w:sz w:val="22"/>
        </w:rPr>
        <w:t>APTMAP - Advanced Persistent Threat Map</w:t>
      </w:r>
      <w:r w:rsidR="00EC3595" w:rsidRPr="00EC3595">
        <w:rPr>
          <w:rFonts w:ascii="Calibri" w:cs="Calibri"/>
          <w:sz w:val="22"/>
        </w:rPr>
        <w:t>, n.d.)</w:t>
      </w:r>
      <w:r w:rsidR="00EC3595">
        <w:rPr>
          <w:rFonts w:cstheme="minorHAnsi"/>
          <w:sz w:val="22"/>
          <w:szCs w:val="22"/>
        </w:rPr>
        <w:fldChar w:fldCharType="end"/>
      </w:r>
      <w:r w:rsidR="00EC3595">
        <w:rPr>
          <w:rFonts w:cstheme="minorHAnsi"/>
          <w:sz w:val="22"/>
          <w:szCs w:val="22"/>
        </w:rPr>
        <w:t>.</w:t>
      </w:r>
      <w:r>
        <w:rPr>
          <w:rFonts w:cstheme="minorHAnsi"/>
          <w:sz w:val="22"/>
          <w:szCs w:val="22"/>
        </w:rPr>
        <w:t xml:space="preserve"> </w:t>
      </w:r>
      <w:r w:rsidR="00EC3595">
        <w:rPr>
          <w:rFonts w:cstheme="minorHAnsi"/>
          <w:sz w:val="22"/>
          <w:szCs w:val="22"/>
        </w:rPr>
        <w:t>But there is another more infamous group from there as well</w:t>
      </w:r>
      <w:r w:rsidR="00825A5A">
        <w:rPr>
          <w:rFonts w:cstheme="minorHAnsi"/>
          <w:sz w:val="22"/>
          <w:szCs w:val="22"/>
        </w:rPr>
        <w:t xml:space="preserve">. The Lazarus Group, known to be the operators behind the infamous Sony hack in </w:t>
      </w:r>
      <w:r w:rsidR="00AB2A53">
        <w:rPr>
          <w:rFonts w:cstheme="minorHAnsi"/>
          <w:sz w:val="22"/>
          <w:szCs w:val="22"/>
        </w:rPr>
        <w:t xml:space="preserve">November of 2014 </w:t>
      </w:r>
      <w:r w:rsidR="00AB2A53">
        <w:rPr>
          <w:rFonts w:cstheme="minorHAnsi"/>
          <w:sz w:val="22"/>
          <w:szCs w:val="22"/>
        </w:rPr>
        <w:fldChar w:fldCharType="begin"/>
      </w:r>
      <w:r w:rsidR="00AB2A53">
        <w:rPr>
          <w:rFonts w:cstheme="minorHAnsi"/>
          <w:sz w:val="22"/>
          <w:szCs w:val="22"/>
        </w:rPr>
        <w:instrText xml:space="preserve"> ADDIN ZOTERO_ITEM CSL_CITATION {"citationID":"EAS39YHY","properties":{"formattedCitation":"(Fagerland, n.d.)","plainCitation":"(Fagerland, n.d.)","noteIndex":0},"citationItems":[{"id":22,"uris":["http://zotero.org/users/10030644/items/XA3W8PL4"],"itemData":{"id":22,"type":"article-journal","language":"en","page":"78","source":"Zotero","title":"THE HISTORY OF THE DARKSEOUL GROUP AND THE SONY INTRUSION MALWARE DESTOVER","author":[{"family":"Fagerland","given":"Snorre"}]}}],"schema":"https://github.com/citation-style-language/schema/raw/master/csl-citation.json"} </w:instrText>
      </w:r>
      <w:r w:rsidR="00AB2A53">
        <w:rPr>
          <w:rFonts w:cstheme="minorHAnsi"/>
          <w:sz w:val="22"/>
          <w:szCs w:val="22"/>
        </w:rPr>
        <w:fldChar w:fldCharType="separate"/>
      </w:r>
      <w:r w:rsidR="00AB2A53">
        <w:rPr>
          <w:rFonts w:cstheme="minorHAnsi"/>
          <w:noProof/>
          <w:sz w:val="22"/>
          <w:szCs w:val="22"/>
        </w:rPr>
        <w:t>(Fagerland, n.d.)</w:t>
      </w:r>
      <w:r w:rsidR="00AB2A53">
        <w:rPr>
          <w:rFonts w:cstheme="minorHAnsi"/>
          <w:sz w:val="22"/>
          <w:szCs w:val="22"/>
        </w:rPr>
        <w:fldChar w:fldCharType="end"/>
      </w:r>
      <w:r w:rsidR="00AB2A53">
        <w:rPr>
          <w:rFonts w:cstheme="minorHAnsi"/>
          <w:sz w:val="22"/>
          <w:szCs w:val="22"/>
        </w:rPr>
        <w:t xml:space="preserve">. </w:t>
      </w:r>
      <w:r w:rsidR="00C65420">
        <w:rPr>
          <w:rFonts w:cstheme="minorHAnsi"/>
          <w:sz w:val="22"/>
          <w:szCs w:val="22"/>
        </w:rPr>
        <w:t xml:space="preserve">They have also been attributed with attacks as far back as Dozer in 2009, </w:t>
      </w:r>
      <w:proofErr w:type="spellStart"/>
      <w:r w:rsidR="00C65420">
        <w:rPr>
          <w:rFonts w:cstheme="minorHAnsi"/>
          <w:sz w:val="22"/>
          <w:szCs w:val="22"/>
        </w:rPr>
        <w:t>Koredos</w:t>
      </w:r>
      <w:proofErr w:type="spellEnd"/>
      <w:r w:rsidR="00C65420">
        <w:rPr>
          <w:rFonts w:cstheme="minorHAnsi"/>
          <w:sz w:val="22"/>
          <w:szCs w:val="22"/>
        </w:rPr>
        <w:t xml:space="preserve"> in 2011, Joongang </w:t>
      </w:r>
      <w:proofErr w:type="spellStart"/>
      <w:r w:rsidR="00C65420">
        <w:rPr>
          <w:rFonts w:cstheme="minorHAnsi"/>
          <w:sz w:val="22"/>
          <w:szCs w:val="22"/>
        </w:rPr>
        <w:t>Illbo</w:t>
      </w:r>
      <w:proofErr w:type="spellEnd"/>
      <w:r w:rsidR="00C65420">
        <w:rPr>
          <w:rFonts w:cstheme="minorHAnsi"/>
          <w:sz w:val="22"/>
          <w:szCs w:val="22"/>
        </w:rPr>
        <w:t xml:space="preserve"> attack in 2012, and </w:t>
      </w:r>
      <w:proofErr w:type="spellStart"/>
      <w:r w:rsidR="00C65420">
        <w:rPr>
          <w:rFonts w:cstheme="minorHAnsi"/>
          <w:sz w:val="22"/>
          <w:szCs w:val="22"/>
        </w:rPr>
        <w:t>DarkSeoul</w:t>
      </w:r>
      <w:proofErr w:type="spellEnd"/>
      <w:r w:rsidR="00C65420">
        <w:rPr>
          <w:rFonts w:cstheme="minorHAnsi"/>
          <w:sz w:val="22"/>
          <w:szCs w:val="22"/>
        </w:rPr>
        <w:t xml:space="preserve"> and </w:t>
      </w:r>
      <w:proofErr w:type="spellStart"/>
      <w:r w:rsidR="00C65420">
        <w:rPr>
          <w:rFonts w:cstheme="minorHAnsi"/>
          <w:sz w:val="22"/>
          <w:szCs w:val="22"/>
        </w:rPr>
        <w:t>KorHigh</w:t>
      </w:r>
      <w:proofErr w:type="spellEnd"/>
      <w:r w:rsidR="00C65420">
        <w:rPr>
          <w:rFonts w:cstheme="minorHAnsi"/>
          <w:sz w:val="22"/>
          <w:szCs w:val="22"/>
        </w:rPr>
        <w:t xml:space="preserve"> in 2013.</w:t>
      </w:r>
      <w:r w:rsidR="00037200">
        <w:rPr>
          <w:rFonts w:cstheme="minorHAnsi"/>
          <w:sz w:val="22"/>
          <w:szCs w:val="22"/>
        </w:rPr>
        <w:t xml:space="preserve"> Recently</w:t>
      </w:r>
      <w:r w:rsidR="00C65420">
        <w:rPr>
          <w:rFonts w:cstheme="minorHAnsi"/>
          <w:sz w:val="22"/>
          <w:szCs w:val="22"/>
        </w:rPr>
        <w:t>, t</w:t>
      </w:r>
      <w:r w:rsidR="00825A5A">
        <w:rPr>
          <w:rFonts w:cstheme="minorHAnsi"/>
          <w:sz w:val="22"/>
          <w:szCs w:val="22"/>
        </w:rPr>
        <w:t xml:space="preserve">he group was identified behind several </w:t>
      </w:r>
      <w:r w:rsidR="00825A5A">
        <w:rPr>
          <w:rFonts w:cstheme="minorHAnsi"/>
          <w:sz w:val="22"/>
          <w:szCs w:val="22"/>
        </w:rPr>
        <w:lastRenderedPageBreak/>
        <w:t>attacks against the D</w:t>
      </w:r>
      <w:r w:rsidR="00037200">
        <w:rPr>
          <w:rFonts w:cstheme="minorHAnsi"/>
          <w:sz w:val="22"/>
          <w:szCs w:val="22"/>
        </w:rPr>
        <w:t>epartment of Energy</w:t>
      </w:r>
      <w:r w:rsidR="00825A5A">
        <w:rPr>
          <w:rFonts w:cstheme="minorHAnsi"/>
          <w:sz w:val="22"/>
          <w:szCs w:val="22"/>
        </w:rPr>
        <w:t xml:space="preserve"> </w:t>
      </w:r>
      <w:r w:rsidR="00037200">
        <w:rPr>
          <w:rFonts w:cstheme="minorHAnsi"/>
          <w:sz w:val="22"/>
          <w:szCs w:val="22"/>
        </w:rPr>
        <w:t xml:space="preserve">last week </w:t>
      </w:r>
      <w:r w:rsidR="00C65420">
        <w:rPr>
          <w:rFonts w:cstheme="minorHAnsi"/>
          <w:sz w:val="22"/>
          <w:szCs w:val="22"/>
        </w:rPr>
        <w:fldChar w:fldCharType="begin"/>
      </w:r>
      <w:r w:rsidR="00C65420">
        <w:rPr>
          <w:rFonts w:cstheme="minorHAnsi"/>
          <w:sz w:val="22"/>
          <w:szCs w:val="22"/>
        </w:rPr>
        <w:instrText xml:space="preserve"> ADDIN ZOTERO_ITEM CSL_CITATION {"citationID":"rMmsgVqT","properties":{"formattedCitation":"({\\i{}North Korean Lazarus Hackers Take Aim at U.S. Energy Providers}, n.d.)","plainCitation":"(North Korean Lazarus Hackers Take Aim at U.S. Energy Providers, n.d.)","noteIndex":0},"citationItems":[{"id":23,"uris":["http://zotero.org/users/10030644/items/N3XPXBCF"],"itemData":{"id":23,"type":"webpage","abstract":"The North Korean APT group 'Lazarus' (APT38) is exploiting VMWare Horizon servers to access the corporate networks of energy providers in the United States, Canada, and Japan.","container-title":"BleepingComputer","language":"en-us","title":"North Korean Lazarus hackers take aim at U.S. energy providers","URL":"https://www.bleepingcomputer.com/news/security/north-korean-lazarus-hackers-take-aim-at-us-energy-providers/","accessed":{"date-parts":[["2022",9,9]]}}}],"schema":"https://github.com/citation-style-language/schema/raw/master/csl-citation.json"} </w:instrText>
      </w:r>
      <w:r w:rsidR="00C65420">
        <w:rPr>
          <w:rFonts w:cstheme="minorHAnsi"/>
          <w:sz w:val="22"/>
          <w:szCs w:val="22"/>
        </w:rPr>
        <w:fldChar w:fldCharType="separate"/>
      </w:r>
      <w:r w:rsidR="00C65420" w:rsidRPr="00C65420">
        <w:rPr>
          <w:rFonts w:ascii="Calibri" w:cs="Calibri"/>
          <w:sz w:val="22"/>
        </w:rPr>
        <w:t>(</w:t>
      </w:r>
      <w:r w:rsidR="00C65420" w:rsidRPr="00C65420">
        <w:rPr>
          <w:rFonts w:ascii="Calibri" w:cs="Calibri"/>
          <w:i/>
          <w:iCs/>
          <w:sz w:val="22"/>
        </w:rPr>
        <w:t>North Korean Lazarus Hackers Take Aim at U.S. Energy Providers</w:t>
      </w:r>
      <w:r w:rsidR="00C65420" w:rsidRPr="00C65420">
        <w:rPr>
          <w:rFonts w:ascii="Calibri" w:cs="Calibri"/>
          <w:sz w:val="22"/>
        </w:rPr>
        <w:t>, n.d.)</w:t>
      </w:r>
      <w:r w:rsidR="00C65420">
        <w:rPr>
          <w:rFonts w:cstheme="minorHAnsi"/>
          <w:sz w:val="22"/>
          <w:szCs w:val="22"/>
        </w:rPr>
        <w:fldChar w:fldCharType="end"/>
      </w:r>
      <w:r w:rsidR="00825A5A">
        <w:rPr>
          <w:rFonts w:cstheme="minorHAnsi"/>
          <w:sz w:val="22"/>
          <w:szCs w:val="22"/>
        </w:rPr>
        <w:t>.</w:t>
      </w:r>
    </w:p>
    <w:p w14:paraId="14F0BA20" w14:textId="3CDAC996" w:rsidR="00AB2A53" w:rsidRDefault="00641643" w:rsidP="00E771F8">
      <w:pPr>
        <w:spacing w:line="480" w:lineRule="auto"/>
        <w:rPr>
          <w:rFonts w:cstheme="minorHAnsi"/>
          <w:sz w:val="22"/>
          <w:szCs w:val="22"/>
        </w:rPr>
      </w:pPr>
      <w:r>
        <w:rPr>
          <w:rFonts w:cstheme="minorHAnsi"/>
          <w:sz w:val="22"/>
          <w:szCs w:val="22"/>
        </w:rPr>
        <w:t>Researchers at Cisco Talos found that the group was targeting exposed VMWare Horizon servers</w:t>
      </w:r>
      <w:r w:rsidR="00037200">
        <w:rPr>
          <w:rFonts w:cstheme="minorHAnsi"/>
          <w:sz w:val="22"/>
          <w:szCs w:val="22"/>
        </w:rPr>
        <w:t>,</w:t>
      </w:r>
      <w:r>
        <w:rPr>
          <w:rFonts w:cstheme="minorHAnsi"/>
          <w:sz w:val="22"/>
          <w:szCs w:val="22"/>
        </w:rPr>
        <w:t xml:space="preserve"> </w:t>
      </w:r>
      <w:r w:rsidR="00037200">
        <w:rPr>
          <w:rFonts w:cstheme="minorHAnsi"/>
          <w:sz w:val="22"/>
          <w:szCs w:val="22"/>
        </w:rPr>
        <w:t xml:space="preserve">using publicly known vulnerabilities, </w:t>
      </w:r>
      <w:r>
        <w:rPr>
          <w:rFonts w:cstheme="minorHAnsi"/>
          <w:sz w:val="22"/>
          <w:szCs w:val="22"/>
        </w:rPr>
        <w:t xml:space="preserve">from February to July 2022. </w:t>
      </w:r>
      <w:r w:rsidR="00296864">
        <w:rPr>
          <w:rFonts w:cstheme="minorHAnsi"/>
          <w:sz w:val="22"/>
          <w:szCs w:val="22"/>
        </w:rPr>
        <w:t>Then pivoting with</w:t>
      </w:r>
      <w:r>
        <w:rPr>
          <w:rFonts w:cstheme="minorHAnsi"/>
          <w:sz w:val="22"/>
          <w:szCs w:val="22"/>
        </w:rPr>
        <w:t xml:space="preserve"> their own custom malware such as “</w:t>
      </w:r>
      <w:proofErr w:type="spellStart"/>
      <w:r>
        <w:rPr>
          <w:rFonts w:cstheme="minorHAnsi"/>
          <w:sz w:val="22"/>
          <w:szCs w:val="22"/>
        </w:rPr>
        <w:t>Vsingle</w:t>
      </w:r>
      <w:proofErr w:type="spellEnd"/>
      <w:r>
        <w:rPr>
          <w:rFonts w:cstheme="minorHAnsi"/>
          <w:sz w:val="22"/>
          <w:szCs w:val="22"/>
        </w:rPr>
        <w:t xml:space="preserve">” </w:t>
      </w:r>
      <w:r w:rsidR="00037200">
        <w:rPr>
          <w:rFonts w:cstheme="minorHAnsi"/>
          <w:sz w:val="22"/>
          <w:szCs w:val="22"/>
        </w:rPr>
        <w:fldChar w:fldCharType="begin"/>
      </w:r>
      <w:r w:rsidR="00037200">
        <w:rPr>
          <w:rFonts w:cstheme="minorHAnsi"/>
          <w:sz w:val="22"/>
          <w:szCs w:val="22"/>
        </w:rPr>
        <w:instrText xml:space="preserve"> ADDIN ZOTERO_ITEM CSL_CITATION {"citationID":"nl3nNObd","properties":{"formattedCitation":"({\\i{}VSingle Malware That Obtains C2 Server Information from GitHub}, n.d.)","plainCitation":"(VSingle Malware That Obtains C2 Server Information from GitHub, n.d.)","noteIndex":0},"citationItems":[{"id":25,"uris":["http://zotero.org/users/10030644/items/LD4GV2YZ"],"itemData":{"id":25,"type":"webpage","abstract":"Some types of malware use DGA, obfuscate...","container-title":"JPCERT/CC Eyes","language":"en","title":"VSingle malware that obtains C2 server information from GitHub","URL":"https://blogs.jpcert.or.jp/en/2022/07/vsingle.html","accessed":{"date-parts":[["2022",9,9]]}}}],"schema":"https://github.com/citation-style-language/schema/raw/master/csl-citation.json"} </w:instrText>
      </w:r>
      <w:r w:rsidR="00037200">
        <w:rPr>
          <w:rFonts w:cstheme="minorHAnsi"/>
          <w:sz w:val="22"/>
          <w:szCs w:val="22"/>
        </w:rPr>
        <w:fldChar w:fldCharType="separate"/>
      </w:r>
      <w:r w:rsidR="00037200" w:rsidRPr="00037200">
        <w:rPr>
          <w:rFonts w:ascii="Calibri" w:cs="Calibri"/>
          <w:sz w:val="22"/>
        </w:rPr>
        <w:t>(</w:t>
      </w:r>
      <w:proofErr w:type="spellStart"/>
      <w:r w:rsidR="00037200" w:rsidRPr="00037200">
        <w:rPr>
          <w:rFonts w:ascii="Calibri" w:cs="Calibri"/>
          <w:i/>
          <w:iCs/>
          <w:sz w:val="22"/>
        </w:rPr>
        <w:t>VSingle</w:t>
      </w:r>
      <w:proofErr w:type="spellEnd"/>
      <w:r w:rsidR="00037200" w:rsidRPr="00037200">
        <w:rPr>
          <w:rFonts w:ascii="Calibri" w:cs="Calibri"/>
          <w:i/>
          <w:iCs/>
          <w:sz w:val="22"/>
        </w:rPr>
        <w:t xml:space="preserve"> Malware That Obtains C2 Server Information from GitHub</w:t>
      </w:r>
      <w:r w:rsidR="00037200" w:rsidRPr="00037200">
        <w:rPr>
          <w:rFonts w:ascii="Calibri" w:cs="Calibri"/>
          <w:sz w:val="22"/>
        </w:rPr>
        <w:t>, n.d.)</w:t>
      </w:r>
      <w:r w:rsidR="00037200">
        <w:rPr>
          <w:rFonts w:cstheme="minorHAnsi"/>
          <w:sz w:val="22"/>
          <w:szCs w:val="22"/>
        </w:rPr>
        <w:fldChar w:fldCharType="end"/>
      </w:r>
      <w:r w:rsidR="00037200">
        <w:rPr>
          <w:rFonts w:cstheme="minorHAnsi"/>
          <w:sz w:val="22"/>
          <w:szCs w:val="22"/>
        </w:rPr>
        <w:t>,</w:t>
      </w:r>
      <w:r>
        <w:rPr>
          <w:rFonts w:cstheme="minorHAnsi"/>
          <w:sz w:val="22"/>
          <w:szCs w:val="22"/>
        </w:rPr>
        <w:t xml:space="preserve"> “</w:t>
      </w:r>
      <w:proofErr w:type="spellStart"/>
      <w:r>
        <w:rPr>
          <w:rFonts w:cstheme="minorHAnsi"/>
          <w:sz w:val="22"/>
          <w:szCs w:val="22"/>
        </w:rPr>
        <w:t>YamaBot</w:t>
      </w:r>
      <w:proofErr w:type="spellEnd"/>
      <w:r>
        <w:rPr>
          <w:rFonts w:cstheme="minorHAnsi"/>
          <w:sz w:val="22"/>
          <w:szCs w:val="22"/>
        </w:rPr>
        <w:t>”</w:t>
      </w:r>
      <w:r w:rsidR="00037200">
        <w:rPr>
          <w:rFonts w:cstheme="minorHAnsi"/>
          <w:sz w:val="22"/>
          <w:szCs w:val="22"/>
        </w:rPr>
        <w:t xml:space="preserve"> </w:t>
      </w:r>
      <w:r w:rsidR="00037200">
        <w:rPr>
          <w:rFonts w:cstheme="minorHAnsi"/>
          <w:sz w:val="22"/>
          <w:szCs w:val="22"/>
        </w:rPr>
        <w:fldChar w:fldCharType="begin"/>
      </w:r>
      <w:r w:rsidR="00037200">
        <w:rPr>
          <w:rFonts w:cstheme="minorHAnsi"/>
          <w:sz w:val="22"/>
          <w:szCs w:val="22"/>
        </w:rPr>
        <w:instrText xml:space="preserve"> ADDIN ZOTERO_ITEM CSL_CITATION {"citationID":"ObUgrqdH","properties":{"formattedCitation":"({\\i{}YamaBot Malware Used by Lazarus}, n.d.)","plainCitation":"(YamaBot Malware Used by Lazarus, n.d.)","noteIndex":0},"citationItems":[{"id":27,"uris":["http://zotero.org/users/10030644/items/W7RSAMN6"],"itemData":{"id":27,"type":"webpage","abstract":"JPCERT/CC is continuously investigating ...","container-title":"JPCERT/CC Eyes","language":"en","title":"YamaBot Malware Used by Lazarus","URL":"https://blogs.jpcert.or.jp/en/2022/07/yamabot.html","accessed":{"date-parts":[["2022",9,9]]}}}],"schema":"https://github.com/citation-style-language/schema/raw/master/csl-citation.json"} </w:instrText>
      </w:r>
      <w:r w:rsidR="00037200">
        <w:rPr>
          <w:rFonts w:cstheme="minorHAnsi"/>
          <w:sz w:val="22"/>
          <w:szCs w:val="22"/>
        </w:rPr>
        <w:fldChar w:fldCharType="separate"/>
      </w:r>
      <w:r w:rsidR="00037200" w:rsidRPr="00037200">
        <w:rPr>
          <w:rFonts w:ascii="Calibri" w:cs="Calibri"/>
          <w:sz w:val="22"/>
        </w:rPr>
        <w:t>(</w:t>
      </w:r>
      <w:proofErr w:type="spellStart"/>
      <w:r w:rsidR="00037200" w:rsidRPr="00037200">
        <w:rPr>
          <w:rFonts w:ascii="Calibri" w:cs="Calibri"/>
          <w:i/>
          <w:iCs/>
          <w:sz w:val="22"/>
        </w:rPr>
        <w:t>YamaBot</w:t>
      </w:r>
      <w:proofErr w:type="spellEnd"/>
      <w:r w:rsidR="00037200" w:rsidRPr="00037200">
        <w:rPr>
          <w:rFonts w:ascii="Calibri" w:cs="Calibri"/>
          <w:i/>
          <w:iCs/>
          <w:sz w:val="22"/>
        </w:rPr>
        <w:t xml:space="preserve"> Malware Used by Lazarus</w:t>
      </w:r>
      <w:r w:rsidR="00037200" w:rsidRPr="00037200">
        <w:rPr>
          <w:rFonts w:ascii="Calibri" w:cs="Calibri"/>
          <w:sz w:val="22"/>
        </w:rPr>
        <w:t>, n.d.)</w:t>
      </w:r>
      <w:r w:rsidR="00037200">
        <w:rPr>
          <w:rFonts w:cstheme="minorHAnsi"/>
          <w:sz w:val="22"/>
          <w:szCs w:val="22"/>
        </w:rPr>
        <w:fldChar w:fldCharType="end"/>
      </w:r>
      <w:r>
        <w:rPr>
          <w:rFonts w:cstheme="minorHAnsi"/>
          <w:sz w:val="22"/>
          <w:szCs w:val="22"/>
        </w:rPr>
        <w:t>, and another remote access trojan called “</w:t>
      </w:r>
      <w:proofErr w:type="spellStart"/>
      <w:r>
        <w:rPr>
          <w:rFonts w:cstheme="minorHAnsi"/>
          <w:sz w:val="22"/>
          <w:szCs w:val="22"/>
        </w:rPr>
        <w:t>MagicRat</w:t>
      </w:r>
      <w:proofErr w:type="spellEnd"/>
      <w:r>
        <w:rPr>
          <w:rFonts w:cstheme="minorHAnsi"/>
          <w:sz w:val="22"/>
          <w:szCs w:val="22"/>
        </w:rPr>
        <w:t>” which is used to further collect more information from the victim’s devices</w:t>
      </w:r>
      <w:r w:rsidR="00037200">
        <w:rPr>
          <w:rFonts w:cstheme="minorHAnsi"/>
          <w:sz w:val="22"/>
          <w:szCs w:val="22"/>
        </w:rPr>
        <w:t xml:space="preserve"> </w:t>
      </w:r>
      <w:r w:rsidR="00037200">
        <w:rPr>
          <w:rFonts w:cstheme="minorHAnsi"/>
          <w:sz w:val="22"/>
          <w:szCs w:val="22"/>
        </w:rPr>
        <w:fldChar w:fldCharType="begin"/>
      </w:r>
      <w:r w:rsidR="00037200">
        <w:rPr>
          <w:rFonts w:cstheme="minorHAnsi"/>
          <w:sz w:val="22"/>
          <w:szCs w:val="22"/>
        </w:rPr>
        <w:instrText xml:space="preserve"> ADDIN ZOTERO_ITEM CSL_CITATION {"citationID":"ucS1CSIp","properties":{"formattedCitation":"({\\i{}North Korean Hackers Deploying New MagicRAT Malware in Targeted Campaigns}, n.d.)","plainCitation":"(North Korean Hackers Deploying New MagicRAT Malware in Targeted Campaigns, n.d.)","noteIndex":0},"citationItems":[{"id":29,"uris":["http://zotero.org/users/10030644/items/68AX7ZXC"],"itemData":{"id":29,"type":"webpage","abstract":"Lazarus hackers have been spotted deploying a new remote access trojan (RAT), dubbed \"MagicRAT,\" in targeted campaigns exploiting VMware Horizon.","container-title":"The Hacker News","language":"en","note":"section: Article","title":"North Korean Hackers Deploying New MagicRAT Malware in Targeted Campaigns","URL":"https://thehackernews.com/2022/09/north-korean-hackers-spotted-using-new.html","accessed":{"date-parts":[["2022",9,9]]}}}],"schema":"https://github.com/citation-style-language/schema/raw/master/csl-citation.json"} </w:instrText>
      </w:r>
      <w:r w:rsidR="00037200">
        <w:rPr>
          <w:rFonts w:cstheme="minorHAnsi"/>
          <w:sz w:val="22"/>
          <w:szCs w:val="22"/>
        </w:rPr>
        <w:fldChar w:fldCharType="separate"/>
      </w:r>
      <w:r w:rsidR="00037200" w:rsidRPr="00037200">
        <w:rPr>
          <w:rFonts w:ascii="Calibri" w:cs="Calibri"/>
          <w:sz w:val="22"/>
        </w:rPr>
        <w:t>(</w:t>
      </w:r>
      <w:r w:rsidR="00037200" w:rsidRPr="00037200">
        <w:rPr>
          <w:rFonts w:ascii="Calibri" w:cs="Calibri"/>
          <w:i/>
          <w:iCs/>
          <w:sz w:val="22"/>
        </w:rPr>
        <w:t xml:space="preserve">North Korean Hackers Deploying New </w:t>
      </w:r>
      <w:proofErr w:type="spellStart"/>
      <w:r w:rsidR="00037200" w:rsidRPr="00037200">
        <w:rPr>
          <w:rFonts w:ascii="Calibri" w:cs="Calibri"/>
          <w:i/>
          <w:iCs/>
          <w:sz w:val="22"/>
        </w:rPr>
        <w:t>MagicRAT</w:t>
      </w:r>
      <w:proofErr w:type="spellEnd"/>
      <w:r w:rsidR="00037200" w:rsidRPr="00037200">
        <w:rPr>
          <w:rFonts w:ascii="Calibri" w:cs="Calibri"/>
          <w:i/>
          <w:iCs/>
          <w:sz w:val="22"/>
        </w:rPr>
        <w:t xml:space="preserve"> Malware in Targeted Campaigns</w:t>
      </w:r>
      <w:r w:rsidR="00037200" w:rsidRPr="00037200">
        <w:rPr>
          <w:rFonts w:ascii="Calibri" w:cs="Calibri"/>
          <w:sz w:val="22"/>
        </w:rPr>
        <w:t>, n.d.)</w:t>
      </w:r>
      <w:r w:rsidR="00037200">
        <w:rPr>
          <w:rFonts w:cstheme="minorHAnsi"/>
          <w:sz w:val="22"/>
          <w:szCs w:val="22"/>
        </w:rPr>
        <w:fldChar w:fldCharType="end"/>
      </w:r>
      <w:r>
        <w:rPr>
          <w:rFonts w:cstheme="minorHAnsi"/>
          <w:sz w:val="22"/>
          <w:szCs w:val="22"/>
        </w:rPr>
        <w:t>.</w:t>
      </w:r>
      <w:r w:rsidR="00296864">
        <w:rPr>
          <w:rFonts w:cstheme="minorHAnsi"/>
          <w:sz w:val="22"/>
          <w:szCs w:val="22"/>
        </w:rPr>
        <w:t xml:space="preserve"> What makes this especially noteworthy is that VMWare Horizon requires higher privileges to run</w:t>
      </w:r>
      <w:r w:rsidR="001433B1">
        <w:rPr>
          <w:rFonts w:cstheme="minorHAnsi"/>
          <w:sz w:val="22"/>
          <w:szCs w:val="22"/>
        </w:rPr>
        <w:t>. Assuming a malicious operator has an exploit to gain that access,</w:t>
      </w:r>
      <w:r w:rsidR="00296864">
        <w:rPr>
          <w:rFonts w:cstheme="minorHAnsi"/>
          <w:sz w:val="22"/>
          <w:szCs w:val="22"/>
        </w:rPr>
        <w:t xml:space="preserve"> the</w:t>
      </w:r>
      <w:r w:rsidR="001433B1">
        <w:rPr>
          <w:rFonts w:cstheme="minorHAnsi"/>
          <w:sz w:val="22"/>
          <w:szCs w:val="22"/>
        </w:rPr>
        <w:t xml:space="preserve">y then have the </w:t>
      </w:r>
      <w:r w:rsidR="00296864">
        <w:rPr>
          <w:rFonts w:cstheme="minorHAnsi"/>
          <w:sz w:val="22"/>
          <w:szCs w:val="22"/>
        </w:rPr>
        <w:t xml:space="preserve">necessary elevated controls to modify registry keys and disable protective services like </w:t>
      </w:r>
      <w:r w:rsidR="00D3770F">
        <w:rPr>
          <w:rFonts w:cstheme="minorHAnsi"/>
          <w:sz w:val="22"/>
          <w:szCs w:val="22"/>
        </w:rPr>
        <w:t>Windows Defender or</w:t>
      </w:r>
      <w:r w:rsidR="00296864">
        <w:rPr>
          <w:rFonts w:cstheme="minorHAnsi"/>
          <w:sz w:val="22"/>
          <w:szCs w:val="22"/>
        </w:rPr>
        <w:t xml:space="preserve"> </w:t>
      </w:r>
      <w:r w:rsidR="001433B1">
        <w:rPr>
          <w:rFonts w:cstheme="minorHAnsi"/>
          <w:sz w:val="22"/>
          <w:szCs w:val="22"/>
        </w:rPr>
        <w:t>launch WMIC and PowerShell commands for the following stages.</w:t>
      </w:r>
    </w:p>
    <w:p w14:paraId="6BA248D3" w14:textId="09C38542" w:rsidR="00B130E5" w:rsidRPr="00B130E5" w:rsidRDefault="00B130E5" w:rsidP="00E771F8">
      <w:pPr>
        <w:spacing w:line="480" w:lineRule="auto"/>
        <w:rPr>
          <w:rFonts w:cstheme="minorHAnsi"/>
          <w:b/>
          <w:bCs/>
          <w:sz w:val="22"/>
          <w:szCs w:val="22"/>
        </w:rPr>
      </w:pPr>
      <w:r>
        <w:rPr>
          <w:rFonts w:cstheme="minorHAnsi"/>
          <w:b/>
          <w:bCs/>
          <w:sz w:val="22"/>
          <w:szCs w:val="22"/>
        </w:rPr>
        <w:t xml:space="preserve">5-Year </w:t>
      </w:r>
      <w:r w:rsidR="00C65420">
        <w:rPr>
          <w:rFonts w:cstheme="minorHAnsi"/>
          <w:b/>
          <w:bCs/>
          <w:sz w:val="22"/>
          <w:szCs w:val="22"/>
        </w:rPr>
        <w:t>Response</w:t>
      </w:r>
    </w:p>
    <w:p w14:paraId="287545A8" w14:textId="78214A44" w:rsidR="00B130E5" w:rsidRDefault="005B2B36" w:rsidP="00E771F8">
      <w:pPr>
        <w:spacing w:line="480" w:lineRule="auto"/>
        <w:rPr>
          <w:rFonts w:cstheme="minorHAnsi"/>
          <w:sz w:val="22"/>
          <w:szCs w:val="22"/>
        </w:rPr>
      </w:pPr>
      <w:r>
        <w:rPr>
          <w:rFonts w:cstheme="minorHAnsi"/>
          <w:sz w:val="22"/>
          <w:szCs w:val="22"/>
        </w:rPr>
        <w:t>Given the timeline we previously illustrated for the Lazarus Group, it is hard to believe that the United States as a nation will have any</w:t>
      </w:r>
      <w:r w:rsidR="00D3770F">
        <w:rPr>
          <w:rFonts w:cstheme="minorHAnsi"/>
          <w:sz w:val="22"/>
          <w:szCs w:val="22"/>
        </w:rPr>
        <w:t xml:space="preserve"> chances to slack their cybersecurity responses without grave consequences. For instance, in 2021 alone there were 66 novel zero-day attacks. In 2020, there were nearly half as many of those attacks, at only 38 </w:t>
      </w:r>
      <w:r w:rsidR="00D3770F">
        <w:rPr>
          <w:rFonts w:cstheme="minorHAnsi"/>
          <w:sz w:val="22"/>
          <w:szCs w:val="22"/>
        </w:rPr>
        <w:fldChar w:fldCharType="begin"/>
      </w:r>
      <w:r w:rsidR="00D3770F">
        <w:rPr>
          <w:rFonts w:cstheme="minorHAnsi"/>
          <w:sz w:val="22"/>
          <w:szCs w:val="22"/>
        </w:rPr>
        <w:instrText xml:space="preserve"> ADDIN ZOTERO_ITEM CSL_CITATION {"citationID":"h3hZIvAL","properties":{"formattedCitation":"(\\uc0\\u8220{}2022 Cyber Security Statistics Trends &amp; Data,\\uc0\\u8221{} n.d.)","plainCitation":"(“2022 Cyber Security Statistics Trends &amp; Data,” n.d.)","noteIndex":0},"citationItems":[{"id":31,"uris":["http://zotero.org/users/10030644/items/2B7ZHG8H"],"itemData":{"id":31,"type":"post-weblog","abstract":"Hundreds of cyber security statistics including the latest ransomware stats, the cost of cyber crime, the rise of supply chain attacks, and much more!","container-title":"PurpleSec","language":"en-US","title":"2022 Cyber Security Statistics Trends &amp; Data","URL":"https://purplesec.us/resources/cyber-security-statistics/","accessed":{"date-parts":[["2022",9,9]]}}}],"schema":"https://github.com/citation-style-language/schema/raw/master/csl-citation.json"} </w:instrText>
      </w:r>
      <w:r w:rsidR="00D3770F">
        <w:rPr>
          <w:rFonts w:cstheme="minorHAnsi"/>
          <w:sz w:val="22"/>
          <w:szCs w:val="22"/>
        </w:rPr>
        <w:fldChar w:fldCharType="separate"/>
      </w:r>
      <w:r w:rsidR="00D3770F" w:rsidRPr="00D3770F">
        <w:rPr>
          <w:rFonts w:ascii="Calibri" w:cs="Calibri"/>
          <w:sz w:val="22"/>
        </w:rPr>
        <w:t>(“2022 Cyber Security Statistics Trends &amp; Data,” n.d.)</w:t>
      </w:r>
      <w:r w:rsidR="00D3770F">
        <w:rPr>
          <w:rFonts w:cstheme="minorHAnsi"/>
          <w:sz w:val="22"/>
          <w:szCs w:val="22"/>
        </w:rPr>
        <w:fldChar w:fldCharType="end"/>
      </w:r>
      <w:r w:rsidR="00D3770F">
        <w:rPr>
          <w:rFonts w:cstheme="minorHAnsi"/>
          <w:sz w:val="22"/>
          <w:szCs w:val="22"/>
        </w:rPr>
        <w:t>.</w:t>
      </w:r>
      <w:r w:rsidR="00502188">
        <w:rPr>
          <w:rFonts w:cstheme="minorHAnsi"/>
          <w:sz w:val="22"/>
          <w:szCs w:val="22"/>
        </w:rPr>
        <w:t xml:space="preserve"> All of which are actively being leveraged against critical assets.</w:t>
      </w:r>
    </w:p>
    <w:p w14:paraId="302B1262" w14:textId="53FCE2E9" w:rsidR="00502188" w:rsidRDefault="00BA4D3B" w:rsidP="00E771F8">
      <w:pPr>
        <w:spacing w:line="480" w:lineRule="auto"/>
        <w:rPr>
          <w:rFonts w:cstheme="minorHAnsi"/>
          <w:sz w:val="22"/>
          <w:szCs w:val="22"/>
        </w:rPr>
      </w:pPr>
      <w:r>
        <w:rPr>
          <w:rFonts w:cstheme="minorHAnsi"/>
          <w:sz w:val="22"/>
          <w:szCs w:val="22"/>
        </w:rPr>
        <w:t xml:space="preserve">Among those zero-days identified in 2021, </w:t>
      </w:r>
      <w:r w:rsidR="00502188">
        <w:rPr>
          <w:rFonts w:cstheme="minorHAnsi"/>
          <w:sz w:val="22"/>
          <w:szCs w:val="22"/>
        </w:rPr>
        <w:t xml:space="preserve">there were several new vulnerabilities documented for Schneider Electric’s industrial control systems (ICS) </w:t>
      </w:r>
      <w:r w:rsidR="00502188">
        <w:rPr>
          <w:rFonts w:cstheme="minorHAnsi"/>
          <w:sz w:val="22"/>
          <w:szCs w:val="22"/>
        </w:rPr>
        <w:fldChar w:fldCharType="begin"/>
      </w:r>
      <w:r w:rsidR="00502188">
        <w:rPr>
          <w:rFonts w:cstheme="minorHAnsi"/>
          <w:sz w:val="22"/>
          <w:szCs w:val="22"/>
        </w:rPr>
        <w:instrText xml:space="preserve"> ADDIN ZOTERO_ITEM CSL_CITATION {"citationID":"10ityF7b","properties":{"formattedCitation":"({\\i{}Zero Day Vulnerabilities in Industrial Control Systems Highlight the Challenges of Securing Critical Infrastructure}, 2021)","plainCitation":"(Zero Day Vulnerabilities in Industrial Control Systems Highlight the Challenges of Securing Critical Infrastructure, 2021)","noteIndex":0},"citationItems":[{"id":35,"uris":["http://zotero.org/users/10030644/items/MKTKXTUN"],"itemData":{"id":35,"type":"webpage","abstract":"The disclosure of zero day vulnerabilities in several Schneider Electric industrial control systems highlights the need to revamp cybersecurity practices in operational technology environments.  A zero day disclosure of multiple vulnerabilities in Schneider Electric’s industrial control systems (ICS) exemplifies the real-world struggles facing the critical infrastructure ecosystem.","container-title":"Tenable®","language":"en","title":"Zero Day Vulnerabilities in Industrial Control Systems Highlight the Challenges of Securing Critical Infrastructure","URL":"https://www.tenable.com/blog/zero-day-vulnerabilities-in-industrial-control-systems-highlight-the-challenges-of-securing","accessed":{"date-parts":[["2022",9,9]]},"issued":{"date-parts":[["2021",7,13]]}}}],"schema":"https://github.com/citation-style-language/schema/raw/master/csl-citation.json"} </w:instrText>
      </w:r>
      <w:r w:rsidR="00502188">
        <w:rPr>
          <w:rFonts w:cstheme="minorHAnsi"/>
          <w:sz w:val="22"/>
          <w:szCs w:val="22"/>
        </w:rPr>
        <w:fldChar w:fldCharType="separate"/>
      </w:r>
      <w:r w:rsidR="00502188" w:rsidRPr="00502188">
        <w:rPr>
          <w:rFonts w:ascii="Calibri" w:cs="Calibri"/>
          <w:sz w:val="22"/>
        </w:rPr>
        <w:t>(</w:t>
      </w:r>
      <w:r w:rsidR="00502188" w:rsidRPr="00502188">
        <w:rPr>
          <w:rFonts w:ascii="Calibri" w:cs="Calibri"/>
          <w:i/>
          <w:iCs/>
          <w:sz w:val="22"/>
        </w:rPr>
        <w:t>Zero Day Vulnerabilities in Industrial Control Systems Highlight the Challenges of Securing Critical Infrastructure</w:t>
      </w:r>
      <w:r w:rsidR="00502188" w:rsidRPr="00502188">
        <w:rPr>
          <w:rFonts w:ascii="Calibri" w:cs="Calibri"/>
          <w:sz w:val="22"/>
        </w:rPr>
        <w:t>, 2021)</w:t>
      </w:r>
      <w:r w:rsidR="00502188">
        <w:rPr>
          <w:rFonts w:cstheme="minorHAnsi"/>
          <w:sz w:val="22"/>
          <w:szCs w:val="22"/>
        </w:rPr>
        <w:fldChar w:fldCharType="end"/>
      </w:r>
      <w:r w:rsidR="00502188">
        <w:rPr>
          <w:rFonts w:cstheme="minorHAnsi"/>
          <w:sz w:val="22"/>
          <w:szCs w:val="22"/>
        </w:rPr>
        <w:t xml:space="preserve">. Which is one of the more frightening areas to watch for vulnerability development, because we unknowingly rely on these systems at every waking moment. </w:t>
      </w:r>
      <w:r>
        <w:rPr>
          <w:rFonts w:cstheme="minorHAnsi"/>
          <w:sz w:val="22"/>
          <w:szCs w:val="22"/>
        </w:rPr>
        <w:t xml:space="preserve">These are devices called PLCs and HMI used to control industrial factory equipment and machines; if a hacker were to gain malicious access to one of them, it could be fatal to the workers </w:t>
      </w:r>
      <w:r>
        <w:rPr>
          <w:rFonts w:cstheme="minorHAnsi"/>
          <w:sz w:val="22"/>
          <w:szCs w:val="22"/>
        </w:rPr>
        <w:lastRenderedPageBreak/>
        <w:t xml:space="preserve">or completely shut down important services </w:t>
      </w:r>
      <w:r>
        <w:rPr>
          <w:rFonts w:cstheme="minorHAnsi"/>
          <w:sz w:val="22"/>
          <w:szCs w:val="22"/>
        </w:rPr>
        <w:fldChar w:fldCharType="begin"/>
      </w:r>
      <w:r>
        <w:rPr>
          <w:rFonts w:cstheme="minorHAnsi"/>
          <w:sz w:val="22"/>
          <w:szCs w:val="22"/>
        </w:rPr>
        <w:instrText xml:space="preserve"> ADDIN ZOTERO_ITEM CSL_CITATION {"citationID":"AkvOhYu6","properties":{"formattedCitation":"({\\i{}2 Critical Vulnerabilities in Rockwell PLC Used Worldwide Could Shutdown Industries for Days If Exploited}, n.d.; Constantin, 2022)","plainCitation":"(2 Critical Vulnerabilities in Rockwell PLC Used Worldwide Could Shutdown Industries for Days If Exploited, n.d.; Constantin, 2022)","noteIndex":0},"citationItems":[{"id":39,"uris":["http://zotero.org/users/10030644/items/B2HEFRDG"],"itemData":{"id":39,"type":"webpage","title":"2 critical vulnerabilities in Rockwell PLC used worldwide could shutdown industries for days if exploited","URL":"https://www.securitynewspaper.com/2022/04/01/2-critical-vulnerabilities-in-rockwell-plc-used-worldwide-could-shutdown-industries-for-days-if-exploited/","accessed":{"date-parts":[["2022",9,9]]}}},{"id":37,"uris":["http://zotero.org/users/10030644/items/ZJ9QQ3PG"],"itemData":{"id":37,"type":"webpage","abstract":"Researchers demonstrate a proof of concept where hijacked programmable logic controllers can compromise engineering workstations to allow lateral movement.","container-title":"CSO Online","language":"en","title":"\"Evil PLC Attack\" weaponizes PLCs to infect engineering workstations","URL":"https://www.csoonline.com/article/3669914/evil-plc-attack-weaponizes-plcs-to-infect-engineering-workstations.html","author":[{"family":"Constantin","given":"Lucian"}],"accessed":{"date-parts":[["2022",9,9]]},"issued":{"date-parts":[["2022",8,16]]}}}],"schema":"https://github.com/citation-style-language/schema/raw/master/csl-citation.json"} </w:instrText>
      </w:r>
      <w:r>
        <w:rPr>
          <w:rFonts w:cstheme="minorHAnsi"/>
          <w:sz w:val="22"/>
          <w:szCs w:val="22"/>
        </w:rPr>
        <w:fldChar w:fldCharType="separate"/>
      </w:r>
      <w:r w:rsidRPr="00BA4D3B">
        <w:rPr>
          <w:rFonts w:ascii="Calibri" w:cs="Calibri"/>
          <w:sz w:val="22"/>
        </w:rPr>
        <w:t>(</w:t>
      </w:r>
      <w:r w:rsidRPr="00BA4D3B">
        <w:rPr>
          <w:rFonts w:ascii="Calibri" w:cs="Calibri"/>
          <w:i/>
          <w:iCs/>
          <w:sz w:val="22"/>
        </w:rPr>
        <w:t>2 Critical Vulnerabilities in Rockwell PLC Used Worldwide Could Shutdown Industries for Days If Exploited</w:t>
      </w:r>
      <w:r w:rsidRPr="00BA4D3B">
        <w:rPr>
          <w:rFonts w:ascii="Calibri" w:cs="Calibri"/>
          <w:sz w:val="22"/>
        </w:rPr>
        <w:t>, n.d.; Constantin, 2022)</w:t>
      </w:r>
      <w:r>
        <w:rPr>
          <w:rFonts w:cstheme="minorHAnsi"/>
          <w:sz w:val="22"/>
          <w:szCs w:val="22"/>
        </w:rPr>
        <w:fldChar w:fldCharType="end"/>
      </w:r>
      <w:r>
        <w:rPr>
          <w:rFonts w:cstheme="minorHAnsi"/>
          <w:sz w:val="22"/>
          <w:szCs w:val="22"/>
        </w:rPr>
        <w:t>.</w:t>
      </w:r>
    </w:p>
    <w:p w14:paraId="1A5302F7" w14:textId="77777777" w:rsidR="00671D4A" w:rsidRDefault="00671D4A" w:rsidP="00E771F8">
      <w:pPr>
        <w:spacing w:line="480" w:lineRule="auto"/>
        <w:rPr>
          <w:rFonts w:cstheme="minorHAnsi"/>
          <w:b/>
          <w:bCs/>
          <w:sz w:val="22"/>
          <w:szCs w:val="22"/>
        </w:rPr>
      </w:pPr>
      <w:r>
        <w:rPr>
          <w:rFonts w:cstheme="minorHAnsi"/>
          <w:b/>
          <w:bCs/>
          <w:sz w:val="22"/>
          <w:szCs w:val="22"/>
        </w:rPr>
        <w:t>Strategic Approach</w:t>
      </w:r>
    </w:p>
    <w:p w14:paraId="157EF007" w14:textId="4BA49204" w:rsidR="003E0A9E" w:rsidRDefault="00671D4A" w:rsidP="00E771F8">
      <w:pPr>
        <w:spacing w:line="480" w:lineRule="auto"/>
        <w:rPr>
          <w:rFonts w:cstheme="minorHAnsi"/>
          <w:sz w:val="22"/>
          <w:szCs w:val="22"/>
        </w:rPr>
      </w:pPr>
      <w:r>
        <w:rPr>
          <w:rFonts w:cstheme="minorHAnsi"/>
          <w:sz w:val="22"/>
          <w:szCs w:val="22"/>
        </w:rPr>
        <w:t xml:space="preserve">Arguably, each of the approaches carries their own significance and a greater impact towards the overall security posture and readiness of the nation. However, the “Reform the Department” approach is likely to be the most important because it will </w:t>
      </w:r>
      <w:r w:rsidR="001A7E8B">
        <w:rPr>
          <w:rFonts w:cstheme="minorHAnsi"/>
          <w:sz w:val="22"/>
          <w:szCs w:val="22"/>
        </w:rPr>
        <w:t xml:space="preserve">determine </w:t>
      </w:r>
      <w:r>
        <w:rPr>
          <w:rFonts w:cstheme="minorHAnsi"/>
          <w:sz w:val="22"/>
          <w:szCs w:val="22"/>
        </w:rPr>
        <w:t>the DoD’s ability to follow through with the other four parts of the strategic approach.</w:t>
      </w:r>
      <w:r w:rsidR="00C149AA">
        <w:rPr>
          <w:rFonts w:cstheme="minorHAnsi"/>
          <w:sz w:val="22"/>
          <w:szCs w:val="22"/>
        </w:rPr>
        <w:t xml:space="preserve"> </w:t>
      </w:r>
      <w:r w:rsidR="001508DF">
        <w:rPr>
          <w:rFonts w:cstheme="minorHAnsi"/>
          <w:sz w:val="22"/>
          <w:szCs w:val="22"/>
        </w:rPr>
        <w:t>Like</w:t>
      </w:r>
      <w:r w:rsidR="00B130E5">
        <w:rPr>
          <w:rFonts w:cstheme="minorHAnsi"/>
          <w:sz w:val="22"/>
          <w:szCs w:val="22"/>
        </w:rPr>
        <w:t xml:space="preserve"> </w:t>
      </w:r>
      <w:r w:rsidR="001508DF">
        <w:rPr>
          <w:rFonts w:cstheme="minorHAnsi"/>
          <w:sz w:val="22"/>
          <w:szCs w:val="22"/>
        </w:rPr>
        <w:t>a security awareness campaign within a company, the factors behind the department changing successfully are bound to be more similar than not.</w:t>
      </w:r>
      <w:r w:rsidR="001508DF">
        <w:rPr>
          <w:rFonts w:cstheme="minorHAnsi"/>
          <w:sz w:val="22"/>
          <w:szCs w:val="22"/>
        </w:rPr>
        <w:br/>
      </w:r>
      <w:r w:rsidR="00540566">
        <w:rPr>
          <w:rFonts w:cstheme="minorHAnsi"/>
          <w:sz w:val="22"/>
          <w:szCs w:val="22"/>
        </w:rPr>
        <w:t xml:space="preserve">Of which there are </w:t>
      </w:r>
      <w:r w:rsidR="003E0A9E">
        <w:rPr>
          <w:rFonts w:cstheme="minorHAnsi"/>
          <w:sz w:val="22"/>
          <w:szCs w:val="22"/>
        </w:rPr>
        <w:t xml:space="preserve">several key factors </w:t>
      </w:r>
      <w:r w:rsidR="00540566">
        <w:rPr>
          <w:rFonts w:cstheme="minorHAnsi"/>
          <w:sz w:val="22"/>
          <w:szCs w:val="22"/>
        </w:rPr>
        <w:t xml:space="preserve">to watch for, </w:t>
      </w:r>
      <w:r w:rsidR="003E0A9E">
        <w:rPr>
          <w:rFonts w:cstheme="minorHAnsi"/>
          <w:sz w:val="22"/>
          <w:szCs w:val="22"/>
        </w:rPr>
        <w:t>as follows:</w:t>
      </w:r>
    </w:p>
    <w:p w14:paraId="0DAE29A2" w14:textId="37205228" w:rsidR="003E0A9E" w:rsidRDefault="00A9129F" w:rsidP="003E0A9E">
      <w:pPr>
        <w:pStyle w:val="ListParagraph"/>
        <w:numPr>
          <w:ilvl w:val="0"/>
          <w:numId w:val="9"/>
        </w:numPr>
        <w:spacing w:line="480" w:lineRule="auto"/>
        <w:rPr>
          <w:rFonts w:cstheme="minorHAnsi"/>
          <w:sz w:val="22"/>
          <w:szCs w:val="22"/>
        </w:rPr>
      </w:pPr>
      <w:r>
        <w:rPr>
          <w:rFonts w:cstheme="minorHAnsi"/>
          <w:sz w:val="22"/>
          <w:szCs w:val="22"/>
        </w:rPr>
        <w:t>Is the department able to identify motivations and communicate well?</w:t>
      </w:r>
      <w:r w:rsidR="00B130E5">
        <w:rPr>
          <w:rFonts w:cstheme="minorHAnsi"/>
          <w:sz w:val="22"/>
          <w:szCs w:val="22"/>
        </w:rPr>
        <w:t xml:space="preserve"> </w:t>
      </w:r>
    </w:p>
    <w:p w14:paraId="789C3C27" w14:textId="0D790B58" w:rsidR="003E0A9E" w:rsidRDefault="00A9129F" w:rsidP="003E0A9E">
      <w:pPr>
        <w:pStyle w:val="ListParagraph"/>
        <w:numPr>
          <w:ilvl w:val="0"/>
          <w:numId w:val="9"/>
        </w:numPr>
        <w:spacing w:line="480" w:lineRule="auto"/>
        <w:rPr>
          <w:rFonts w:cstheme="minorHAnsi"/>
          <w:sz w:val="22"/>
          <w:szCs w:val="22"/>
        </w:rPr>
      </w:pPr>
      <w:r>
        <w:rPr>
          <w:rFonts w:cstheme="minorHAnsi"/>
          <w:sz w:val="22"/>
          <w:szCs w:val="22"/>
        </w:rPr>
        <w:t>Are the awareness materials engaging and not rely on fear invocations?</w:t>
      </w:r>
    </w:p>
    <w:p w14:paraId="303D3CD3" w14:textId="1F282B91" w:rsidR="003E0A9E" w:rsidRDefault="00A9129F" w:rsidP="003E0A9E">
      <w:pPr>
        <w:pStyle w:val="ListParagraph"/>
        <w:numPr>
          <w:ilvl w:val="0"/>
          <w:numId w:val="9"/>
        </w:numPr>
        <w:spacing w:line="480" w:lineRule="auto"/>
        <w:rPr>
          <w:rFonts w:cstheme="minorHAnsi"/>
          <w:sz w:val="22"/>
          <w:szCs w:val="22"/>
        </w:rPr>
      </w:pPr>
      <w:r>
        <w:rPr>
          <w:rFonts w:cstheme="minorHAnsi"/>
          <w:sz w:val="22"/>
          <w:szCs w:val="22"/>
        </w:rPr>
        <w:t>Does leadership understand the importance and meaning of cyber awareness?</w:t>
      </w:r>
    </w:p>
    <w:p w14:paraId="631C2EA5" w14:textId="14F51018" w:rsidR="00A9129F" w:rsidRDefault="00A9129F" w:rsidP="003E0A9E">
      <w:pPr>
        <w:pStyle w:val="ListParagraph"/>
        <w:numPr>
          <w:ilvl w:val="0"/>
          <w:numId w:val="9"/>
        </w:numPr>
        <w:spacing w:line="480" w:lineRule="auto"/>
        <w:rPr>
          <w:rFonts w:cstheme="minorHAnsi"/>
          <w:sz w:val="22"/>
          <w:szCs w:val="22"/>
        </w:rPr>
      </w:pPr>
      <w:r>
        <w:rPr>
          <w:rFonts w:cstheme="minorHAnsi"/>
          <w:sz w:val="22"/>
          <w:szCs w:val="22"/>
        </w:rPr>
        <w:t>Is the funding available to make changes as needed?</w:t>
      </w:r>
    </w:p>
    <w:p w14:paraId="18772424" w14:textId="493441B2" w:rsidR="00A9129F" w:rsidRPr="00B130E5" w:rsidRDefault="00A9129F" w:rsidP="00B130E5">
      <w:pPr>
        <w:pStyle w:val="ListParagraph"/>
        <w:numPr>
          <w:ilvl w:val="0"/>
          <w:numId w:val="9"/>
        </w:numPr>
        <w:spacing w:line="480" w:lineRule="auto"/>
        <w:rPr>
          <w:rFonts w:cstheme="minorHAnsi"/>
          <w:sz w:val="22"/>
          <w:szCs w:val="22"/>
        </w:rPr>
      </w:pPr>
      <w:r>
        <w:rPr>
          <w:rFonts w:cstheme="minorHAnsi"/>
          <w:sz w:val="22"/>
          <w:szCs w:val="22"/>
        </w:rPr>
        <w:t xml:space="preserve">Are there any cultural differences that would affect </w:t>
      </w:r>
      <w:r w:rsidR="00B130E5">
        <w:rPr>
          <w:rFonts w:cstheme="minorHAnsi"/>
          <w:sz w:val="22"/>
          <w:szCs w:val="22"/>
        </w:rPr>
        <w:t>perception of the awareness campaign or reception towards preferred behavioral changes?</w:t>
      </w:r>
      <w:r w:rsidR="00B130E5" w:rsidRPr="003E0A9E">
        <w:rPr>
          <w:rFonts w:cstheme="minorHAnsi"/>
          <w:sz w:val="22"/>
          <w:szCs w:val="22"/>
        </w:rPr>
        <w:t xml:space="preserve"> </w:t>
      </w:r>
      <w:r w:rsidR="00B130E5" w:rsidRPr="003E0A9E">
        <w:rPr>
          <w:rFonts w:cstheme="minorHAnsi"/>
          <w:sz w:val="22"/>
          <w:szCs w:val="22"/>
        </w:rPr>
        <w:fldChar w:fldCharType="begin"/>
      </w:r>
      <w:r w:rsidR="00B130E5" w:rsidRPr="003E0A9E">
        <w:rPr>
          <w:rFonts w:cstheme="minorHAnsi"/>
          <w:sz w:val="22"/>
          <w:szCs w:val="22"/>
        </w:rPr>
        <w:instrText xml:space="preserve"> ADDIN ZOTERO_ITEM CSL_CITATION {"citationID":"eWdGFEZy","properties":{"formattedCitation":"(Bada et al., n.d.)","plainCitation":"(Bada et al., n.d.)","noteIndex":0},"citationItems":[{"id":7,"uris":["http://zotero.org/users/10030644/items/SZSPQUD3"],"itemData":{"id":7,"type":"article-journal","abstract":"The present paper focuses on Cyber Security Awareness Campaigns, and aims to identify key factors regarding security which may lead them to failing to appropriately change people’s behaviour. Past and current efforts to improve information-security practices and promote a sustainable society have not had the desired impact. It is important therefore to critically reflect on the challenges involved in improving information-security behaviours for citizens, consumers and employees. In particular, our work considers these challenges from a Psychology perspective, as we believe that understanding how people perceive risks is critical to creating effective awareness campaigns. Changing behaviour requires more than providing information about risks and reactive behaviours – firstly, people must be able to understand and apply the advice, and secondly, they must be motivated and willing to do so – and the latter requires changes to attitudes and intentions. These antecedents of behaviour change are identified in several psychological models of behaviour. We review the suitability of persuasion techniques, including the widely used ‘fear appeals’. From this range of literature, we extract essential components for an awareness campaign as well as factors which can lead to a campaign’s success or failure. Finally, we present examples of existing awareness campaigns in different cultures (the UK and Africa) and reflect on these.","language":"en","page":"11","source":"Zotero","title":"Cyber Security Awareness Campaigns: Why do they fail to change behaviour?","author":[{"family":"Bada","given":"Maria"},{"family":"Sasse","given":"Angela M"},{"family":"Nurse","given":"Jason R C"}]}}],"schema":"https://github.com/citation-style-language/schema/raw/master/csl-citation.json"} </w:instrText>
      </w:r>
      <w:r w:rsidR="00B130E5" w:rsidRPr="003E0A9E">
        <w:rPr>
          <w:rFonts w:cstheme="minorHAnsi"/>
          <w:sz w:val="22"/>
          <w:szCs w:val="22"/>
        </w:rPr>
        <w:fldChar w:fldCharType="separate"/>
      </w:r>
      <w:r w:rsidR="00B130E5" w:rsidRPr="003E0A9E">
        <w:rPr>
          <w:rFonts w:cstheme="minorHAnsi"/>
          <w:noProof/>
          <w:sz w:val="22"/>
          <w:szCs w:val="22"/>
        </w:rPr>
        <w:t>(Bada et al., n.d.)</w:t>
      </w:r>
      <w:r w:rsidR="00B130E5" w:rsidRPr="003E0A9E">
        <w:rPr>
          <w:rFonts w:cstheme="minorHAnsi"/>
          <w:sz w:val="22"/>
          <w:szCs w:val="22"/>
        </w:rPr>
        <w:fldChar w:fldCharType="end"/>
      </w:r>
    </w:p>
    <w:p w14:paraId="1C9EB297" w14:textId="545946B0" w:rsidR="006B2EC1" w:rsidRPr="00E771F8" w:rsidRDefault="00540566" w:rsidP="00E771F8">
      <w:pPr>
        <w:spacing w:line="480" w:lineRule="auto"/>
        <w:rPr>
          <w:rFonts w:cstheme="minorHAnsi"/>
          <w:sz w:val="22"/>
          <w:szCs w:val="22"/>
        </w:rPr>
      </w:pPr>
      <w:r>
        <w:rPr>
          <w:rFonts w:cstheme="minorHAnsi"/>
          <w:sz w:val="22"/>
          <w:szCs w:val="22"/>
        </w:rPr>
        <w:t xml:space="preserve">Whether or not the DoD leadership is able to directly address these issues will determine the overall success with the </w:t>
      </w:r>
      <w:r w:rsidR="00B130E5">
        <w:rPr>
          <w:rFonts w:cstheme="minorHAnsi"/>
          <w:sz w:val="22"/>
          <w:szCs w:val="22"/>
        </w:rPr>
        <w:t xml:space="preserve">department </w:t>
      </w:r>
      <w:r>
        <w:rPr>
          <w:rFonts w:cstheme="minorHAnsi"/>
          <w:sz w:val="22"/>
          <w:szCs w:val="22"/>
        </w:rPr>
        <w:t>reformation, especially with</w:t>
      </w:r>
      <w:r w:rsidR="00B130E5">
        <w:rPr>
          <w:rFonts w:cstheme="minorHAnsi"/>
          <w:sz w:val="22"/>
          <w:szCs w:val="22"/>
        </w:rPr>
        <w:t xml:space="preserve"> their</w:t>
      </w:r>
      <w:r>
        <w:rPr>
          <w:rFonts w:cstheme="minorHAnsi"/>
          <w:sz w:val="22"/>
          <w:szCs w:val="22"/>
        </w:rPr>
        <w:t xml:space="preserve"> allies and partners.</w:t>
      </w:r>
      <w:r w:rsidR="006B2EC1" w:rsidRPr="00E771F8">
        <w:rPr>
          <w:rFonts w:cstheme="minorHAnsi"/>
          <w:sz w:val="22"/>
          <w:szCs w:val="22"/>
        </w:rPr>
        <w:br w:type="page"/>
      </w:r>
    </w:p>
    <w:sdt>
      <w:sdtPr>
        <w:rPr>
          <w:rFonts w:asciiTheme="minorHAnsi" w:eastAsiaTheme="minorHAnsi" w:hAnsiTheme="minorHAnsi" w:cstheme="minorHAnsi"/>
          <w:b w:val="0"/>
          <w:bCs w:val="0"/>
          <w:color w:val="auto"/>
          <w:sz w:val="22"/>
          <w:szCs w:val="22"/>
          <w:lang w:bidi="ar-SA"/>
        </w:rPr>
        <w:id w:val="2026519763"/>
        <w:docPartObj>
          <w:docPartGallery w:val="Bibliographies"/>
          <w:docPartUnique/>
        </w:docPartObj>
      </w:sdtPr>
      <w:sdtContent>
        <w:p w14:paraId="0F360680" w14:textId="77777777" w:rsidR="006B2EC1" w:rsidRPr="00550A45" w:rsidRDefault="006B2EC1" w:rsidP="006B2EC1">
          <w:pPr>
            <w:pStyle w:val="Heading1"/>
            <w:spacing w:line="480" w:lineRule="auto"/>
            <w:jc w:val="center"/>
            <w:rPr>
              <w:rFonts w:asciiTheme="minorHAnsi" w:hAnsiTheme="minorHAnsi" w:cstheme="minorHAnsi"/>
              <w:color w:val="000000" w:themeColor="text1"/>
              <w:sz w:val="22"/>
              <w:szCs w:val="22"/>
            </w:rPr>
          </w:pPr>
          <w:r w:rsidRPr="00550A45">
            <w:rPr>
              <w:rFonts w:asciiTheme="minorHAnsi" w:hAnsiTheme="minorHAnsi" w:cstheme="minorHAnsi"/>
              <w:color w:val="000000" w:themeColor="text1"/>
              <w:sz w:val="22"/>
              <w:szCs w:val="22"/>
            </w:rPr>
            <w:t>References</w:t>
          </w:r>
        </w:p>
        <w:p w14:paraId="5C26E5C6" w14:textId="77777777" w:rsidR="00BA4D3B" w:rsidRPr="00BA4D3B" w:rsidRDefault="001508DF" w:rsidP="00BA4D3B">
          <w:pPr>
            <w:pStyle w:val="Bibliography"/>
            <w:rPr>
              <w:rFonts w:ascii="Calibri" w:cs="Calibri"/>
              <w:sz w:val="22"/>
            </w:rPr>
          </w:pPr>
          <w:r>
            <w:rPr>
              <w:rFonts w:cstheme="minorHAnsi"/>
              <w:sz w:val="22"/>
              <w:szCs w:val="22"/>
            </w:rPr>
            <w:fldChar w:fldCharType="begin"/>
          </w:r>
          <w:r>
            <w:rPr>
              <w:rFonts w:cstheme="minorHAnsi"/>
              <w:sz w:val="22"/>
              <w:szCs w:val="22"/>
            </w:rPr>
            <w:instrText xml:space="preserve"> ADDIN ZOTERO_BIBL {"uncited":[],"omitted":[],"custom":[]} CSL_BIBLIOGRAPHY </w:instrText>
          </w:r>
          <w:r>
            <w:rPr>
              <w:rFonts w:cstheme="minorHAnsi"/>
              <w:sz w:val="22"/>
              <w:szCs w:val="22"/>
            </w:rPr>
            <w:fldChar w:fldCharType="separate"/>
          </w:r>
          <w:r w:rsidR="00BA4D3B" w:rsidRPr="00BA4D3B">
            <w:rPr>
              <w:rFonts w:ascii="Calibri" w:cs="Calibri"/>
              <w:i/>
              <w:iCs/>
              <w:sz w:val="22"/>
            </w:rPr>
            <w:t>2 critical vulnerabilities in Rockwell PLC used worldwide could shutdown industries for days if exploited</w:t>
          </w:r>
          <w:r w:rsidR="00BA4D3B" w:rsidRPr="00BA4D3B">
            <w:rPr>
              <w:rFonts w:ascii="Calibri" w:cs="Calibri"/>
              <w:sz w:val="22"/>
            </w:rPr>
            <w:t>. (n.d.). Retrieved September 9, 2022, from https://www.securitynewspaper.com/2022/04/01/2-critical-vulnerabilities-in-rockwell-plc-used-worldwide-could-shutdown-industries-for-days-if-exploited/</w:t>
          </w:r>
        </w:p>
        <w:p w14:paraId="5B49CBAC" w14:textId="77777777" w:rsidR="00BA4D3B" w:rsidRPr="00BA4D3B" w:rsidRDefault="00BA4D3B" w:rsidP="00BA4D3B">
          <w:pPr>
            <w:pStyle w:val="Bibliography"/>
            <w:rPr>
              <w:rFonts w:ascii="Calibri" w:cs="Calibri"/>
              <w:sz w:val="22"/>
            </w:rPr>
          </w:pPr>
          <w:r w:rsidRPr="00BA4D3B">
            <w:rPr>
              <w:rFonts w:ascii="Calibri" w:cs="Calibri"/>
              <w:sz w:val="22"/>
            </w:rPr>
            <w:t xml:space="preserve">2022 Cyber Security Statistics Trends &amp; Data. (n.d.). </w:t>
          </w:r>
          <w:proofErr w:type="spellStart"/>
          <w:r w:rsidRPr="00BA4D3B">
            <w:rPr>
              <w:rFonts w:ascii="Calibri" w:cs="Calibri"/>
              <w:i/>
              <w:iCs/>
              <w:sz w:val="22"/>
            </w:rPr>
            <w:t>PurpleSec</w:t>
          </w:r>
          <w:proofErr w:type="spellEnd"/>
          <w:r w:rsidRPr="00BA4D3B">
            <w:rPr>
              <w:rFonts w:ascii="Calibri" w:cs="Calibri"/>
              <w:sz w:val="22"/>
            </w:rPr>
            <w:t>. Retrieved September 9, 2022, from https://purplesec.us/resources/cyber-security-statistics/</w:t>
          </w:r>
        </w:p>
        <w:p w14:paraId="39177128" w14:textId="77777777" w:rsidR="00BA4D3B" w:rsidRPr="00BA4D3B" w:rsidRDefault="00BA4D3B" w:rsidP="00BA4D3B">
          <w:pPr>
            <w:pStyle w:val="Bibliography"/>
            <w:rPr>
              <w:rFonts w:ascii="Calibri" w:cs="Calibri"/>
              <w:sz w:val="22"/>
            </w:rPr>
          </w:pPr>
          <w:r w:rsidRPr="00BA4D3B">
            <w:rPr>
              <w:rFonts w:ascii="Calibri" w:cs="Calibri"/>
              <w:i/>
              <w:iCs/>
              <w:sz w:val="22"/>
            </w:rPr>
            <w:t>APTMAP - Advanced Persistent Threat Map</w:t>
          </w:r>
          <w:r w:rsidRPr="00BA4D3B">
            <w:rPr>
              <w:rFonts w:ascii="Calibri" w:cs="Calibri"/>
              <w:sz w:val="22"/>
            </w:rPr>
            <w:t>. (n.d.). Retrieved September 9, 2022, from https://andreacristaldi.github.io/APTmap/#45</w:t>
          </w:r>
        </w:p>
        <w:p w14:paraId="535CE60B" w14:textId="77777777" w:rsidR="00BA4D3B" w:rsidRPr="00BA4D3B" w:rsidRDefault="00BA4D3B" w:rsidP="00BA4D3B">
          <w:pPr>
            <w:pStyle w:val="Bibliography"/>
            <w:rPr>
              <w:rFonts w:ascii="Calibri" w:cs="Calibri"/>
              <w:sz w:val="22"/>
            </w:rPr>
          </w:pPr>
          <w:r w:rsidRPr="00BA4D3B">
            <w:rPr>
              <w:rFonts w:ascii="Calibri" w:cs="Calibri"/>
              <w:sz w:val="22"/>
            </w:rPr>
            <w:t xml:space="preserve">Bada, M., </w:t>
          </w:r>
          <w:proofErr w:type="spellStart"/>
          <w:r w:rsidRPr="00BA4D3B">
            <w:rPr>
              <w:rFonts w:ascii="Calibri" w:cs="Calibri"/>
              <w:sz w:val="22"/>
            </w:rPr>
            <w:t>Sasse</w:t>
          </w:r>
          <w:proofErr w:type="spellEnd"/>
          <w:r w:rsidRPr="00BA4D3B">
            <w:rPr>
              <w:rFonts w:ascii="Calibri" w:cs="Calibri"/>
              <w:sz w:val="22"/>
            </w:rPr>
            <w:t xml:space="preserve">, A. M., &amp; Nurse, J. R. C. (n.d.). </w:t>
          </w:r>
          <w:r w:rsidRPr="00BA4D3B">
            <w:rPr>
              <w:rFonts w:ascii="Calibri" w:cs="Calibri"/>
              <w:i/>
              <w:iCs/>
              <w:sz w:val="22"/>
            </w:rPr>
            <w:t xml:space="preserve">Cyber Security Awareness Campaigns: Why do they fail to change </w:t>
          </w:r>
          <w:proofErr w:type="spellStart"/>
          <w:r w:rsidRPr="00BA4D3B">
            <w:rPr>
              <w:rFonts w:ascii="Calibri" w:cs="Calibri"/>
              <w:i/>
              <w:iCs/>
              <w:sz w:val="22"/>
            </w:rPr>
            <w:t>behaviour</w:t>
          </w:r>
          <w:proofErr w:type="spellEnd"/>
          <w:r w:rsidRPr="00BA4D3B">
            <w:rPr>
              <w:rFonts w:ascii="Calibri" w:cs="Calibri"/>
              <w:i/>
              <w:iCs/>
              <w:sz w:val="22"/>
            </w:rPr>
            <w:t>?</w:t>
          </w:r>
          <w:r w:rsidRPr="00BA4D3B">
            <w:rPr>
              <w:rFonts w:ascii="Calibri" w:cs="Calibri"/>
              <w:sz w:val="22"/>
            </w:rPr>
            <w:t xml:space="preserve"> 11.</w:t>
          </w:r>
        </w:p>
        <w:p w14:paraId="2DF21E05" w14:textId="77777777" w:rsidR="00BA4D3B" w:rsidRPr="00BA4D3B" w:rsidRDefault="00BA4D3B" w:rsidP="00BA4D3B">
          <w:pPr>
            <w:pStyle w:val="Bibliography"/>
            <w:rPr>
              <w:rFonts w:ascii="Calibri" w:cs="Calibri"/>
              <w:sz w:val="22"/>
            </w:rPr>
          </w:pPr>
          <w:r w:rsidRPr="00BA4D3B">
            <w:rPr>
              <w:rFonts w:ascii="Calibri" w:cs="Calibri"/>
              <w:sz w:val="22"/>
            </w:rPr>
            <w:t xml:space="preserve">Constantin, L. (2022, August 16). </w:t>
          </w:r>
          <w:r w:rsidRPr="00BA4D3B">
            <w:rPr>
              <w:rFonts w:ascii="Calibri" w:cs="Calibri"/>
              <w:i/>
              <w:iCs/>
              <w:sz w:val="22"/>
            </w:rPr>
            <w:t>“Evil PLC Attack” weaponizes PLCs to infect engineering workstations</w:t>
          </w:r>
          <w:r w:rsidRPr="00BA4D3B">
            <w:rPr>
              <w:rFonts w:ascii="Calibri" w:cs="Calibri"/>
              <w:sz w:val="22"/>
            </w:rPr>
            <w:t>. CSO Online. https://www.csoonline.com/article/3669914/evil-plc-attack-weaponizes-plcs-to-infect-engineering-workstations.html</w:t>
          </w:r>
        </w:p>
        <w:p w14:paraId="3C76807B" w14:textId="77777777" w:rsidR="00BA4D3B" w:rsidRPr="00BA4D3B" w:rsidRDefault="00BA4D3B" w:rsidP="00BA4D3B">
          <w:pPr>
            <w:pStyle w:val="Bibliography"/>
            <w:rPr>
              <w:rFonts w:ascii="Calibri" w:cs="Calibri"/>
              <w:sz w:val="22"/>
            </w:rPr>
          </w:pPr>
          <w:proofErr w:type="spellStart"/>
          <w:r w:rsidRPr="00BA4D3B">
            <w:rPr>
              <w:rFonts w:ascii="Calibri" w:cs="Calibri"/>
              <w:sz w:val="22"/>
            </w:rPr>
            <w:t>Fagerland</w:t>
          </w:r>
          <w:proofErr w:type="spellEnd"/>
          <w:r w:rsidRPr="00BA4D3B">
            <w:rPr>
              <w:rFonts w:ascii="Calibri" w:cs="Calibri"/>
              <w:sz w:val="22"/>
            </w:rPr>
            <w:t xml:space="preserve">, S. (n.d.). </w:t>
          </w:r>
          <w:r w:rsidRPr="00BA4D3B">
            <w:rPr>
              <w:rFonts w:ascii="Calibri" w:cs="Calibri"/>
              <w:i/>
              <w:iCs/>
              <w:sz w:val="22"/>
            </w:rPr>
            <w:t>THE HISTORY OF THE DARKSEOUL GROUP AND THE SONY INTRUSION MALWARE DESTOVER</w:t>
          </w:r>
          <w:r w:rsidRPr="00BA4D3B">
            <w:rPr>
              <w:rFonts w:ascii="Calibri" w:cs="Calibri"/>
              <w:sz w:val="22"/>
            </w:rPr>
            <w:t>. 78.</w:t>
          </w:r>
        </w:p>
        <w:p w14:paraId="292BC048" w14:textId="77777777" w:rsidR="00BA4D3B" w:rsidRPr="00BA4D3B" w:rsidRDefault="00BA4D3B" w:rsidP="00BA4D3B">
          <w:pPr>
            <w:pStyle w:val="Bibliography"/>
            <w:rPr>
              <w:rFonts w:ascii="Calibri" w:cs="Calibri"/>
              <w:sz w:val="22"/>
            </w:rPr>
          </w:pPr>
          <w:r w:rsidRPr="00BA4D3B">
            <w:rPr>
              <w:rFonts w:ascii="Calibri" w:cs="Calibri"/>
              <w:i/>
              <w:iCs/>
              <w:sz w:val="22"/>
            </w:rPr>
            <w:t xml:space="preserve">North Korean Hackers Deploying New </w:t>
          </w:r>
          <w:proofErr w:type="spellStart"/>
          <w:r w:rsidRPr="00BA4D3B">
            <w:rPr>
              <w:rFonts w:ascii="Calibri" w:cs="Calibri"/>
              <w:i/>
              <w:iCs/>
              <w:sz w:val="22"/>
            </w:rPr>
            <w:t>MagicRAT</w:t>
          </w:r>
          <w:proofErr w:type="spellEnd"/>
          <w:r w:rsidRPr="00BA4D3B">
            <w:rPr>
              <w:rFonts w:ascii="Calibri" w:cs="Calibri"/>
              <w:i/>
              <w:iCs/>
              <w:sz w:val="22"/>
            </w:rPr>
            <w:t xml:space="preserve"> Malware in Targeted Campaigns</w:t>
          </w:r>
          <w:r w:rsidRPr="00BA4D3B">
            <w:rPr>
              <w:rFonts w:ascii="Calibri" w:cs="Calibri"/>
              <w:sz w:val="22"/>
            </w:rPr>
            <w:t>. (n.d.). The Hacker News. Retrieved September 9, 2022, from https://thehackernews.com/2022/09/north-korean-hackers-spotted-using-new.html</w:t>
          </w:r>
        </w:p>
        <w:p w14:paraId="0E7C5C95" w14:textId="77777777" w:rsidR="00BA4D3B" w:rsidRPr="00BA4D3B" w:rsidRDefault="00BA4D3B" w:rsidP="00BA4D3B">
          <w:pPr>
            <w:pStyle w:val="Bibliography"/>
            <w:rPr>
              <w:rFonts w:ascii="Calibri" w:cs="Calibri"/>
              <w:sz w:val="22"/>
            </w:rPr>
          </w:pPr>
          <w:r w:rsidRPr="00BA4D3B">
            <w:rPr>
              <w:rFonts w:ascii="Calibri" w:cs="Calibri"/>
              <w:i/>
              <w:iCs/>
              <w:sz w:val="22"/>
            </w:rPr>
            <w:t>North Korean Lazarus hackers take aim at U.S. energy providers</w:t>
          </w:r>
          <w:r w:rsidRPr="00BA4D3B">
            <w:rPr>
              <w:rFonts w:ascii="Calibri" w:cs="Calibri"/>
              <w:sz w:val="22"/>
            </w:rPr>
            <w:t xml:space="preserve">. (n.d.). </w:t>
          </w:r>
          <w:proofErr w:type="spellStart"/>
          <w:r w:rsidRPr="00BA4D3B">
            <w:rPr>
              <w:rFonts w:ascii="Calibri" w:cs="Calibri"/>
              <w:sz w:val="22"/>
            </w:rPr>
            <w:t>BleepingComputer</w:t>
          </w:r>
          <w:proofErr w:type="spellEnd"/>
          <w:r w:rsidRPr="00BA4D3B">
            <w:rPr>
              <w:rFonts w:ascii="Calibri" w:cs="Calibri"/>
              <w:sz w:val="22"/>
            </w:rPr>
            <w:t>. Retrieved September 9, 2022, from https://www.bleepingcomputer.com/news/security/north-korean-lazarus-hackers-take-aim-at-us-energy-providers/</w:t>
          </w:r>
        </w:p>
        <w:p w14:paraId="53F86C1C" w14:textId="77777777" w:rsidR="00BA4D3B" w:rsidRPr="00BA4D3B" w:rsidRDefault="00BA4D3B" w:rsidP="00BA4D3B">
          <w:pPr>
            <w:pStyle w:val="Bibliography"/>
            <w:rPr>
              <w:rFonts w:ascii="Calibri" w:cs="Calibri"/>
              <w:sz w:val="22"/>
            </w:rPr>
          </w:pPr>
          <w:r w:rsidRPr="00BA4D3B">
            <w:rPr>
              <w:rFonts w:ascii="Calibri" w:cs="Calibri"/>
              <w:i/>
              <w:iCs/>
              <w:sz w:val="22"/>
            </w:rPr>
            <w:t>Not The Cyber Deterrence the United States Wants | Council on Foreign Relations</w:t>
          </w:r>
          <w:r w:rsidRPr="00BA4D3B">
            <w:rPr>
              <w:rFonts w:ascii="Calibri" w:cs="Calibri"/>
              <w:sz w:val="22"/>
            </w:rPr>
            <w:t>. (n.d.). Retrieved September 9, 2022, from https://www.cfr.org/blog/not-cyber-deterrence-united-states-wants</w:t>
          </w:r>
        </w:p>
        <w:p w14:paraId="7C585FE9" w14:textId="77777777" w:rsidR="00BA4D3B" w:rsidRPr="00BA4D3B" w:rsidRDefault="00BA4D3B" w:rsidP="00BA4D3B">
          <w:pPr>
            <w:pStyle w:val="Bibliography"/>
            <w:rPr>
              <w:rFonts w:ascii="Calibri" w:cs="Calibri"/>
              <w:sz w:val="22"/>
            </w:rPr>
          </w:pPr>
          <w:proofErr w:type="spellStart"/>
          <w:r w:rsidRPr="00BA4D3B">
            <w:rPr>
              <w:rFonts w:ascii="Calibri" w:cs="Calibri"/>
              <w:i/>
              <w:iCs/>
              <w:sz w:val="22"/>
            </w:rPr>
            <w:lastRenderedPageBreak/>
            <w:t>VSingle</w:t>
          </w:r>
          <w:proofErr w:type="spellEnd"/>
          <w:r w:rsidRPr="00BA4D3B">
            <w:rPr>
              <w:rFonts w:ascii="Calibri" w:cs="Calibri"/>
              <w:i/>
              <w:iCs/>
              <w:sz w:val="22"/>
            </w:rPr>
            <w:t xml:space="preserve"> malware that obtains C2 server information from GitHub</w:t>
          </w:r>
          <w:r w:rsidRPr="00BA4D3B">
            <w:rPr>
              <w:rFonts w:ascii="Calibri" w:cs="Calibri"/>
              <w:sz w:val="22"/>
            </w:rPr>
            <w:t>. (n.d.). JPCERT/CC Eyes. Retrieved September 9, 2022, from https://blogs.jpcert.or.jp/en/2022/07/vsingle.html</w:t>
          </w:r>
        </w:p>
        <w:p w14:paraId="65646381" w14:textId="77777777" w:rsidR="00BA4D3B" w:rsidRPr="00BA4D3B" w:rsidRDefault="00BA4D3B" w:rsidP="00BA4D3B">
          <w:pPr>
            <w:pStyle w:val="Bibliography"/>
            <w:rPr>
              <w:rFonts w:ascii="Calibri" w:cs="Calibri"/>
              <w:sz w:val="22"/>
            </w:rPr>
          </w:pPr>
          <w:proofErr w:type="spellStart"/>
          <w:r w:rsidRPr="00BA4D3B">
            <w:rPr>
              <w:rFonts w:ascii="Calibri" w:cs="Calibri"/>
              <w:i/>
              <w:iCs/>
              <w:sz w:val="22"/>
            </w:rPr>
            <w:t>YamaBot</w:t>
          </w:r>
          <w:proofErr w:type="spellEnd"/>
          <w:r w:rsidRPr="00BA4D3B">
            <w:rPr>
              <w:rFonts w:ascii="Calibri" w:cs="Calibri"/>
              <w:i/>
              <w:iCs/>
              <w:sz w:val="22"/>
            </w:rPr>
            <w:t xml:space="preserve"> Malware Used by Lazarus</w:t>
          </w:r>
          <w:r w:rsidRPr="00BA4D3B">
            <w:rPr>
              <w:rFonts w:ascii="Calibri" w:cs="Calibri"/>
              <w:sz w:val="22"/>
            </w:rPr>
            <w:t>. (n.d.). JPCERT/CC Eyes. Retrieved September 9, 2022, from https://blogs.jpcert.or.jp/en/2022/07/yamabot.html</w:t>
          </w:r>
        </w:p>
        <w:p w14:paraId="574A416D" w14:textId="77777777" w:rsidR="00BA4D3B" w:rsidRPr="00BA4D3B" w:rsidRDefault="00BA4D3B" w:rsidP="00BA4D3B">
          <w:pPr>
            <w:pStyle w:val="Bibliography"/>
            <w:rPr>
              <w:rFonts w:ascii="Calibri" w:cs="Calibri"/>
              <w:sz w:val="22"/>
            </w:rPr>
          </w:pPr>
          <w:r w:rsidRPr="00BA4D3B">
            <w:rPr>
              <w:rFonts w:ascii="Calibri" w:cs="Calibri"/>
              <w:i/>
              <w:iCs/>
              <w:sz w:val="22"/>
            </w:rPr>
            <w:t>Zero Day Vulnerabilities in Industrial Control Systems Highlight the Challenges of Securing Critical Infrastructure</w:t>
          </w:r>
          <w:r w:rsidRPr="00BA4D3B">
            <w:rPr>
              <w:rFonts w:ascii="Calibri" w:cs="Calibri"/>
              <w:sz w:val="22"/>
            </w:rPr>
            <w:t>. (2021, July 13). Tenable®. https://www.tenable.com/blog/zero-day-vulnerabilities-in-industrial-control-systems-highlight-the-challenges-of-securing</w:t>
          </w:r>
        </w:p>
        <w:p w14:paraId="1699003D" w14:textId="5B34AFF9" w:rsidR="004C0C29" w:rsidRPr="005B2B36" w:rsidRDefault="001508DF" w:rsidP="005B2B36">
          <w:pPr>
            <w:spacing w:line="480" w:lineRule="auto"/>
            <w:rPr>
              <w:rFonts w:cstheme="minorHAnsi"/>
              <w:sz w:val="22"/>
              <w:szCs w:val="22"/>
            </w:rPr>
          </w:pPr>
          <w:r>
            <w:rPr>
              <w:rFonts w:cstheme="minorHAnsi"/>
              <w:sz w:val="22"/>
              <w:szCs w:val="22"/>
            </w:rPr>
            <w:fldChar w:fldCharType="end"/>
          </w:r>
        </w:p>
      </w:sdtContent>
    </w:sdt>
    <w:sectPr w:rsidR="004C0C29" w:rsidRPr="005B2B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801E" w14:textId="77777777" w:rsidR="008C7E0D" w:rsidRDefault="008C7E0D">
      <w:r>
        <w:separator/>
      </w:r>
    </w:p>
  </w:endnote>
  <w:endnote w:type="continuationSeparator" w:id="0">
    <w:p w14:paraId="5A9ECC09" w14:textId="77777777" w:rsidR="008C7E0D" w:rsidRDefault="008C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D44D" w14:textId="77777777" w:rsidR="008C7E0D" w:rsidRDefault="008C7E0D">
      <w:r>
        <w:separator/>
      </w:r>
    </w:p>
  </w:footnote>
  <w:footnote w:type="continuationSeparator" w:id="0">
    <w:p w14:paraId="453F6716" w14:textId="77777777" w:rsidR="008C7E0D" w:rsidRDefault="008C7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B2461" w:rsidRPr="005B2461" w14:paraId="1AE7859B" w14:textId="77777777">
      <w:trPr>
        <w:trHeight w:val="720"/>
      </w:trPr>
      <w:tc>
        <w:tcPr>
          <w:tcW w:w="1667" w:type="pct"/>
        </w:tcPr>
        <w:p w14:paraId="3B644FA5" w14:textId="77777777" w:rsidR="005B2461" w:rsidRPr="005B2461" w:rsidRDefault="00000000">
          <w:pPr>
            <w:pStyle w:val="Header"/>
            <w:tabs>
              <w:tab w:val="clear" w:pos="4680"/>
              <w:tab w:val="clear" w:pos="9360"/>
            </w:tabs>
            <w:rPr>
              <w:color w:val="000000" w:themeColor="text1"/>
            </w:rPr>
          </w:pPr>
        </w:p>
      </w:tc>
      <w:tc>
        <w:tcPr>
          <w:tcW w:w="1667" w:type="pct"/>
        </w:tcPr>
        <w:p w14:paraId="12503EC4" w14:textId="77777777" w:rsidR="005B2461" w:rsidRPr="005B2461" w:rsidRDefault="00000000">
          <w:pPr>
            <w:pStyle w:val="Header"/>
            <w:tabs>
              <w:tab w:val="clear" w:pos="4680"/>
              <w:tab w:val="clear" w:pos="9360"/>
            </w:tabs>
            <w:jc w:val="center"/>
            <w:rPr>
              <w:color w:val="000000" w:themeColor="text1"/>
            </w:rPr>
          </w:pPr>
        </w:p>
      </w:tc>
      <w:tc>
        <w:tcPr>
          <w:tcW w:w="1666" w:type="pct"/>
        </w:tcPr>
        <w:p w14:paraId="2B84A62B" w14:textId="77777777" w:rsidR="005B2461" w:rsidRPr="005B2461" w:rsidRDefault="00000000">
          <w:pPr>
            <w:pStyle w:val="Header"/>
            <w:tabs>
              <w:tab w:val="clear" w:pos="4680"/>
              <w:tab w:val="clear" w:pos="9360"/>
            </w:tabs>
            <w:jc w:val="right"/>
            <w:rPr>
              <w:color w:val="000000" w:themeColor="text1"/>
              <w:sz w:val="22"/>
              <w:szCs w:val="22"/>
            </w:rPr>
          </w:pPr>
          <w:r w:rsidRPr="005B2461">
            <w:rPr>
              <w:color w:val="000000" w:themeColor="text1"/>
              <w:sz w:val="22"/>
              <w:szCs w:val="22"/>
            </w:rPr>
            <w:fldChar w:fldCharType="begin"/>
          </w:r>
          <w:r w:rsidRPr="005B2461">
            <w:rPr>
              <w:color w:val="000000" w:themeColor="text1"/>
              <w:sz w:val="22"/>
              <w:szCs w:val="22"/>
            </w:rPr>
            <w:instrText xml:space="preserve"> PAGE   \* MERGEFORMAT </w:instrText>
          </w:r>
          <w:r w:rsidRPr="005B2461">
            <w:rPr>
              <w:color w:val="000000" w:themeColor="text1"/>
              <w:sz w:val="22"/>
              <w:szCs w:val="22"/>
            </w:rPr>
            <w:fldChar w:fldCharType="separate"/>
          </w:r>
          <w:r w:rsidRPr="005B2461">
            <w:rPr>
              <w:noProof/>
              <w:color w:val="000000" w:themeColor="text1"/>
              <w:sz w:val="22"/>
              <w:szCs w:val="22"/>
            </w:rPr>
            <w:t>0</w:t>
          </w:r>
          <w:r w:rsidRPr="005B2461">
            <w:rPr>
              <w:color w:val="000000" w:themeColor="text1"/>
              <w:sz w:val="22"/>
              <w:szCs w:val="22"/>
            </w:rPr>
            <w:fldChar w:fldCharType="end"/>
          </w:r>
        </w:p>
      </w:tc>
    </w:tr>
  </w:tbl>
  <w:p w14:paraId="3EFD57D0" w14:textId="77777777" w:rsidR="005B2461" w:rsidRPr="005B2461" w:rsidRDefault="00000000">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65"/>
    <w:multiLevelType w:val="hybridMultilevel"/>
    <w:tmpl w:val="7C60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3221"/>
    <w:multiLevelType w:val="hybridMultilevel"/>
    <w:tmpl w:val="91F6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7391E"/>
    <w:multiLevelType w:val="hybridMultilevel"/>
    <w:tmpl w:val="FA66D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92AF9"/>
    <w:multiLevelType w:val="hybridMultilevel"/>
    <w:tmpl w:val="95DC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809DC"/>
    <w:multiLevelType w:val="hybridMultilevel"/>
    <w:tmpl w:val="2F400288"/>
    <w:lvl w:ilvl="0" w:tplc="AA282D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60000"/>
    <w:multiLevelType w:val="hybridMultilevel"/>
    <w:tmpl w:val="79B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86E8B"/>
    <w:multiLevelType w:val="hybridMultilevel"/>
    <w:tmpl w:val="50844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D1BCF"/>
    <w:multiLevelType w:val="hybridMultilevel"/>
    <w:tmpl w:val="3750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A4E79"/>
    <w:multiLevelType w:val="hybridMultilevel"/>
    <w:tmpl w:val="6666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E07CD"/>
    <w:multiLevelType w:val="hybridMultilevel"/>
    <w:tmpl w:val="E1F0584E"/>
    <w:lvl w:ilvl="0" w:tplc="5E148F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522791">
    <w:abstractNumId w:val="5"/>
  </w:num>
  <w:num w:numId="2" w16cid:durableId="751850227">
    <w:abstractNumId w:val="1"/>
  </w:num>
  <w:num w:numId="3" w16cid:durableId="1963994889">
    <w:abstractNumId w:val="3"/>
  </w:num>
  <w:num w:numId="4" w16cid:durableId="744300602">
    <w:abstractNumId w:val="0"/>
  </w:num>
  <w:num w:numId="5" w16cid:durableId="217939774">
    <w:abstractNumId w:val="7"/>
  </w:num>
  <w:num w:numId="6" w16cid:durableId="1093621573">
    <w:abstractNumId w:val="6"/>
  </w:num>
  <w:num w:numId="7" w16cid:durableId="2083024377">
    <w:abstractNumId w:val="9"/>
  </w:num>
  <w:num w:numId="8" w16cid:durableId="1800217907">
    <w:abstractNumId w:val="4"/>
  </w:num>
  <w:num w:numId="9" w16cid:durableId="866915302">
    <w:abstractNumId w:val="2"/>
  </w:num>
  <w:num w:numId="10" w16cid:durableId="985356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29"/>
    <w:rsid w:val="00037200"/>
    <w:rsid w:val="001433B1"/>
    <w:rsid w:val="001508DF"/>
    <w:rsid w:val="001A7E8B"/>
    <w:rsid w:val="00296864"/>
    <w:rsid w:val="003E0A9E"/>
    <w:rsid w:val="004C0C29"/>
    <w:rsid w:val="00502188"/>
    <w:rsid w:val="00540566"/>
    <w:rsid w:val="005B2B36"/>
    <w:rsid w:val="00641643"/>
    <w:rsid w:val="00671D4A"/>
    <w:rsid w:val="006B27BB"/>
    <w:rsid w:val="006B2EC1"/>
    <w:rsid w:val="007F0045"/>
    <w:rsid w:val="00825A5A"/>
    <w:rsid w:val="008C7E0D"/>
    <w:rsid w:val="008F3BB1"/>
    <w:rsid w:val="00A9129F"/>
    <w:rsid w:val="00AB2A53"/>
    <w:rsid w:val="00B130E5"/>
    <w:rsid w:val="00BA4D3B"/>
    <w:rsid w:val="00C149AA"/>
    <w:rsid w:val="00C65420"/>
    <w:rsid w:val="00CA4BEC"/>
    <w:rsid w:val="00D3770F"/>
    <w:rsid w:val="00D465FB"/>
    <w:rsid w:val="00DD2E76"/>
    <w:rsid w:val="00E771F8"/>
    <w:rsid w:val="00EC3595"/>
    <w:rsid w:val="00EE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2D117"/>
  <w15:chartTrackingRefBased/>
  <w15:docId w15:val="{8571FF26-2401-FD40-853D-06898C16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C1"/>
  </w:style>
  <w:style w:type="paragraph" w:styleId="Heading1">
    <w:name w:val="heading 1"/>
    <w:basedOn w:val="Normal"/>
    <w:next w:val="Normal"/>
    <w:link w:val="Heading1Char"/>
    <w:uiPriority w:val="9"/>
    <w:qFormat/>
    <w:rsid w:val="006B2EC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EC35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C1"/>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6B2EC1"/>
    <w:pPr>
      <w:ind w:left="720"/>
      <w:contextualSpacing/>
    </w:pPr>
  </w:style>
  <w:style w:type="paragraph" w:styleId="Header">
    <w:name w:val="header"/>
    <w:basedOn w:val="Normal"/>
    <w:link w:val="HeaderChar"/>
    <w:uiPriority w:val="99"/>
    <w:unhideWhenUsed/>
    <w:rsid w:val="006B2EC1"/>
    <w:pPr>
      <w:tabs>
        <w:tab w:val="center" w:pos="4680"/>
        <w:tab w:val="right" w:pos="9360"/>
      </w:tabs>
    </w:pPr>
  </w:style>
  <w:style w:type="character" w:customStyle="1" w:styleId="HeaderChar">
    <w:name w:val="Header Char"/>
    <w:basedOn w:val="DefaultParagraphFont"/>
    <w:link w:val="Header"/>
    <w:uiPriority w:val="99"/>
    <w:rsid w:val="006B2EC1"/>
  </w:style>
  <w:style w:type="paragraph" w:styleId="Bibliography">
    <w:name w:val="Bibliography"/>
    <w:basedOn w:val="Normal"/>
    <w:next w:val="Normal"/>
    <w:uiPriority w:val="37"/>
    <w:unhideWhenUsed/>
    <w:rsid w:val="006B2EC1"/>
    <w:pPr>
      <w:spacing w:line="480" w:lineRule="auto"/>
      <w:ind w:left="720" w:hanging="720"/>
    </w:pPr>
  </w:style>
  <w:style w:type="character" w:customStyle="1" w:styleId="Heading2Char">
    <w:name w:val="Heading 2 Char"/>
    <w:basedOn w:val="DefaultParagraphFont"/>
    <w:link w:val="Heading2"/>
    <w:uiPriority w:val="9"/>
    <w:semiHidden/>
    <w:rsid w:val="00EC35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0575">
      <w:bodyDiv w:val="1"/>
      <w:marLeft w:val="0"/>
      <w:marRight w:val="0"/>
      <w:marTop w:val="0"/>
      <w:marBottom w:val="0"/>
      <w:divBdr>
        <w:top w:val="none" w:sz="0" w:space="0" w:color="auto"/>
        <w:left w:val="none" w:sz="0" w:space="0" w:color="auto"/>
        <w:bottom w:val="none" w:sz="0" w:space="0" w:color="auto"/>
        <w:right w:val="none" w:sz="0" w:space="0" w:color="auto"/>
      </w:divBdr>
    </w:div>
    <w:div w:id="20225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7485-9213-7146-9E97-132D951C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Micah</dc:creator>
  <cp:keywords/>
  <dc:description/>
  <cp:lastModifiedBy>Flack, Micah</cp:lastModifiedBy>
  <cp:revision>6</cp:revision>
  <dcterms:created xsi:type="dcterms:W3CDTF">2022-09-08T19:09:00Z</dcterms:created>
  <dcterms:modified xsi:type="dcterms:W3CDTF">2022-09-09T15:14:00Z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id="WNFYCT1P"/&gt;&lt;style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