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5A6A6" w14:textId="77777777" w:rsidR="00A20EC6" w:rsidRPr="00A20EC6" w:rsidRDefault="00A20EC6" w:rsidP="00A20EC6">
      <w:pPr>
        <w:spacing w:line="480" w:lineRule="auto"/>
        <w:rPr>
          <w:rFonts w:cstheme="minorHAnsi"/>
          <w:sz w:val="22"/>
          <w:szCs w:val="22"/>
        </w:rPr>
      </w:pPr>
    </w:p>
    <w:p w14:paraId="3DC732A1" w14:textId="77777777" w:rsidR="00A20EC6" w:rsidRPr="00A20EC6" w:rsidRDefault="00A20EC6" w:rsidP="00A20EC6">
      <w:pPr>
        <w:spacing w:line="480" w:lineRule="auto"/>
        <w:rPr>
          <w:rFonts w:cstheme="minorHAnsi"/>
          <w:sz w:val="22"/>
          <w:szCs w:val="22"/>
        </w:rPr>
      </w:pPr>
    </w:p>
    <w:p w14:paraId="1DEE1BF0" w14:textId="77777777" w:rsidR="00A20EC6" w:rsidRPr="00A20EC6" w:rsidRDefault="00A20EC6" w:rsidP="00A20EC6">
      <w:pPr>
        <w:spacing w:line="480" w:lineRule="auto"/>
        <w:rPr>
          <w:rFonts w:cstheme="minorHAnsi"/>
          <w:sz w:val="22"/>
          <w:szCs w:val="22"/>
        </w:rPr>
      </w:pPr>
    </w:p>
    <w:p w14:paraId="52B28AAC" w14:textId="068FB5CA" w:rsidR="00A20EC6" w:rsidRPr="00A20EC6" w:rsidRDefault="00A20EC6" w:rsidP="00A20EC6">
      <w:pPr>
        <w:spacing w:line="480" w:lineRule="auto"/>
        <w:jc w:val="center"/>
        <w:rPr>
          <w:rFonts w:cstheme="minorHAnsi"/>
          <w:b/>
          <w:bCs/>
          <w:sz w:val="22"/>
          <w:szCs w:val="22"/>
        </w:rPr>
      </w:pPr>
      <w:r w:rsidRPr="00A20EC6">
        <w:rPr>
          <w:rFonts w:cstheme="minorHAnsi"/>
          <w:b/>
          <w:bCs/>
          <w:sz w:val="22"/>
          <w:szCs w:val="22"/>
        </w:rPr>
        <w:t xml:space="preserve">Lab Assignment </w:t>
      </w:r>
      <w:r w:rsidR="00071709">
        <w:rPr>
          <w:rFonts w:cstheme="minorHAnsi"/>
          <w:b/>
          <w:bCs/>
          <w:sz w:val="22"/>
          <w:szCs w:val="22"/>
        </w:rPr>
        <w:t>07</w:t>
      </w:r>
      <w:r w:rsidRPr="00A20EC6">
        <w:rPr>
          <w:rFonts w:cstheme="minorHAnsi"/>
          <w:b/>
          <w:bCs/>
          <w:sz w:val="22"/>
          <w:szCs w:val="22"/>
        </w:rPr>
        <w:t>:</w:t>
      </w:r>
    </w:p>
    <w:p w14:paraId="267EC313" w14:textId="640A1235" w:rsidR="00A20EC6" w:rsidRPr="00A20EC6" w:rsidRDefault="00071709" w:rsidP="00A20EC6">
      <w:pPr>
        <w:spacing w:line="480" w:lineRule="auto"/>
        <w:jc w:val="center"/>
        <w:rPr>
          <w:rFonts w:cstheme="minorHAnsi"/>
          <w:b/>
          <w:bCs/>
          <w:sz w:val="22"/>
          <w:szCs w:val="22"/>
        </w:rPr>
      </w:pPr>
      <w:r>
        <w:rPr>
          <w:rFonts w:cstheme="minorHAnsi"/>
          <w:b/>
          <w:bCs/>
          <w:sz w:val="22"/>
          <w:szCs w:val="22"/>
        </w:rPr>
        <w:t>Running BGP</w:t>
      </w:r>
      <w:r w:rsidR="00A20EC6" w:rsidRPr="00A20EC6">
        <w:rPr>
          <w:rFonts w:cstheme="minorHAnsi"/>
          <w:b/>
          <w:bCs/>
          <w:sz w:val="22"/>
          <w:szCs w:val="22"/>
        </w:rPr>
        <w:t xml:space="preserve"> </w:t>
      </w:r>
    </w:p>
    <w:p w14:paraId="680E7A87" w14:textId="77777777" w:rsidR="00A20EC6" w:rsidRPr="00A20EC6" w:rsidRDefault="00A20EC6" w:rsidP="00A20EC6">
      <w:pPr>
        <w:spacing w:line="480" w:lineRule="auto"/>
        <w:jc w:val="center"/>
        <w:rPr>
          <w:rFonts w:cstheme="minorHAnsi"/>
          <w:sz w:val="22"/>
          <w:szCs w:val="22"/>
        </w:rPr>
      </w:pPr>
    </w:p>
    <w:p w14:paraId="0E7F89F4" w14:textId="77777777" w:rsidR="00A20EC6" w:rsidRPr="00A20EC6" w:rsidRDefault="00A20EC6" w:rsidP="00A20EC6">
      <w:pPr>
        <w:spacing w:line="480" w:lineRule="auto"/>
        <w:jc w:val="center"/>
        <w:rPr>
          <w:rFonts w:cstheme="minorHAnsi"/>
          <w:sz w:val="22"/>
          <w:szCs w:val="22"/>
        </w:rPr>
      </w:pPr>
      <w:r w:rsidRPr="00A20EC6">
        <w:rPr>
          <w:rFonts w:cstheme="minorHAnsi"/>
          <w:sz w:val="22"/>
          <w:szCs w:val="22"/>
        </w:rPr>
        <w:t>Micah Flack</w:t>
      </w:r>
    </w:p>
    <w:p w14:paraId="4DDC0140" w14:textId="77777777" w:rsidR="00A20EC6" w:rsidRPr="00A20EC6" w:rsidRDefault="00A20EC6" w:rsidP="00A20EC6">
      <w:pPr>
        <w:spacing w:line="480" w:lineRule="auto"/>
        <w:jc w:val="center"/>
        <w:rPr>
          <w:rFonts w:cstheme="minorHAnsi"/>
          <w:sz w:val="22"/>
          <w:szCs w:val="22"/>
        </w:rPr>
      </w:pPr>
      <w:r w:rsidRPr="00A20EC6">
        <w:rPr>
          <w:rFonts w:cstheme="minorHAnsi"/>
          <w:sz w:val="22"/>
          <w:szCs w:val="22"/>
        </w:rPr>
        <w:t>Department of Computer Science, Dakota State University</w:t>
      </w:r>
    </w:p>
    <w:p w14:paraId="0C28C327" w14:textId="48372D7F" w:rsidR="00A20EC6" w:rsidRPr="00A20EC6" w:rsidRDefault="00071709" w:rsidP="00A20EC6">
      <w:pPr>
        <w:spacing w:line="48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CSC-840-DT1, Cyber Operations I</w:t>
      </w:r>
    </w:p>
    <w:p w14:paraId="12D36CE9" w14:textId="2FAEE488" w:rsidR="00A20EC6" w:rsidRPr="00A20EC6" w:rsidRDefault="00071709" w:rsidP="00A20EC6">
      <w:pPr>
        <w:spacing w:line="48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Dr. Michael Ham</w:t>
      </w:r>
    </w:p>
    <w:p w14:paraId="5405F3E5" w14:textId="62B7A41F" w:rsidR="00A20EC6" w:rsidRPr="00A20EC6" w:rsidRDefault="00071709" w:rsidP="00A20EC6">
      <w:pPr>
        <w:spacing w:line="48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October 11, 2022</w:t>
      </w:r>
      <w:r w:rsidR="00A20EC6" w:rsidRPr="00A20EC6">
        <w:rPr>
          <w:rFonts w:cstheme="minorHAnsi"/>
          <w:sz w:val="22"/>
          <w:szCs w:val="22"/>
        </w:rPr>
        <w:t xml:space="preserve"> </w:t>
      </w:r>
    </w:p>
    <w:p w14:paraId="036A7C73" w14:textId="77777777" w:rsidR="00A20EC6" w:rsidRPr="00A20EC6" w:rsidRDefault="00A20EC6" w:rsidP="00A20EC6">
      <w:pPr>
        <w:spacing w:line="480" w:lineRule="auto"/>
        <w:rPr>
          <w:sz w:val="22"/>
          <w:szCs w:val="22"/>
        </w:rPr>
      </w:pPr>
      <w:r w:rsidRPr="00A20EC6">
        <w:rPr>
          <w:sz w:val="22"/>
          <w:szCs w:val="22"/>
        </w:rPr>
        <w:br w:type="page"/>
      </w:r>
    </w:p>
    <w:p w14:paraId="7BC68B05" w14:textId="27B6DD22" w:rsidR="00FB0A5E" w:rsidRDefault="00FB0A5E" w:rsidP="00A20EC6">
      <w:pPr>
        <w:spacing w:line="480" w:lineRule="auto"/>
        <w:rPr>
          <w:b/>
          <w:bCs/>
          <w:sz w:val="22"/>
          <w:szCs w:val="22"/>
        </w:rPr>
      </w:pPr>
      <w:r w:rsidRPr="00FB0A5E">
        <w:rPr>
          <w:b/>
          <w:bCs/>
          <w:sz w:val="22"/>
          <w:szCs w:val="22"/>
        </w:rPr>
        <w:lastRenderedPageBreak/>
        <w:t>Take a screenshot of your network diagram.</w:t>
      </w:r>
    </w:p>
    <w:p w14:paraId="36CB7BF5" w14:textId="35790BAA" w:rsidR="00A20EC6" w:rsidRDefault="00296853" w:rsidP="00A20EC6">
      <w:pPr>
        <w:spacing w:line="480" w:lineRule="auto"/>
        <w:rPr>
          <w:sz w:val="22"/>
          <w:szCs w:val="22"/>
        </w:rPr>
      </w:pPr>
      <w:r w:rsidRPr="00296853">
        <w:rPr>
          <w:sz w:val="22"/>
          <w:szCs w:val="22"/>
        </w:rPr>
        <w:drawing>
          <wp:inline distT="0" distB="0" distL="0" distR="0" wp14:anchorId="7FC14688" wp14:editId="70234416">
            <wp:extent cx="5943600" cy="239268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41F1" w14:textId="52381DB2" w:rsidR="00A20EC6" w:rsidRDefault="00FB0A5E" w:rsidP="00A20EC6">
      <w:pPr>
        <w:spacing w:line="480" w:lineRule="auto"/>
        <w:rPr>
          <w:sz w:val="22"/>
          <w:szCs w:val="22"/>
        </w:rPr>
      </w:pPr>
      <w:r w:rsidRPr="00FB0A5E">
        <w:rPr>
          <w:b/>
          <w:bCs/>
          <w:sz w:val="22"/>
          <w:szCs w:val="22"/>
        </w:rPr>
        <w:t>Show AS1000s routing table; it should have a BGP route pointing to the 2001:23:23:</w:t>
      </w:r>
      <w:proofErr w:type="gramStart"/>
      <w:r w:rsidRPr="00FB0A5E">
        <w:rPr>
          <w:b/>
          <w:bCs/>
          <w:sz w:val="22"/>
          <w:szCs w:val="22"/>
        </w:rPr>
        <w:t>23::/</w:t>
      </w:r>
      <w:proofErr w:type="gramEnd"/>
      <w:r w:rsidRPr="00FB0A5E">
        <w:rPr>
          <w:b/>
          <w:bCs/>
          <w:sz w:val="22"/>
          <w:szCs w:val="22"/>
        </w:rPr>
        <w:t>64 network.</w:t>
      </w:r>
    </w:p>
    <w:p w14:paraId="085EE461" w14:textId="080DD65E" w:rsidR="00A20EC6" w:rsidRDefault="00FB0A5E" w:rsidP="00071709">
      <w:pPr>
        <w:spacing w:line="480" w:lineRule="auto"/>
        <w:rPr>
          <w:sz w:val="22"/>
          <w:szCs w:val="22"/>
        </w:rPr>
      </w:pPr>
      <w:r w:rsidRPr="002701DF">
        <w:rPr>
          <w:sz w:val="22"/>
          <w:szCs w:val="22"/>
        </w:rPr>
        <w:drawing>
          <wp:inline distT="0" distB="0" distL="0" distR="0" wp14:anchorId="15E576EB" wp14:editId="57DBFA87">
            <wp:extent cx="5943600" cy="1754146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8"/>
                    <a:srcRect t="47740"/>
                    <a:stretch/>
                  </pic:blipFill>
                  <pic:spPr bwMode="auto">
                    <a:xfrm>
                      <a:off x="0" y="0"/>
                      <a:ext cx="5943600" cy="175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8641E" w14:textId="77777777" w:rsidR="00FB0A5E" w:rsidRDefault="00FB0A5E" w:rsidP="00FB0A5E">
      <w:pPr>
        <w:spacing w:line="480" w:lineRule="auto"/>
        <w:rPr>
          <w:b/>
          <w:bCs/>
          <w:sz w:val="22"/>
          <w:szCs w:val="22"/>
        </w:rPr>
      </w:pPr>
      <w:r w:rsidRPr="00FB0A5E">
        <w:rPr>
          <w:b/>
          <w:bCs/>
          <w:sz w:val="22"/>
          <w:szCs w:val="22"/>
        </w:rPr>
        <w:t>Take a screenshot of your successful pings from AS1000 to 2001:23:23:23::2</w:t>
      </w:r>
    </w:p>
    <w:p w14:paraId="0986D1CD" w14:textId="2294375F" w:rsidR="00FB0A5E" w:rsidRDefault="00FB0A5E" w:rsidP="00FB0A5E">
      <w:pPr>
        <w:spacing w:line="480" w:lineRule="auto"/>
        <w:rPr>
          <w:sz w:val="22"/>
          <w:szCs w:val="22"/>
        </w:rPr>
      </w:pPr>
      <w:r w:rsidRPr="00FB0A5E">
        <w:rPr>
          <w:sz w:val="22"/>
          <w:szCs w:val="22"/>
        </w:rPr>
        <w:drawing>
          <wp:inline distT="0" distB="0" distL="0" distR="0" wp14:anchorId="2B1CF63A" wp14:editId="302D221F">
            <wp:extent cx="5943600" cy="197365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9"/>
                    <a:srcRect b="41201"/>
                    <a:stretch/>
                  </pic:blipFill>
                  <pic:spPr bwMode="auto">
                    <a:xfrm>
                      <a:off x="0" y="0"/>
                      <a:ext cx="5943600" cy="19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10124" w14:textId="77777777" w:rsidR="00296853" w:rsidRDefault="00296853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7BD36CC9" w14:textId="2D4E362C" w:rsidR="00FB0A5E" w:rsidRDefault="00FB0A5E" w:rsidP="00FB0A5E">
      <w:pPr>
        <w:spacing w:line="480" w:lineRule="auto"/>
        <w:rPr>
          <w:sz w:val="22"/>
          <w:szCs w:val="22"/>
        </w:rPr>
      </w:pPr>
      <w:r w:rsidRPr="00FB0A5E">
        <w:rPr>
          <w:b/>
          <w:bCs/>
          <w:sz w:val="22"/>
          <w:szCs w:val="22"/>
        </w:rPr>
        <w:lastRenderedPageBreak/>
        <w:t xml:space="preserve">Using </w:t>
      </w:r>
      <w:proofErr w:type="spellStart"/>
      <w:r w:rsidRPr="00FB0A5E">
        <w:rPr>
          <w:b/>
          <w:bCs/>
          <w:sz w:val="22"/>
          <w:szCs w:val="22"/>
        </w:rPr>
        <w:t>vtysh</w:t>
      </w:r>
      <w:proofErr w:type="spellEnd"/>
      <w:r w:rsidRPr="00FB0A5E">
        <w:rPr>
          <w:b/>
          <w:bCs/>
          <w:sz w:val="22"/>
          <w:szCs w:val="22"/>
        </w:rPr>
        <w:t>, show the MD5 authentication in your AS2000 and AS3000</w:t>
      </w:r>
    </w:p>
    <w:p w14:paraId="17679532" w14:textId="26560981" w:rsidR="00FB0A5E" w:rsidRDefault="009A6F70" w:rsidP="00FB0A5E">
      <w:pPr>
        <w:spacing w:line="480" w:lineRule="auto"/>
        <w:rPr>
          <w:sz w:val="22"/>
          <w:szCs w:val="22"/>
        </w:rPr>
      </w:pPr>
      <w:r w:rsidRPr="009A6F70">
        <w:rPr>
          <w:sz w:val="22"/>
          <w:szCs w:val="22"/>
        </w:rPr>
        <w:drawing>
          <wp:inline distT="0" distB="0" distL="0" distR="0" wp14:anchorId="2C02E5D7" wp14:editId="199FE662">
            <wp:extent cx="5943600" cy="335661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B319" w14:textId="1F9825D5" w:rsidR="009A6F70" w:rsidRDefault="009A6F70" w:rsidP="00FB0A5E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>I’m assuming that the part we are looking for as “verification” is the line that indicates:</w:t>
      </w:r>
    </w:p>
    <w:p w14:paraId="2AF00CC9" w14:textId="3F2B3F76" w:rsidR="009A6F70" w:rsidRDefault="009A6F70" w:rsidP="00FB0A5E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>“Peer Authentication Enabled”. I don’t know how else to show this other than the commands used.</w:t>
      </w:r>
    </w:p>
    <w:p w14:paraId="798C8898" w14:textId="77777777" w:rsidR="009A6F70" w:rsidRPr="009A6F70" w:rsidRDefault="009A6F70" w:rsidP="009A6F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9A6F70">
        <w:rPr>
          <w:rFonts w:ascii="Courier New" w:eastAsia="Times New Roman" w:hAnsi="Courier New" w:cs="Courier New"/>
          <w:sz w:val="20"/>
          <w:szCs w:val="20"/>
        </w:rPr>
        <w:t xml:space="preserve">&gt; </w:t>
      </w:r>
      <w:proofErr w:type="spellStart"/>
      <w:r w:rsidRPr="009A6F70">
        <w:rPr>
          <w:rFonts w:ascii="Courier New" w:eastAsia="Times New Roman" w:hAnsi="Courier New" w:cs="Courier New"/>
          <w:sz w:val="20"/>
          <w:szCs w:val="20"/>
        </w:rPr>
        <w:t>vtysh</w:t>
      </w:r>
      <w:proofErr w:type="spellEnd"/>
    </w:p>
    <w:p w14:paraId="1F6116FF" w14:textId="77777777" w:rsidR="009A6F70" w:rsidRPr="009A6F70" w:rsidRDefault="009A6F70" w:rsidP="009A6F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14:paraId="6ABBFE24" w14:textId="77777777" w:rsidR="009A6F70" w:rsidRPr="009A6F70" w:rsidRDefault="009A6F70" w:rsidP="009A6F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9A6F70">
        <w:rPr>
          <w:rFonts w:ascii="Courier New" w:eastAsia="Times New Roman" w:hAnsi="Courier New" w:cs="Courier New"/>
          <w:sz w:val="20"/>
          <w:szCs w:val="20"/>
        </w:rPr>
        <w:t>ns# configure terminal</w:t>
      </w:r>
    </w:p>
    <w:p w14:paraId="49118C2F" w14:textId="77777777" w:rsidR="009A6F70" w:rsidRPr="009A6F70" w:rsidRDefault="009A6F70" w:rsidP="009A6F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14:paraId="413BD080" w14:textId="117718D0" w:rsidR="009A6F70" w:rsidRPr="009A6F70" w:rsidRDefault="009A6F70" w:rsidP="009A6F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9A6F70">
        <w:rPr>
          <w:rFonts w:ascii="Courier New" w:eastAsia="Times New Roman" w:hAnsi="Courier New" w:cs="Courier New"/>
          <w:sz w:val="20"/>
          <w:szCs w:val="20"/>
        </w:rPr>
        <w:t xml:space="preserve">ns(config)#router </w:t>
      </w:r>
      <w:proofErr w:type="spellStart"/>
      <w:r w:rsidRPr="009A6F70">
        <w:rPr>
          <w:rFonts w:ascii="Courier New" w:eastAsia="Times New Roman" w:hAnsi="Courier New" w:cs="Courier New"/>
          <w:sz w:val="20"/>
          <w:szCs w:val="20"/>
        </w:rPr>
        <w:t>bgp</w:t>
      </w:r>
      <w:proofErr w:type="spellEnd"/>
      <w:r w:rsidRPr="009A6F70">
        <w:rPr>
          <w:rFonts w:ascii="Courier New" w:eastAsia="Times New Roman" w:hAnsi="Courier New" w:cs="Courier New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</w:rPr>
        <w:t>2000</w:t>
      </w:r>
    </w:p>
    <w:p w14:paraId="2EBA87C8" w14:textId="77777777" w:rsidR="009A6F70" w:rsidRPr="009A6F70" w:rsidRDefault="009A6F70" w:rsidP="009A6F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14:paraId="44F7CFDC" w14:textId="17F2763C" w:rsidR="009A6F70" w:rsidRPr="009A6F70" w:rsidRDefault="009A6F70" w:rsidP="009A6F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9A6F70">
        <w:rPr>
          <w:rFonts w:ascii="Courier New" w:eastAsia="Times New Roman" w:hAnsi="Courier New" w:cs="Courier New"/>
          <w:sz w:val="20"/>
          <w:szCs w:val="20"/>
        </w:rPr>
        <w:t>ns(config-</w:t>
      </w:r>
      <w:proofErr w:type="gramStart"/>
      <w:r w:rsidRPr="009A6F70">
        <w:rPr>
          <w:rFonts w:ascii="Courier New" w:eastAsia="Times New Roman" w:hAnsi="Courier New" w:cs="Courier New"/>
          <w:sz w:val="20"/>
          <w:szCs w:val="20"/>
        </w:rPr>
        <w:t>router)#</w:t>
      </w:r>
      <w:proofErr w:type="gramEnd"/>
      <w:r w:rsidRPr="009A6F70">
        <w:rPr>
          <w:rFonts w:ascii="Courier New" w:eastAsia="Times New Roman" w:hAnsi="Courier New" w:cs="Courier New"/>
          <w:sz w:val="20"/>
          <w:szCs w:val="20"/>
        </w:rPr>
        <w:t>neighbor 20</w:t>
      </w:r>
      <w:r>
        <w:rPr>
          <w:rFonts w:ascii="Courier New" w:eastAsia="Times New Roman" w:hAnsi="Courier New" w:cs="Courier New"/>
          <w:sz w:val="20"/>
          <w:szCs w:val="20"/>
        </w:rPr>
        <w:t>01:23:23:23::2</w:t>
      </w:r>
      <w:r w:rsidRPr="009A6F70">
        <w:rPr>
          <w:rFonts w:ascii="Courier New" w:eastAsia="Times New Roman" w:hAnsi="Courier New" w:cs="Courier New"/>
          <w:sz w:val="20"/>
          <w:szCs w:val="20"/>
        </w:rPr>
        <w:t xml:space="preserve"> remote-as </w:t>
      </w:r>
      <w:r>
        <w:rPr>
          <w:rFonts w:ascii="Courier New" w:eastAsia="Times New Roman" w:hAnsi="Courier New" w:cs="Courier New"/>
          <w:sz w:val="20"/>
          <w:szCs w:val="20"/>
        </w:rPr>
        <w:t>3000</w:t>
      </w:r>
    </w:p>
    <w:p w14:paraId="71EDFA58" w14:textId="77777777" w:rsidR="009A6F70" w:rsidRPr="009A6F70" w:rsidRDefault="009A6F70" w:rsidP="009A6F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14:paraId="51A9F07D" w14:textId="2A6096C7" w:rsidR="009A6F70" w:rsidRPr="009A6F70" w:rsidRDefault="009A6F70" w:rsidP="009A6F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9A6F70">
        <w:rPr>
          <w:rFonts w:ascii="Courier New" w:eastAsia="Times New Roman" w:hAnsi="Courier New" w:cs="Courier New"/>
          <w:sz w:val="20"/>
          <w:szCs w:val="20"/>
        </w:rPr>
        <w:t>ns(config-</w:t>
      </w:r>
      <w:proofErr w:type="gramStart"/>
      <w:r w:rsidRPr="009A6F70">
        <w:rPr>
          <w:rFonts w:ascii="Courier New" w:eastAsia="Times New Roman" w:hAnsi="Courier New" w:cs="Courier New"/>
          <w:sz w:val="20"/>
          <w:szCs w:val="20"/>
        </w:rPr>
        <w:t>router)#</w:t>
      </w:r>
      <w:proofErr w:type="gramEnd"/>
      <w:r w:rsidRPr="009A6F70">
        <w:rPr>
          <w:rFonts w:ascii="Courier New" w:eastAsia="Times New Roman" w:hAnsi="Courier New" w:cs="Courier New"/>
          <w:sz w:val="20"/>
          <w:szCs w:val="20"/>
        </w:rPr>
        <w:t>neighbor 20</w:t>
      </w:r>
      <w:r>
        <w:rPr>
          <w:rFonts w:ascii="Courier New" w:eastAsia="Times New Roman" w:hAnsi="Courier New" w:cs="Courier New"/>
          <w:sz w:val="20"/>
          <w:szCs w:val="20"/>
        </w:rPr>
        <w:t>01:23:23:23::2</w:t>
      </w:r>
      <w:r w:rsidRPr="009A6F70">
        <w:rPr>
          <w:rFonts w:ascii="Courier New" w:eastAsia="Times New Roman" w:hAnsi="Courier New" w:cs="Courier New"/>
          <w:sz w:val="20"/>
          <w:szCs w:val="20"/>
        </w:rPr>
        <w:t xml:space="preserve"> password “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micahflack</w:t>
      </w:r>
      <w:proofErr w:type="spellEnd"/>
      <w:r w:rsidRPr="009A6F70">
        <w:rPr>
          <w:rFonts w:ascii="Courier New" w:eastAsia="Times New Roman" w:hAnsi="Courier New" w:cs="Courier New"/>
          <w:sz w:val="20"/>
          <w:szCs w:val="20"/>
        </w:rPr>
        <w:t>”</w:t>
      </w:r>
    </w:p>
    <w:p w14:paraId="7F7BC240" w14:textId="77777777" w:rsidR="009A6F70" w:rsidRPr="009A6F70" w:rsidRDefault="009A6F70" w:rsidP="009A6F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14:paraId="49D7FF18" w14:textId="77777777" w:rsidR="009A6F70" w:rsidRPr="009A6F70" w:rsidRDefault="009A6F70" w:rsidP="009A6F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9A6F70">
        <w:rPr>
          <w:rFonts w:ascii="Courier New" w:eastAsia="Times New Roman" w:hAnsi="Courier New" w:cs="Courier New"/>
          <w:sz w:val="20"/>
          <w:szCs w:val="20"/>
        </w:rPr>
        <w:t>ns(config-</w:t>
      </w:r>
      <w:proofErr w:type="gramStart"/>
      <w:r w:rsidRPr="009A6F70">
        <w:rPr>
          <w:rFonts w:ascii="Courier New" w:eastAsia="Times New Roman" w:hAnsi="Courier New" w:cs="Courier New"/>
          <w:sz w:val="20"/>
          <w:szCs w:val="20"/>
        </w:rPr>
        <w:t>router)#</w:t>
      </w:r>
      <w:proofErr w:type="gramEnd"/>
      <w:r w:rsidRPr="009A6F70">
        <w:rPr>
          <w:rFonts w:ascii="Courier New" w:eastAsia="Times New Roman" w:hAnsi="Courier New" w:cs="Courier New"/>
          <w:sz w:val="20"/>
          <w:szCs w:val="20"/>
        </w:rPr>
        <w:t>redistribute kernel</w:t>
      </w:r>
    </w:p>
    <w:p w14:paraId="7E6220A5" w14:textId="77777777" w:rsidR="009A6F70" w:rsidRPr="009A6F70" w:rsidRDefault="009A6F70" w:rsidP="009A6F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14:paraId="792E6290" w14:textId="036F76BC" w:rsidR="009A6F70" w:rsidRDefault="009A6F70" w:rsidP="009A6F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9A6F70">
        <w:rPr>
          <w:rFonts w:ascii="Courier New" w:eastAsia="Times New Roman" w:hAnsi="Courier New" w:cs="Courier New"/>
          <w:sz w:val="20"/>
          <w:szCs w:val="20"/>
        </w:rPr>
        <w:t>ns(config-</w:t>
      </w:r>
      <w:proofErr w:type="gramStart"/>
      <w:r w:rsidRPr="009A6F70">
        <w:rPr>
          <w:rFonts w:ascii="Courier New" w:eastAsia="Times New Roman" w:hAnsi="Courier New" w:cs="Courier New"/>
          <w:sz w:val="20"/>
          <w:szCs w:val="20"/>
        </w:rPr>
        <w:t>router)#</w:t>
      </w:r>
      <w:proofErr w:type="gramEnd"/>
      <w:r w:rsidRPr="009A6F70">
        <w:rPr>
          <w:rFonts w:ascii="Courier New" w:eastAsia="Times New Roman" w:hAnsi="Courier New" w:cs="Courier New"/>
          <w:sz w:val="20"/>
          <w:szCs w:val="20"/>
        </w:rPr>
        <w:t>exit</w:t>
      </w:r>
    </w:p>
    <w:p w14:paraId="662ABF6B" w14:textId="77777777" w:rsidR="009A6F70" w:rsidRPr="009A6F70" w:rsidRDefault="009A6F70" w:rsidP="009A6F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14:paraId="495E5DAF" w14:textId="7EA64F75" w:rsidR="009A6F70" w:rsidRDefault="009A6F70" w:rsidP="00FB0A5E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>And then vice versa for the pfsense-3000 going to the 2000 box. This does break route advertisement from AS2000 to AS1000 for the 2001:23:23:</w:t>
      </w:r>
      <w:proofErr w:type="gramStart"/>
      <w:r>
        <w:rPr>
          <w:sz w:val="22"/>
          <w:szCs w:val="22"/>
        </w:rPr>
        <w:t>23::/</w:t>
      </w:r>
      <w:proofErr w:type="gramEnd"/>
      <w:r>
        <w:rPr>
          <w:sz w:val="22"/>
          <w:szCs w:val="22"/>
        </w:rPr>
        <w:t>64 route though.</w:t>
      </w:r>
    </w:p>
    <w:p w14:paraId="3C29A821" w14:textId="52FAC7E9" w:rsidR="00FB0A5E" w:rsidRDefault="00FB0A5E" w:rsidP="00FB0A5E">
      <w:pPr>
        <w:spacing w:line="480" w:lineRule="auto"/>
        <w:rPr>
          <w:sz w:val="22"/>
          <w:szCs w:val="22"/>
        </w:rPr>
      </w:pPr>
      <w:r w:rsidRPr="00FB0A5E">
        <w:rPr>
          <w:b/>
          <w:bCs/>
          <w:sz w:val="22"/>
          <w:szCs w:val="22"/>
        </w:rPr>
        <w:lastRenderedPageBreak/>
        <w:t>On AS3000, look at the BGP IPv6 Routes (</w:t>
      </w:r>
      <w:proofErr w:type="spellStart"/>
      <w:r w:rsidRPr="00FB0A5E">
        <w:rPr>
          <w:b/>
          <w:bCs/>
          <w:sz w:val="22"/>
          <w:szCs w:val="22"/>
        </w:rPr>
        <w:t>pfSense</w:t>
      </w:r>
      <w:proofErr w:type="spellEnd"/>
      <w:r w:rsidRPr="00FB0A5E">
        <w:rPr>
          <w:b/>
          <w:bCs/>
          <w:sz w:val="22"/>
          <w:szCs w:val="22"/>
        </w:rPr>
        <w:t xml:space="preserve"> web interface Services → FRR BGP → Status → BGP IPv6 Routes). AS3000 should think part of the hijacked network is reachable on AS2000 and the rest of the network is reachable on AS1000.</w:t>
      </w:r>
    </w:p>
    <w:p w14:paraId="7FD3027A" w14:textId="64389EC9" w:rsidR="00B962A6" w:rsidRDefault="00B962A6" w:rsidP="00071709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>Pfsense-3000 or AS3000</w:t>
      </w:r>
    </w:p>
    <w:p w14:paraId="2DB258AC" w14:textId="0F5CADFA" w:rsidR="00B962A6" w:rsidRDefault="00B962A6" w:rsidP="00071709">
      <w:pPr>
        <w:spacing w:line="480" w:lineRule="auto"/>
        <w:rPr>
          <w:sz w:val="22"/>
          <w:szCs w:val="22"/>
        </w:rPr>
      </w:pPr>
      <w:r w:rsidRPr="00B962A6">
        <w:rPr>
          <w:sz w:val="22"/>
          <w:szCs w:val="22"/>
        </w:rPr>
        <w:drawing>
          <wp:inline distT="0" distB="0" distL="0" distR="0" wp14:anchorId="7BF372BE" wp14:editId="216D8C7C">
            <wp:extent cx="5943600" cy="335661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CBDB" w14:textId="07BC043A" w:rsidR="00B962A6" w:rsidRPr="00A20EC6" w:rsidRDefault="00B962A6" w:rsidP="00071709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>S</w:t>
      </w:r>
      <w:r w:rsidR="00CD3F8E">
        <w:rPr>
          <w:sz w:val="22"/>
          <w:szCs w:val="22"/>
        </w:rPr>
        <w:t xml:space="preserve">o, </w:t>
      </w:r>
      <w:r>
        <w:rPr>
          <w:sz w:val="22"/>
          <w:szCs w:val="22"/>
        </w:rPr>
        <w:t>the route-map shows it using AS2000 as the first stop because of /128 and then AS1000 afterwards</w:t>
      </w:r>
      <w:r w:rsidR="00CD3F8E">
        <w:rPr>
          <w:sz w:val="22"/>
          <w:szCs w:val="22"/>
        </w:rPr>
        <w:t>.</w:t>
      </w:r>
    </w:p>
    <w:sectPr w:rsidR="00B962A6" w:rsidRPr="00A20EC6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E83742" w14:textId="77777777" w:rsidR="008B6D76" w:rsidRDefault="008B6D76" w:rsidP="00A20EC6">
      <w:r>
        <w:separator/>
      </w:r>
    </w:p>
  </w:endnote>
  <w:endnote w:type="continuationSeparator" w:id="0">
    <w:p w14:paraId="0DA21BAD" w14:textId="77777777" w:rsidR="008B6D76" w:rsidRDefault="008B6D76" w:rsidP="00A20E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F1D9E2" w14:textId="77777777" w:rsidR="008B6D76" w:rsidRDefault="008B6D76" w:rsidP="00A20EC6">
      <w:r>
        <w:separator/>
      </w:r>
    </w:p>
  </w:footnote>
  <w:footnote w:type="continuationSeparator" w:id="0">
    <w:p w14:paraId="4B277C5E" w14:textId="77777777" w:rsidR="008B6D76" w:rsidRDefault="008B6D76" w:rsidP="00A20E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120"/>
      <w:gridCol w:w="3121"/>
      <w:gridCol w:w="3119"/>
    </w:tblGrid>
    <w:tr w:rsidR="00A20EC6" w:rsidRPr="00A20EC6" w14:paraId="620C85C7" w14:textId="77777777">
      <w:trPr>
        <w:trHeight w:val="720"/>
      </w:trPr>
      <w:tc>
        <w:tcPr>
          <w:tcW w:w="1667" w:type="pct"/>
        </w:tcPr>
        <w:p w14:paraId="66406489" w14:textId="77777777" w:rsidR="00A20EC6" w:rsidRPr="00A20EC6" w:rsidRDefault="00A20EC6">
          <w:pPr>
            <w:pStyle w:val="Header"/>
            <w:tabs>
              <w:tab w:val="clear" w:pos="4680"/>
              <w:tab w:val="clear" w:pos="9360"/>
            </w:tabs>
            <w:rPr>
              <w:color w:val="000000" w:themeColor="text1"/>
              <w:sz w:val="22"/>
              <w:szCs w:val="22"/>
            </w:rPr>
          </w:pPr>
        </w:p>
      </w:tc>
      <w:tc>
        <w:tcPr>
          <w:tcW w:w="1667" w:type="pct"/>
        </w:tcPr>
        <w:p w14:paraId="4F5DD587" w14:textId="77777777" w:rsidR="00A20EC6" w:rsidRPr="00A20EC6" w:rsidRDefault="00A20EC6">
          <w:pPr>
            <w:pStyle w:val="Header"/>
            <w:tabs>
              <w:tab w:val="clear" w:pos="4680"/>
              <w:tab w:val="clear" w:pos="9360"/>
            </w:tabs>
            <w:jc w:val="center"/>
            <w:rPr>
              <w:color w:val="000000" w:themeColor="text1"/>
              <w:sz w:val="22"/>
              <w:szCs w:val="22"/>
            </w:rPr>
          </w:pPr>
        </w:p>
      </w:tc>
      <w:tc>
        <w:tcPr>
          <w:tcW w:w="1666" w:type="pct"/>
        </w:tcPr>
        <w:p w14:paraId="5DD57C40" w14:textId="77777777" w:rsidR="00A20EC6" w:rsidRPr="00A20EC6" w:rsidRDefault="00A20EC6">
          <w:pPr>
            <w:pStyle w:val="Header"/>
            <w:tabs>
              <w:tab w:val="clear" w:pos="4680"/>
              <w:tab w:val="clear" w:pos="9360"/>
            </w:tabs>
            <w:jc w:val="right"/>
            <w:rPr>
              <w:color w:val="000000" w:themeColor="text1"/>
              <w:sz w:val="22"/>
              <w:szCs w:val="22"/>
            </w:rPr>
          </w:pPr>
          <w:r w:rsidRPr="00A20EC6">
            <w:rPr>
              <w:color w:val="000000" w:themeColor="text1"/>
              <w:sz w:val="22"/>
              <w:szCs w:val="22"/>
            </w:rPr>
            <w:fldChar w:fldCharType="begin"/>
          </w:r>
          <w:r w:rsidRPr="00A20EC6">
            <w:rPr>
              <w:color w:val="000000" w:themeColor="text1"/>
              <w:sz w:val="22"/>
              <w:szCs w:val="22"/>
            </w:rPr>
            <w:instrText xml:space="preserve"> PAGE   \* MERGEFORMAT </w:instrText>
          </w:r>
          <w:r w:rsidRPr="00A20EC6">
            <w:rPr>
              <w:color w:val="000000" w:themeColor="text1"/>
              <w:sz w:val="22"/>
              <w:szCs w:val="22"/>
            </w:rPr>
            <w:fldChar w:fldCharType="separate"/>
          </w:r>
          <w:r w:rsidRPr="00A20EC6">
            <w:rPr>
              <w:noProof/>
              <w:color w:val="000000" w:themeColor="text1"/>
              <w:sz w:val="22"/>
              <w:szCs w:val="22"/>
            </w:rPr>
            <w:t>0</w:t>
          </w:r>
          <w:r w:rsidRPr="00A20EC6">
            <w:rPr>
              <w:color w:val="000000" w:themeColor="text1"/>
              <w:sz w:val="22"/>
              <w:szCs w:val="22"/>
            </w:rPr>
            <w:fldChar w:fldCharType="end"/>
          </w:r>
        </w:p>
      </w:tc>
    </w:tr>
  </w:tbl>
  <w:p w14:paraId="15751E07" w14:textId="77777777" w:rsidR="00A20EC6" w:rsidRPr="00A20EC6" w:rsidRDefault="00A20EC6">
    <w:pPr>
      <w:pStyle w:val="Header"/>
      <w:rPr>
        <w:color w:val="000000" w:themeColor="text1"/>
        <w:sz w:val="22"/>
        <w:szCs w:val="2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709"/>
    <w:rsid w:val="00071709"/>
    <w:rsid w:val="002701DF"/>
    <w:rsid w:val="00296853"/>
    <w:rsid w:val="00696E88"/>
    <w:rsid w:val="008B6D76"/>
    <w:rsid w:val="009A6F70"/>
    <w:rsid w:val="00A20EC6"/>
    <w:rsid w:val="00B962A6"/>
    <w:rsid w:val="00CD3F8E"/>
    <w:rsid w:val="00E865C1"/>
    <w:rsid w:val="00FB0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0F871"/>
  <w15:chartTrackingRefBased/>
  <w15:docId w15:val="{93E6DF62-B9F5-DD42-B8A7-2D76BAF14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0E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0EC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0EC6"/>
  </w:style>
  <w:style w:type="paragraph" w:styleId="Footer">
    <w:name w:val="footer"/>
    <w:basedOn w:val="Normal"/>
    <w:link w:val="FooterChar"/>
    <w:uiPriority w:val="99"/>
    <w:unhideWhenUsed/>
    <w:rsid w:val="00A20EC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0EC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6F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6F7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A6F7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8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icahflack/Library/Group%20Containers/UBF8T346G9.Office/User%20Content.localized/Templates.localized/APA_7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669AE9-FCBB-C346-A7EB-F17E9D7B03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APA_7_Template.dotx</Template>
  <TotalTime>15</TotalTime>
  <Pages>4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Flack, Micah</cp:lastModifiedBy>
  <cp:revision>1</cp:revision>
  <dcterms:created xsi:type="dcterms:W3CDTF">2022-10-14T06:16:00Z</dcterms:created>
  <dcterms:modified xsi:type="dcterms:W3CDTF">2022-10-14T12:50:00Z</dcterms:modified>
</cp:coreProperties>
</file>