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Lab - Unpacking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goal of this lab is to develop effective techniques for unpacking malware while focusing on manual analysis. This will provide a more comprehensive view and allow for you to later identify more effective (dynamic) approaches for unpacking.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will provide sample information from video demonstrations. You do NOT need to unpack sample 1 or 2, but can for practice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[OPTIONAL] Demo 1 - TeslaCrypt from Alexu-edu-eg </w:t>
        <w:br w:type="textWrapping"/>
        <w:t xml:space="preserve">MD5: 9ce01dfbf25dfea778e57d8274675d6f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first sample demonstrates how monitoring memory allocations may lead to discovery of the unpacked malware. This is a simple technique that does not always yield results, but is often the first technique that I try.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[OPTIONAL] Demo 2 – Simda</w:t>
        <w:br w:type="textWrapping"/>
        <w:t xml:space="preserve">MD5: 69f27b07404cf9c51dd2d2e40fca4d65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 sample employs a custom packer and highlights how you can use both dynamic and manual analysis to unpack it. Follow the code as I did in the video to understand the KEY transition points, such as jumping to shellcode and jumping from shellcode, to help determine exactly when the unpacking process is done.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is a sample of Simda, some background information (not the actual sample):</w:t>
      </w:r>
    </w:p>
    <w:p w:rsidR="00000000" w:rsidDel="00000000" w:rsidP="00000000" w:rsidRDefault="00000000" w:rsidRPr="00000000" w14:paraId="00000011">
      <w:pPr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https://www.trendmicro.com/vinfo/us/threat-encyclopedia/malware/simda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Please note how to use Scylla to help with import reconstruction and how the malware used shellcode to assist with the unpacking process.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Source: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http://www.malware-traffic-analysis.net/2015/02/13/index.html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[REQUIRED] sample 1 </w:t>
        <w:br w:type="textWrapping"/>
        <w:t xml:space="preserve">MD5: 9c1b18161e0310d6c42c1a2c168d5a78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sample uses a well-known packer, identify what that packer is and provide evidence through program analysis to support your conclusion.</w:t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b w:val="1"/>
          <w:rtl w:val="0"/>
        </w:rPr>
        <w:t xml:space="preserve">[REQUIRED] sample 2</w:t>
        <w:br w:type="textWrapping"/>
        <w:t xml:space="preserve">MD5: 66f33597cbf097345c51891ab951b641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This is a modern trojan, your task is to completely unpack it. You will encounter several rounds of unpacking before it is completely done.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the first layer of packing and describe how you unpacked it.</w:t>
        <w:br w:type="textWrapping"/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second layer of unpacking involves shellcode, describe how you identified this code and provide analysis of its behavior (but stay focused on unpacking)</w:t>
        <w:br w:type="textWrapping"/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you’ve identified the unpacked malware, you will need to provide some “fixes”. Describe how you obtained the unpacked malware and what fixes were required. </w:t>
      </w:r>
    </w:p>
    <w:p w:rsidR="00000000" w:rsidDel="00000000" w:rsidP="00000000" w:rsidRDefault="00000000" w:rsidRPr="00000000" w14:paraId="0000002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[REQUIRED] sample 3 </w:t>
        <w:br w:type="textWrapping"/>
        <w:t xml:space="preserve">MD5: 6c8e800f14f927de051a3788083635e5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This is another recent trojan that employs some unique tricks during the unpacking process before it leverages several anti-analysis techniques.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 this malware, noting the general flow of unpacking and any anti-analysis techniques you encountered along the way. This malware will be unpacked once you see it checking the process list against a list of hard-coded values. </w:t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Deliverable</w:t>
      </w:r>
    </w:p>
    <w:p w:rsidR="00000000" w:rsidDel="00000000" w:rsidP="00000000" w:rsidRDefault="00000000" w:rsidRPr="00000000" w14:paraId="0000003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Your lab report in a Word document or PDF.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CB722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trendmicro.com/vinfo/us/threat-encyclopedia/malware/simda" TargetMode="External"/><Relationship Id="rId8" Type="http://schemas.openxmlformats.org/officeDocument/2006/relationships/hyperlink" Target="http://www.malware-traffic-analysis.net/2015/02/13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7qqHTeAswNdq3a4OpvjPh5uYKQ==">AMUW2mW4CAqC+YS7NPC+slBy+tpqX1yLu+eQlaWXXJwEnvavLK9EmkjVCzLhwblGbOCIuhcHZo0daGXNwgASk3cPvBfl0r7EKVQELP+IQjhYhRycsMvmP94TlQrWEuOoE4ZizF+y2ywa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2019-04-01T15:55:00Z</dcterms:created>
</cp:coreProperties>
</file>