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0E554EC" w14:textId="32E3B9AE" w:rsidR="009E7BE7" w:rsidRDefault="009E7BE7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 xml:space="preserve">). Population-specific patterns of cardenolide sequestration in monarch butterflies from around the world. </w:t>
      </w:r>
      <w:r w:rsidRPr="009E7BE7">
        <w:rPr>
          <w:rFonts w:ascii="Helvetica Neue" w:hAnsi="Helvetica Neue" w:cstheme="majorHAnsi"/>
          <w:b/>
          <w:bCs/>
        </w:rPr>
        <w:t>In</w:t>
      </w:r>
      <w:r w:rsidRPr="006923CE">
        <w:rPr>
          <w:rFonts w:ascii="Helvetica Neue" w:hAnsi="Helvetica Neue" w:cstheme="majorHAnsi"/>
          <w:b/>
          <w:bCs/>
        </w:rPr>
        <w:t xml:space="preserve"> revision</w:t>
      </w:r>
      <w:r w:rsidRPr="006923CE">
        <w:rPr>
          <w:rFonts w:ascii="Helvetica Neue" w:hAnsi="Helvetica Neue" w:cstheme="majorHAnsi"/>
        </w:rPr>
        <w:t>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32490D8B" w14:textId="77777777" w:rsidR="00BA0425" w:rsidRDefault="00BA042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Helvetica Neue" w:hAnsi="Helvetica Neue" w:cstheme="majorHAnsi"/>
        </w:rPr>
      </w:pPr>
    </w:p>
    <w:p w14:paraId="696D040C" w14:textId="7E05C585" w:rsidR="0017171F" w:rsidRPr="002942BA" w:rsidRDefault="006D1B53" w:rsidP="009E7BE7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 w:rsidR="00BA0425"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 xml:space="preserve">, J.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2942BA">
        <w:rPr>
          <w:rFonts w:ascii="Helvetica Neue" w:hAnsi="Helvetica Neue"/>
          <w:b/>
          <w:bCs/>
        </w:rPr>
        <w:t>Accepted</w:t>
      </w:r>
      <w:r w:rsidR="002942BA">
        <w:rPr>
          <w:rFonts w:ascii="Helvetica Neue" w:hAnsi="Helvetica Neue"/>
        </w:rPr>
        <w:t>, Proceedings of the Royal Society B.</w:t>
      </w:r>
    </w:p>
    <w:p w14:paraId="7079BDB5" w14:textId="77777777" w:rsidR="006C7FE0" w:rsidRPr="006923CE" w:rsidRDefault="006C7FE0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9" w:history="1">
        <w:r w:rsidRPr="006923CE">
          <w:rPr>
            <w:rStyle w:val="Hyperlink"/>
            <w:rFonts w:ascii="Helvetica Neue" w:hAnsi="Helvetica Neue" w:cstheme="majorHAnsi"/>
          </w:rPr>
          <w:t>July 202</w:t>
        </w:r>
        <w:r w:rsidRPr="006923CE">
          <w:rPr>
            <w:rStyle w:val="Hyperlink"/>
            <w:rFonts w:ascii="Helvetica Neue" w:hAnsi="Helvetica Neue" w:cstheme="majorHAnsi"/>
          </w:rPr>
          <w:t>1</w:t>
        </w:r>
        <w:r w:rsidRPr="006923CE">
          <w:rPr>
            <w:rStyle w:val="Hyperlink"/>
            <w:rFonts w:ascii="Helvetica Neue" w:hAnsi="Helvetica Neue" w:cstheme="majorHAnsi"/>
          </w:rPr>
          <w:t xml:space="preserve">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5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1EB04DB3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</w:t>
      </w:r>
      <w:r>
        <w:rPr>
          <w:rFonts w:ascii="Helvetica Neue" w:hAnsi="Helvetica Neue" w:cstheme="majorHAnsi"/>
          <w:bCs/>
        </w:rPr>
        <w:t>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1DF9B604" w14:textId="051CAC17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B79C" w14:textId="77777777" w:rsidR="00E7086D" w:rsidRDefault="00E7086D" w:rsidP="009E7BE7">
      <w:r>
        <w:separator/>
      </w:r>
    </w:p>
  </w:endnote>
  <w:endnote w:type="continuationSeparator" w:id="0">
    <w:p w14:paraId="3C63B3D1" w14:textId="77777777" w:rsidR="00E7086D" w:rsidRDefault="00E7086D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3674" w14:textId="77777777" w:rsidR="00E7086D" w:rsidRDefault="00E7086D" w:rsidP="009E7BE7">
      <w:r>
        <w:separator/>
      </w:r>
    </w:p>
  </w:footnote>
  <w:footnote w:type="continuationSeparator" w:id="0">
    <w:p w14:paraId="539B2958" w14:textId="77777777" w:rsidR="00E7086D" w:rsidRDefault="00E7086D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9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8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0"/>
  </w:num>
  <w:num w:numId="11" w16cid:durableId="198011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1E36"/>
    <w:rsid w:val="004C5CDD"/>
    <w:rsid w:val="004D397C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B3F79"/>
    <w:rsid w:val="005F2D68"/>
    <w:rsid w:val="00605EC8"/>
    <w:rsid w:val="006107FA"/>
    <w:rsid w:val="00641AF0"/>
    <w:rsid w:val="00662EF9"/>
    <w:rsid w:val="00674511"/>
    <w:rsid w:val="006923CE"/>
    <w:rsid w:val="006B2128"/>
    <w:rsid w:val="006C7FE0"/>
    <w:rsid w:val="006D1B53"/>
    <w:rsid w:val="006E65E2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D45F0"/>
    <w:rsid w:val="008E6B92"/>
    <w:rsid w:val="009055D8"/>
    <w:rsid w:val="00905710"/>
    <w:rsid w:val="00943432"/>
    <w:rsid w:val="00957E11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B72DC"/>
    <w:rsid w:val="00BD7974"/>
    <w:rsid w:val="00C00E11"/>
    <w:rsid w:val="00C068D8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eastbaytimes.com/2020/12/07/will-monarch-butterflies-lose-their-large-win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ntacruzsentinel.com/2020/12/05/wings-change-with-migration-chan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rcurynews.com/2020/12/07/will-monarch-butterflies-lose-their-large-wing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ionalgeographic.com/animals/2018/12/monarch-butterflies-risk-extinction-climate-change/" TargetMode="External"/><Relationship Id="rId10" Type="http://schemas.openxmlformats.org/officeDocument/2006/relationships/hyperlink" Target="https://egghead.ucdavis.edu/2020/11/02/two-centuries-of-monarch-butterflies-show-evolution-of-wing-leng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bio.onlinelibrary.wiley.com/doi/epdf/10.1111/csp2.229" TargetMode="External"/><Relationship Id="rId14" Type="http://schemas.openxmlformats.org/officeDocument/2006/relationships/hyperlink" Target="https://www.davisenterprise.com/news/local/uc-davis-study-how-loss-of-migration-and-range-expansion-affects-monarch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</cp:revision>
  <cp:lastPrinted>2022-12-14T08:13:00Z</cp:lastPrinted>
  <dcterms:created xsi:type="dcterms:W3CDTF">2022-12-14T08:13:00Z</dcterms:created>
  <dcterms:modified xsi:type="dcterms:W3CDTF">2022-12-15T21:45:00Z</dcterms:modified>
</cp:coreProperties>
</file>