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77C301F4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 xml:space="preserve">Advisor: </w:t>
      </w:r>
      <w:r w:rsidRPr="006D1B53">
        <w:rPr>
          <w:rFonts w:ascii="Arial Nova" w:hAnsi="Arial Nova" w:cstheme="majorHAnsi"/>
          <w:bCs/>
        </w:rPr>
        <w:t>Dr. Marcus Kronforst</w:t>
      </w:r>
      <w:r w:rsidR="006107FA" w:rsidRPr="006D1B53">
        <w:rPr>
          <w:rFonts w:ascii="Arial Nova" w:hAnsi="Arial Nova" w:cstheme="majorHAnsi"/>
          <w:bCs/>
        </w:rPr>
        <w:t xml:space="preserve"> (University of Chicago)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385B4B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385B4B">
        <w:rPr>
          <w:rFonts w:ascii="Arial Nova" w:hAnsi="Arial Nova" w:cstheme="majorHAnsi"/>
          <w:b/>
          <w:u w:val="single"/>
        </w:rPr>
        <w:t>Submitted and in preparation</w:t>
      </w:r>
    </w:p>
    <w:p w14:paraId="57DE3E33" w14:textId="04050A24" w:rsidR="00AC3F19" w:rsidRDefault="00AC3F1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062B1DD" w14:textId="746C6321" w:rsidR="00AC3F19" w:rsidRPr="006D1B53" w:rsidRDefault="00AC3F1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Hemstrom, W.B.*, Freedman, M.G.*, Zalucki, M.P., Ramírez, S.R. &amp; M.R. Miller. Population genetics of a recent range expansion in monarch butterflies. </w:t>
      </w:r>
      <w:r w:rsidR="00E4586C">
        <w:rPr>
          <w:rFonts w:ascii="Arial Nova" w:hAnsi="Arial Nova" w:cstheme="majorHAnsi"/>
          <w:b/>
        </w:rPr>
        <w:t>Accepted.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1DD5731C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="00AC3F19" w:rsidRPr="00AC3F19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D1B53">
        <w:rPr>
          <w:rFonts w:ascii="Arial Nova" w:hAnsi="Arial Nova"/>
        </w:rPr>
        <w:t xml:space="preserve">. </w:t>
      </w:r>
      <w:r w:rsidR="00E4586C">
        <w:rPr>
          <w:rFonts w:ascii="Arial Nova" w:hAnsi="Arial Nova"/>
          <w:b/>
          <w:bCs/>
        </w:rPr>
        <w:t>In revision</w:t>
      </w:r>
      <w:r w:rsidRPr="006D1B53">
        <w:rPr>
          <w:rFonts w:ascii="Arial Nova" w:hAnsi="Arial Nova"/>
        </w:rPr>
        <w:t>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</w:t>
      </w:r>
      <w:r w:rsidRPr="0017171F">
        <w:rPr>
          <w:rFonts w:ascii="Arial Nova" w:hAnsi="Arial Nova" w:cstheme="majorHAnsi"/>
          <w:b/>
        </w:rPr>
        <w:t>In prep</w:t>
      </w:r>
      <w:r w:rsidRPr="006D1B53">
        <w:rPr>
          <w:rFonts w:ascii="Arial Nova" w:hAnsi="Arial Nova" w:cstheme="majorHAnsi"/>
          <w:bCs/>
        </w:rPr>
        <w:t>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214883A4" w:rsidR="00662EF9" w:rsidRPr="00385B4B" w:rsidRDefault="007C29C7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385B4B">
        <w:rPr>
          <w:rFonts w:ascii="Arial Nova" w:hAnsi="Arial Nova" w:cstheme="majorHAnsi"/>
          <w:b/>
          <w:u w:val="single"/>
        </w:rPr>
        <w:t>Preprints</w:t>
      </w:r>
    </w:p>
    <w:p w14:paraId="696D040C" w14:textId="16413DB8" w:rsidR="0017171F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FE96AE6" w14:textId="1C75F3B7" w:rsidR="0017171F" w:rsidRPr="007C29C7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/>
          <w:iCs/>
        </w:rPr>
      </w:pPr>
      <w:r w:rsidRPr="0017171F">
        <w:rPr>
          <w:rFonts w:ascii="Arial Nova" w:hAnsi="Arial Nova" w:cstheme="majorHAnsi"/>
          <w:b/>
        </w:rPr>
        <w:t>Freedman, M.G.</w:t>
      </w:r>
      <w:r w:rsidRPr="0017171F">
        <w:rPr>
          <w:rFonts w:ascii="Arial Nova" w:hAnsi="Arial Nova" w:cstheme="majorHAnsi"/>
          <w:b/>
          <w:bCs/>
        </w:rPr>
        <w:t xml:space="preserve">, </w:t>
      </w:r>
      <w:r w:rsidRPr="0017171F">
        <w:rPr>
          <w:rFonts w:ascii="Arial Nova" w:hAnsi="Arial Nova" w:cstheme="majorHAnsi"/>
        </w:rPr>
        <w:t>Choquette, S.</w:t>
      </w:r>
      <w:r w:rsidRPr="0017171F">
        <w:rPr>
          <w:rFonts w:ascii="Arial Nova" w:hAnsi="Arial Nova" w:cstheme="majorHAnsi"/>
          <w:vertAlign w:val="superscript"/>
        </w:rPr>
        <w:t>†</w:t>
      </w:r>
      <w:r w:rsidRPr="0017171F">
        <w:rPr>
          <w:rFonts w:ascii="Arial Nova" w:hAnsi="Arial Nova" w:cstheme="majorHAnsi"/>
        </w:rPr>
        <w:t xml:space="preserve">, Hunter, M.D., Strauss, S.Y., Ramírez, S.R. &amp; R.L. Vannette (2021). Population-specific patterns of cardenolide sequestration in monarch </w:t>
      </w:r>
      <w:r w:rsidRPr="0017171F">
        <w:rPr>
          <w:rFonts w:ascii="Arial Nova" w:hAnsi="Arial Nova" w:cstheme="majorHAnsi"/>
        </w:rPr>
        <w:lastRenderedPageBreak/>
        <w:t>butterflies from around the world. biorxiv.org/content/10.1101/2021.10.15.464593v1</w:t>
      </w:r>
      <w:r w:rsidR="007C29C7">
        <w:rPr>
          <w:rFonts w:ascii="Arial Nova" w:hAnsi="Arial Nova" w:cstheme="majorHAnsi"/>
        </w:rPr>
        <w:t xml:space="preserve">. </w:t>
      </w:r>
      <w:r w:rsidR="00AA7833">
        <w:rPr>
          <w:rFonts w:ascii="Arial Nova" w:hAnsi="Arial Nova" w:cstheme="majorHAnsi"/>
        </w:rPr>
        <w:t xml:space="preserve">Journal submission currently </w:t>
      </w:r>
      <w:r w:rsidR="00AA7833" w:rsidRPr="00AA7833">
        <w:rPr>
          <w:rFonts w:ascii="Arial Nova" w:hAnsi="Arial Nova" w:cstheme="majorHAnsi"/>
          <w:b/>
          <w:bCs/>
        </w:rPr>
        <w:t>in revision</w:t>
      </w:r>
      <w:r w:rsidR="00AA7833">
        <w:rPr>
          <w:rFonts w:ascii="Arial Nova" w:hAnsi="Arial Nova" w:cstheme="majorHAnsi"/>
        </w:rPr>
        <w:t>.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B9AE4C9" w14:textId="1C2A6306" w:rsidR="007C29C7" w:rsidRPr="00385B4B" w:rsidRDefault="007C29C7" w:rsidP="007C29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385B4B">
        <w:rPr>
          <w:rFonts w:ascii="Arial Nova" w:hAnsi="Arial Nova" w:cstheme="majorHAnsi"/>
          <w:b/>
          <w:u w:val="single"/>
        </w:rPr>
        <w:t>Published</w:t>
      </w:r>
    </w:p>
    <w:p w14:paraId="503CC6A1" w14:textId="77777777" w:rsidR="007C29C7" w:rsidRDefault="007C29C7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D511797" w14:textId="1FE885C5" w:rsid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</w:t>
      </w:r>
      <w:r w:rsidRPr="0017171F">
        <w:rPr>
          <w:rFonts w:ascii="Arial Nova" w:hAnsi="Arial Nova" w:cstheme="majorHAnsi"/>
          <w:b/>
        </w:rPr>
        <w:t>M.G. Freedman</w:t>
      </w:r>
      <w:r w:rsidRPr="006D1B53">
        <w:rPr>
          <w:rFonts w:ascii="Arial Nova" w:hAnsi="Arial Nova" w:cstheme="majorHAnsi"/>
          <w:bCs/>
        </w:rPr>
        <w:t>.</w:t>
      </w:r>
      <w:r w:rsidR="007C29C7">
        <w:rPr>
          <w:rFonts w:ascii="Arial Nova" w:hAnsi="Arial Nova" w:cstheme="majorHAnsi"/>
          <w:bCs/>
        </w:rPr>
        <w:t xml:space="preserve"> (2022)</w:t>
      </w:r>
      <w:r w:rsidRPr="006D1B53">
        <w:rPr>
          <w:rFonts w:ascii="Arial Nova" w:hAnsi="Arial Nova" w:cstheme="majorHAnsi"/>
          <w:bCs/>
        </w:rPr>
        <w:t xml:space="preserve">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="007C29C7">
        <w:rPr>
          <w:rFonts w:ascii="Arial Nova" w:hAnsi="Arial Nova" w:cstheme="majorHAnsi"/>
          <w:bCs/>
        </w:rPr>
        <w:t xml:space="preserve"> 115, 10-24. </w:t>
      </w:r>
      <w:r w:rsidR="007C29C7" w:rsidRPr="007C29C7">
        <w:rPr>
          <w:rFonts w:ascii="Arial Nova" w:hAnsi="Arial Nova" w:cstheme="majorHAnsi"/>
          <w:bCs/>
        </w:rPr>
        <w:t>doi.org/10.1093/</w:t>
      </w:r>
      <w:proofErr w:type="spellStart"/>
      <w:r w:rsidR="007C29C7" w:rsidRPr="007C29C7">
        <w:rPr>
          <w:rFonts w:ascii="Arial Nova" w:hAnsi="Arial Nova" w:cstheme="majorHAnsi"/>
          <w:bCs/>
        </w:rPr>
        <w:t>aesa</w:t>
      </w:r>
      <w:proofErr w:type="spellEnd"/>
      <w:r w:rsidR="007C29C7" w:rsidRPr="007C29C7">
        <w:rPr>
          <w:rFonts w:ascii="Arial Nova" w:hAnsi="Arial Nova" w:cstheme="majorHAnsi"/>
          <w:bCs/>
        </w:rPr>
        <w:t>/saab036</w:t>
      </w:r>
    </w:p>
    <w:p w14:paraId="4329E535" w14:textId="77777777" w:rsidR="0017171F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77E39585" w14:textId="2BF723EC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Kronforst,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="0035338E">
        <w:rPr>
          <w:rFonts w:ascii="Arial Nova" w:hAnsi="Arial Nova" w:cstheme="majorHAnsi"/>
        </w:rPr>
        <w:t xml:space="preserve">, </w:t>
      </w:r>
      <w:proofErr w:type="gramStart"/>
      <w:r w:rsidR="00F951C0">
        <w:rPr>
          <w:rFonts w:ascii="Arial Nova" w:hAnsi="Arial Nova" w:cstheme="majorHAnsi"/>
        </w:rPr>
        <w:t>3:e</w:t>
      </w:r>
      <w:proofErr w:type="gramEnd"/>
      <w:r w:rsidR="00F951C0">
        <w:rPr>
          <w:rFonts w:ascii="Arial Nova" w:hAnsi="Arial Nova" w:cstheme="majorHAnsi"/>
        </w:rPr>
        <w:t>432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</w:t>
      </w:r>
      <w:r w:rsidR="00452601" w:rsidRPr="006D1B53">
        <w:rPr>
          <w:rFonts w:ascii="Arial Nova" w:hAnsi="Arial Nova" w:cstheme="majorHAnsi"/>
          <w:color w:val="000000" w:themeColor="text1"/>
        </w:rPr>
        <w:t>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7D568CD2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="007C29C7">
        <w:rPr>
          <w:rFonts w:ascii="Arial Nova" w:hAnsi="Arial Nova" w:cstheme="majorHAnsi"/>
          <w:bCs/>
        </w:rPr>
        <w:t xml:space="preserve"> 117, 28887-28893.</w:t>
      </w:r>
      <w:r w:rsidR="00662EF9" w:rsidRPr="006D1B53">
        <w:rPr>
          <w:rFonts w:ascii="Arial Nova" w:hAnsi="Arial Nova" w:cstheme="majorHAnsi"/>
          <w:bCs/>
        </w:rPr>
        <w:t xml:space="preserve"> </w:t>
      </w:r>
      <w:r w:rsidR="0000131F">
        <w:rPr>
          <w:rFonts w:ascii="Arial Nova" w:hAnsi="Arial Nova" w:cstheme="majorHAnsi"/>
          <w:bCs/>
        </w:rPr>
        <w:t>doi.org/</w:t>
      </w:r>
      <w:r w:rsidR="00662EF9" w:rsidRPr="006D1B53">
        <w:rPr>
          <w:rFonts w:ascii="Arial Nova" w:hAnsi="Arial Nova" w:cstheme="majorHAnsi"/>
          <w:bCs/>
        </w:rPr>
        <w:t>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40C26316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</w:t>
      </w:r>
      <w:r w:rsidR="007C2589">
        <w:rPr>
          <w:rFonts w:ascii="Arial Nova" w:hAnsi="Arial Nova" w:cstheme="majorHAnsi"/>
          <w:b/>
          <w:bCs/>
        </w:rPr>
        <w:t>138,000</w:t>
      </w:r>
      <w:r w:rsidRPr="006D1B53">
        <w:rPr>
          <w:rFonts w:ascii="Arial Nova" w:hAnsi="Arial Nova" w:cstheme="majorHAnsi"/>
          <w:b/>
          <w:bCs/>
        </w:rPr>
        <w:tab/>
        <w:t>2020-202</w:t>
      </w:r>
      <w:r w:rsidR="007C2589">
        <w:rPr>
          <w:rFonts w:ascii="Arial Nova" w:hAnsi="Arial Nova" w:cstheme="majorHAnsi"/>
          <w:b/>
          <w:bCs/>
        </w:rPr>
        <w:t>2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A51F14A" w14:textId="07DE1C7A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“Global range expansion in the monarch butterfly: ecological and evolutionary implications.” Departmental Seminar, University of Illinois at Chicago Department of Biological Sciences, October 26, 2021.</w:t>
      </w:r>
    </w:p>
    <w:p w14:paraId="3936AE73" w14:textId="77777777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9A5AEB3" w14:textId="14A280DF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C94CF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5045B1">
        <w:rPr>
          <w:rFonts w:ascii="Arial Nova" w:hAnsi="Arial Nova" w:cstheme="majorHAnsi"/>
        </w:rPr>
        <w:t>:</w:t>
      </w:r>
    </w:p>
    <w:p w14:paraId="6182A79D" w14:textId="0275F5C4" w:rsidR="004368CD" w:rsidRPr="006D1B53" w:rsidRDefault="005045B1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5045B1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6A254F1B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lastRenderedPageBreak/>
        <w:t xml:space="preserve">Manuscript reviews: </w:t>
      </w:r>
      <w:r w:rsidR="007C29C7">
        <w:rPr>
          <w:rFonts w:ascii="Arial Nova" w:hAnsi="Arial Nova" w:cstheme="majorHAnsi"/>
          <w:bCs/>
          <w:i/>
          <w:iCs/>
        </w:rPr>
        <w:t xml:space="preserve">PNAS,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</w:t>
      </w:r>
      <w:r w:rsidR="00E867FC">
        <w:rPr>
          <w:rFonts w:ascii="Arial Nova" w:hAnsi="Arial Nova" w:cstheme="majorHAnsi"/>
          <w:bCs/>
          <w:i/>
          <w:iCs/>
        </w:rPr>
        <w:t xml:space="preserve">Biological Invasions,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="00E4586C">
        <w:rPr>
          <w:rFonts w:ascii="Arial Nova" w:hAnsi="Arial Nova" w:cstheme="majorHAnsi"/>
          <w:bCs/>
          <w:i/>
        </w:rPr>
        <w:t xml:space="preserve">Journal of Thermal Biology,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6232A945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E4586C">
        <w:rPr>
          <w:rFonts w:ascii="Arial Nova" w:hAnsi="Arial Nova" w:cstheme="majorHAnsi"/>
        </w:rPr>
        <w:t>Invited guest scientist for CIM</w:t>
      </w:r>
      <w:r w:rsidR="00E4586C">
        <w:rPr>
          <w:rFonts w:ascii="Arial Nova" w:hAnsi="Arial Nova" w:cstheme="majorHAnsi"/>
          <w:vertAlign w:val="superscript"/>
        </w:rPr>
        <w:t>2</w:t>
      </w:r>
      <w:r w:rsidR="00E4586C">
        <w:rPr>
          <w:rFonts w:ascii="Arial Nova" w:hAnsi="Arial Nova" w:cstheme="majorHAnsi"/>
        </w:rPr>
        <w:t xml:space="preserve">AS students at University of Illinois, Chicago (2022), panel participant on how to find a postdoc (2021 Evolution meeting),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8CABF92" w14:textId="052A40E2" w:rsidR="0059049F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Entomological Society of America</w:t>
      </w:r>
      <w:r>
        <w:rPr>
          <w:rFonts w:ascii="Arial Nova" w:hAnsi="Arial Nova" w:cstheme="majorHAnsi"/>
        </w:rPr>
        <w:tab/>
      </w:r>
      <w:r w:rsidR="007F2FF1">
        <w:rPr>
          <w:rFonts w:ascii="Arial Nova" w:hAnsi="Arial Nova" w:cstheme="majorHAnsi"/>
        </w:rPr>
        <w:t>October 2019 - Present</w:t>
      </w:r>
    </w:p>
    <w:p w14:paraId="68899F49" w14:textId="7D120EB2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3"/>
  </w:num>
  <w:num w:numId="3" w16cid:durableId="80682896">
    <w:abstractNumId w:val="5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5338E"/>
    <w:rsid w:val="00385B4B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45B1"/>
    <w:rsid w:val="0050631C"/>
    <w:rsid w:val="00580804"/>
    <w:rsid w:val="0059049F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7C2589"/>
    <w:rsid w:val="007C29C7"/>
    <w:rsid w:val="007F2FF1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323B8"/>
    <w:rsid w:val="00A56CAF"/>
    <w:rsid w:val="00A80151"/>
    <w:rsid w:val="00A965AA"/>
    <w:rsid w:val="00AA61FB"/>
    <w:rsid w:val="00AA7833"/>
    <w:rsid w:val="00AC3F19"/>
    <w:rsid w:val="00AD1CBE"/>
    <w:rsid w:val="00AE1ED7"/>
    <w:rsid w:val="00AE3BE2"/>
    <w:rsid w:val="00B36370"/>
    <w:rsid w:val="00B60FA3"/>
    <w:rsid w:val="00B82F11"/>
    <w:rsid w:val="00C00E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3272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2E40"/>
    <w:rsid w:val="00F30E62"/>
    <w:rsid w:val="00F570BE"/>
    <w:rsid w:val="00F951C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14</cp:revision>
  <cp:lastPrinted>2021-08-10T23:51:00Z</cp:lastPrinted>
  <dcterms:created xsi:type="dcterms:W3CDTF">2021-08-10T23:51:00Z</dcterms:created>
  <dcterms:modified xsi:type="dcterms:W3CDTF">2022-05-26T23:16:00Z</dcterms:modified>
</cp:coreProperties>
</file>