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Control, N = 151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Removed, N = 160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57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(71%)</w:t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Females 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(29%)</w:t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leaf desert date rel. 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 (-16,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 (-17, 8)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visited 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visited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(76%)</w:t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Visited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(24%)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eggs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(38,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(25, 76)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hatched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(12, 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(10, 37)</w:t>
            </w:r>
          </w:p>
        </w:tc>
      </w:tr>
      <w:tr>
        <w:trPr>
          <w:cantSplit/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</w:tr>
      <w:tr>
        <w:trPr>
          <w:cantSplit/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(0, 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(0, 8)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Median (IQR)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2023-08-25T16:30:33Z</dcterms:modified>
  <cp:category/>
</cp:coreProperties>
</file>