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BB6F7E9" wp14:paraId="06527C8D" wp14:textId="3840498E">
      <w:pPr>
        <w:spacing w:before="0" w:beforeAutospacing="off" w:after="150" w:afterAutospacing="off" w:line="360" w:lineRule="auto"/>
        <w:ind w:firstLine="708"/>
        <w:jc w:val="both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5BB6F7E9" w:rsidR="418820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De acordo com </w:t>
      </w:r>
      <w:r w:rsidRPr="5BB6F7E9" w:rsidR="418820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Sommerville</w:t>
      </w:r>
      <w:r w:rsidRPr="5BB6F7E9" w:rsidR="418820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(201</w:t>
      </w:r>
      <w:r w:rsidRPr="5BB6F7E9" w:rsidR="407C99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1</w:t>
      </w:r>
      <w:r w:rsidRPr="5BB6F7E9" w:rsidR="418820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), uma diferença importante entre o desenvolvimento de software pro</w:t>
      </w:r>
      <w:r w:rsidRPr="5BB6F7E9" w:rsidR="6851FA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fissional e amador é </w:t>
      </w:r>
      <w:r w:rsidRPr="5BB6F7E9" w:rsidR="044183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a complementação do programa em si com toda a documentação associada e dados de configurações necessários para fazer esse programa operar corretamente.</w:t>
      </w:r>
    </w:p>
    <w:p xmlns:wp14="http://schemas.microsoft.com/office/word/2010/wordml" w:rsidP="5BB6F7E9" wp14:paraId="11D48EA6" wp14:textId="3831EBAE">
      <w:pPr>
        <w:spacing w:before="0" w:beforeAutospacing="off" w:after="150" w:afterAutospacing="off" w:line="360" w:lineRule="auto"/>
        <w:ind w:firstLine="708"/>
        <w:jc w:val="both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5BB6F7E9" w:rsidR="43F027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Apesar disso, alguns fundamentos se aplicam a todos os tipos de software, dentre eles está a especificação de requisitos, que também funciona como um gerenciamento de expectativas do cliente.</w:t>
      </w:r>
      <w:r w:rsidRPr="5BB6F7E9" w:rsidR="791FB1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Os requisitos de um sistema são as descrições do que um sistema deve fazer, os serviços </w:t>
      </w:r>
      <w:r w:rsidRPr="5BB6F7E9" w:rsidR="791FB1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que oferece</w:t>
      </w:r>
      <w:r w:rsidRPr="5BB6F7E9" w:rsidR="791FB1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e as restrições a seu</w:t>
      </w:r>
      <w:r w:rsidRPr="5BB6F7E9" w:rsidR="7E323E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funcionamento (SOMMERVILLE, 2011).</w:t>
      </w:r>
    </w:p>
    <w:p xmlns:wp14="http://schemas.microsoft.com/office/word/2010/wordml" w:rsidP="5BB6F7E9" wp14:paraId="39D95A10" wp14:textId="0FB68FDD">
      <w:pPr>
        <w:spacing w:before="0" w:beforeAutospacing="off" w:after="150" w:afterAutospacing="off"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5BB6F7E9" w:rsidR="06C2E9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Wazlawick</w:t>
      </w:r>
      <w:r w:rsidRPr="5BB6F7E9" w:rsidR="06C2E9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(2014) expõe a necessidade de, além de organizar a estrutura de um sistema</w:t>
      </w:r>
      <w:r w:rsidRPr="5BB6F7E9" w:rsidR="05459D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em camadas e módulos, organizar o código implementado dentro deles.  Os programadores devem aprender as técnicas que podem levar à construção de código</w:t>
      </w:r>
      <w:r w:rsidRPr="5BB6F7E9" w:rsidR="0CFDFA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reusável e com baixo acoplamento. </w:t>
      </w:r>
    </w:p>
    <w:p xmlns:wp14="http://schemas.microsoft.com/office/word/2010/wordml" w:rsidP="5BB6F7E9" wp14:paraId="1297BE47" wp14:textId="5F9EA0AD">
      <w:pPr>
        <w:spacing w:before="0" w:beforeAutospacing="off" w:after="150" w:afterAutospacing="off" w:line="360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5BB6F7E9" w:rsidR="1B822B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Os conceitos básicos da UML</w:t>
      </w:r>
      <w:r w:rsidRPr="5BB6F7E9" w:rsidR="039C63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(do inglês </w:t>
      </w:r>
      <w:r w:rsidRPr="5BB6F7E9" w:rsidR="039C636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t-BR"/>
        </w:rPr>
        <w:t>Unified</w:t>
      </w:r>
      <w:r w:rsidRPr="5BB6F7E9" w:rsidR="039C636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</w:t>
      </w:r>
      <w:r w:rsidRPr="5BB6F7E9" w:rsidR="039C636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t-BR"/>
        </w:rPr>
        <w:t>Modeling</w:t>
      </w:r>
      <w:r w:rsidRPr="5BB6F7E9" w:rsidR="039C636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</w:t>
      </w:r>
      <w:r w:rsidRPr="5BB6F7E9" w:rsidR="039C636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t-BR"/>
        </w:rPr>
        <w:t>Language</w:t>
      </w:r>
      <w:r w:rsidRPr="5BB6F7E9" w:rsidR="039C636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t-BR"/>
        </w:rPr>
        <w:t>)</w:t>
      </w:r>
      <w:r w:rsidRPr="5BB6F7E9" w:rsidR="1B822B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incluem diversos tipos de diagramas que representam diferentes aspectos do sistema em desenvolvimento. Esses diagramas podem ser agrupados em duas categorias principais: diagramas estruturais e diagramas comportamentais</w:t>
      </w:r>
      <w:r w:rsidRPr="5BB6F7E9" w:rsidR="31305E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, como descrito </w:t>
      </w:r>
      <w:r w:rsidRPr="5BB6F7E9" w:rsidR="0F6D52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por</w:t>
      </w:r>
      <w:r w:rsidRPr="5BB6F7E9" w:rsidR="31305E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</w:t>
      </w:r>
      <w:r w:rsidRPr="5BB6F7E9" w:rsidR="31305E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Booch</w:t>
      </w:r>
      <w:r w:rsidRPr="5BB6F7E9" w:rsidR="31305E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</w:t>
      </w:r>
      <w:r w:rsidRPr="5BB6F7E9" w:rsidR="31305E9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t-BR"/>
        </w:rPr>
        <w:t>et al</w:t>
      </w:r>
      <w:r w:rsidRPr="5BB6F7E9" w:rsidR="2851417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t-BR"/>
        </w:rPr>
        <w:t>.</w:t>
      </w:r>
      <w:r w:rsidRPr="5BB6F7E9" w:rsidR="1B822B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(</w:t>
      </w:r>
      <w:r w:rsidRPr="5BB6F7E9" w:rsidR="0C3A4B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2005)</w:t>
      </w:r>
      <w:r w:rsidRPr="5BB6F7E9" w:rsidR="1F218B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.</w:t>
      </w:r>
    </w:p>
    <w:p xmlns:wp14="http://schemas.microsoft.com/office/word/2010/wordml" w:rsidP="5BB6F7E9" wp14:paraId="3445CD71" wp14:textId="541CFE2D">
      <w:pPr>
        <w:spacing w:before="0" w:beforeAutospacing="off" w:after="150" w:afterAutospacing="off" w:line="360" w:lineRule="auto"/>
        <w:ind w:firstLine="708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5BB6F7E9" w:rsidR="5627CA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Diagramas estruturais abordam</w:t>
      </w:r>
      <w:r w:rsidRPr="5BB6F7E9" w:rsidR="5627CA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</w:t>
      </w:r>
      <w:r w:rsidRPr="5BB6F7E9" w:rsidR="5627CAE7">
        <w:rPr>
          <w:rFonts w:ascii="Arial" w:hAnsi="Arial" w:eastAsia="Arial" w:cs="Arial"/>
          <w:noProof w:val="0"/>
          <w:sz w:val="24"/>
          <w:szCs w:val="24"/>
          <w:lang w:val="pt-BR"/>
        </w:rPr>
        <w:t>diagrama</w:t>
      </w:r>
      <w:r w:rsidRPr="5BB6F7E9" w:rsidR="5627CAE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classes, diagrama de objetos, e diagrama de componentes; enquanto </w:t>
      </w:r>
      <w:r w:rsidRPr="5BB6F7E9" w:rsidR="24259BAE">
        <w:rPr>
          <w:rFonts w:ascii="Arial" w:hAnsi="Arial" w:eastAsia="Arial" w:cs="Arial"/>
          <w:noProof w:val="0"/>
          <w:sz w:val="24"/>
          <w:szCs w:val="24"/>
          <w:lang w:val="pt-BR"/>
        </w:rPr>
        <w:t>diagramas comportamentais seriam o diagrama de casos de uso, diagrama de sequência e diagrama de atividade, por exemplo (BOOCH</w:t>
      </w:r>
      <w:r w:rsidRPr="5BB6F7E9" w:rsidR="4CC0D7B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et al., 2005).</w:t>
      </w:r>
    </w:p>
    <w:p xmlns:wp14="http://schemas.microsoft.com/office/word/2010/wordml" w:rsidP="5BB6F7E9" wp14:paraId="772EE4A1" wp14:textId="48273A20">
      <w:pPr>
        <w:spacing w:before="0" w:beforeAutospacing="off" w:after="150" w:afterAutospacing="off" w:line="360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BB6F7E9" w:rsidR="4CC0D7B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</w:t>
      </w:r>
      <w:r w:rsidRPr="5BB6F7E9" w:rsidR="4CC0D7BA">
        <w:rPr>
          <w:rFonts w:ascii="Arial" w:hAnsi="Arial" w:eastAsia="Arial" w:cs="Arial"/>
          <w:noProof w:val="0"/>
          <w:sz w:val="24"/>
          <w:szCs w:val="24"/>
          <w:lang w:val="pt-BR"/>
        </w:rPr>
        <w:t>Sommerville</w:t>
      </w:r>
      <w:r w:rsidRPr="5BB6F7E9" w:rsidR="4CC0D7B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(2011), casos de uso são uma técnica de descoberta de requisitos, identificando os</w:t>
      </w:r>
      <w:r w:rsidRPr="5BB6F7E9" w:rsidR="4F996EB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atores (que podem ser pessoas ou outro sistema) envolvidos em uma interação e nomeando-a. São documentados em seu diagrama com </w:t>
      </w:r>
      <w:r w:rsidRPr="5BB6F7E9" w:rsidR="219EE3F4">
        <w:rPr>
          <w:rFonts w:ascii="Arial" w:hAnsi="Arial" w:eastAsia="Arial" w:cs="Arial"/>
          <w:noProof w:val="0"/>
          <w:sz w:val="24"/>
          <w:szCs w:val="24"/>
          <w:lang w:val="pt-BR"/>
        </w:rPr>
        <w:t>informações adicionais que descrevem a interação com o sistema.</w:t>
      </w:r>
    </w:p>
    <w:p xmlns:wp14="http://schemas.microsoft.com/office/word/2010/wordml" w:rsidP="5BB6F7E9" wp14:paraId="42013795" wp14:textId="4EEA9162">
      <w:pPr>
        <w:spacing w:before="0" w:beforeAutospacing="off" w:after="150" w:afterAutospacing="off" w:line="360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BB6F7E9" w:rsidR="2B1B836A">
        <w:rPr>
          <w:rFonts w:ascii="Arial" w:hAnsi="Arial" w:eastAsia="Arial" w:cs="Arial"/>
          <w:noProof w:val="0"/>
          <w:sz w:val="24"/>
          <w:szCs w:val="24"/>
          <w:lang w:val="pt-BR"/>
        </w:rPr>
        <w:t>Os casos de uso expandidos podem ser utilizados como comandos (métodos que são ativados por um evento de sistema, ou seja, como uma reação a uma ação do usuário</w:t>
      </w:r>
      <w:r w:rsidRPr="5BB6F7E9" w:rsidR="52C13A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</w:t>
      </w:r>
      <w:r w:rsidRPr="5BB6F7E9" w:rsidR="2B1B836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 consultas </w:t>
      </w:r>
      <w:r w:rsidRPr="5BB6F7E9" w:rsidR="755875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(verificação de informação já armazenada) </w:t>
      </w:r>
      <w:r w:rsidRPr="5BB6F7E9" w:rsidR="2B1B836A">
        <w:rPr>
          <w:rFonts w:ascii="Arial" w:hAnsi="Arial" w:eastAsia="Arial" w:cs="Arial"/>
          <w:noProof w:val="0"/>
          <w:sz w:val="24"/>
          <w:szCs w:val="24"/>
          <w:lang w:val="pt-BR"/>
        </w:rPr>
        <w:t>de sistema</w:t>
      </w:r>
      <w:r w:rsidRPr="5BB6F7E9" w:rsidR="2E535CE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A sequência de eventos e respostas em um caso de uso </w:t>
      </w:r>
      <w:r w:rsidRPr="5BB6F7E9" w:rsidR="5EB7E939">
        <w:rPr>
          <w:rFonts w:ascii="Arial" w:hAnsi="Arial" w:eastAsia="Arial" w:cs="Arial"/>
          <w:noProof w:val="0"/>
          <w:sz w:val="24"/>
          <w:szCs w:val="24"/>
          <w:lang w:val="pt-BR"/>
        </w:rPr>
        <w:t>são</w:t>
      </w:r>
      <w:r w:rsidRPr="5BB6F7E9" w:rsidR="2E535CE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representados por um diagrama de sequência</w:t>
      </w:r>
      <w:r w:rsidRPr="5BB6F7E9" w:rsidR="7D72C861">
        <w:rPr>
          <w:rFonts w:ascii="Arial" w:hAnsi="Arial" w:eastAsia="Arial" w:cs="Arial"/>
          <w:noProof w:val="0"/>
          <w:sz w:val="24"/>
          <w:szCs w:val="24"/>
          <w:lang w:val="pt-BR"/>
        </w:rPr>
        <w:t>, com elementos como atores, interfaces do sistema e objetos (WAZLAWICK, 2014).</w:t>
      </w:r>
    </w:p>
    <w:p xmlns:wp14="http://schemas.microsoft.com/office/word/2010/wordml" w:rsidP="5BB6F7E9" wp14:paraId="32C80ACA" wp14:textId="01F2256A">
      <w:pPr>
        <w:pStyle w:val="Normal"/>
        <w:suppressLineNumbers w:val="0"/>
        <w:bidi w:val="0"/>
        <w:spacing w:before="0" w:beforeAutospacing="off" w:after="150" w:afterAutospacing="off" w:line="360" w:lineRule="auto"/>
        <w:ind w:left="0" w:right="0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BB6F7E9" w:rsidR="3B75951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Já diagramas de classe </w:t>
      </w:r>
      <w:r w:rsidRPr="5BB6F7E9" w:rsidR="33432773">
        <w:rPr>
          <w:rFonts w:ascii="Arial" w:hAnsi="Arial" w:eastAsia="Arial" w:cs="Arial"/>
          <w:noProof w:val="0"/>
          <w:sz w:val="24"/>
          <w:szCs w:val="24"/>
          <w:lang w:val="pt-BR"/>
        </w:rPr>
        <w:t>serão</w:t>
      </w:r>
      <w:r w:rsidRPr="5BB6F7E9" w:rsidR="3B75951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definidos em diversos níveis de detalhamento.</w:t>
      </w:r>
      <w:r w:rsidRPr="5BB6F7E9" w:rsidR="0809969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Em suma</w:t>
      </w:r>
      <w:r w:rsidRPr="5BB6F7E9" w:rsidR="3B75951D">
        <w:rPr>
          <w:rFonts w:ascii="Arial" w:hAnsi="Arial" w:eastAsia="Arial" w:cs="Arial"/>
          <w:noProof w:val="0"/>
          <w:sz w:val="24"/>
          <w:szCs w:val="24"/>
          <w:lang w:val="pt-BR"/>
        </w:rPr>
        <w:t>, mostra as classes (</w:t>
      </w:r>
      <w:r w:rsidRPr="5BB6F7E9" w:rsidR="50F34763">
        <w:rPr>
          <w:rFonts w:ascii="Arial" w:hAnsi="Arial" w:eastAsia="Arial" w:cs="Arial"/>
          <w:noProof w:val="0"/>
          <w:sz w:val="24"/>
          <w:szCs w:val="24"/>
          <w:lang w:val="pt-BR"/>
        </w:rPr>
        <w:t>definição geral</w:t>
      </w:r>
      <w:r w:rsidRPr="5BB6F7E9" w:rsidR="39E685A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um tipo de objeto do sistema) e as associações entre</w:t>
      </w:r>
      <w:r w:rsidRPr="5BB6F7E9" w:rsidR="7000CBB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elas</w:t>
      </w:r>
      <w:r w:rsidRPr="5BB6F7E9" w:rsidR="39E685A5">
        <w:rPr>
          <w:rFonts w:ascii="Arial" w:hAnsi="Arial" w:eastAsia="Arial" w:cs="Arial"/>
          <w:noProof w:val="0"/>
          <w:sz w:val="24"/>
          <w:szCs w:val="24"/>
          <w:lang w:val="pt-BR"/>
        </w:rPr>
        <w:t>. Inicialmente os objetos representam algo do mundo real, entretan</w:t>
      </w:r>
      <w:r w:rsidRPr="5BB6F7E9" w:rsidR="5253675B">
        <w:rPr>
          <w:rFonts w:ascii="Arial" w:hAnsi="Arial" w:eastAsia="Arial" w:cs="Arial"/>
          <w:noProof w:val="0"/>
          <w:sz w:val="24"/>
          <w:szCs w:val="24"/>
          <w:lang w:val="pt-BR"/>
        </w:rPr>
        <w:t>t</w:t>
      </w:r>
      <w:r w:rsidRPr="5BB6F7E9" w:rsidR="39E685A5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r w:rsidRPr="5BB6F7E9" w:rsidR="39E685A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BB6F7E9" w:rsidR="5D674F35">
        <w:rPr>
          <w:rFonts w:ascii="Arial" w:hAnsi="Arial" w:eastAsia="Arial" w:cs="Arial"/>
          <w:noProof w:val="0"/>
          <w:sz w:val="24"/>
          <w:szCs w:val="24"/>
          <w:lang w:val="pt-BR"/>
        </w:rPr>
        <w:t>enquanto uma aplicação é desenvolvida pode ser necessário definir objetos adicionais de implementação que são usados para fornecer a funcionalidade requerida do sistema</w:t>
      </w:r>
      <w:r w:rsidRPr="5BB6F7E9" w:rsidR="0F958D9C">
        <w:rPr>
          <w:rFonts w:ascii="Arial" w:hAnsi="Arial" w:eastAsia="Arial" w:cs="Arial"/>
          <w:noProof w:val="0"/>
          <w:sz w:val="24"/>
          <w:szCs w:val="24"/>
          <w:lang w:val="pt-BR"/>
        </w:rPr>
        <w:t>. Por fim, os diagramas de implantação da UML mostram como os componentes de software são distribuídos em diferentes plataformas de hardware</w:t>
      </w:r>
      <w:r w:rsidRPr="5BB6F7E9" w:rsidR="5D674F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(SOMMERVILLE, 2005).</w:t>
      </w:r>
    </w:p>
    <w:p xmlns:wp14="http://schemas.microsoft.com/office/word/2010/wordml" w:rsidP="5BB6F7E9" wp14:paraId="7DFE294E" wp14:textId="6A7FCB69">
      <w:pPr>
        <w:pStyle w:val="Normal"/>
        <w:suppressLineNumbers w:val="0"/>
        <w:bidi w:val="0"/>
        <w:spacing w:before="0" w:beforeAutospacing="off" w:after="150" w:afterAutospacing="off" w:line="360" w:lineRule="auto"/>
        <w:ind w:left="0" w:right="0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BB6F7E9" w:rsidR="6E2FEFE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</w:t>
      </w:r>
      <w:r w:rsidRPr="5BB6F7E9" w:rsidR="6E2FEF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Wazlawick</w:t>
      </w:r>
      <w:r w:rsidRPr="5BB6F7E9" w:rsidR="6E2FEFE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(2014), nem todos os diagramas devem ser usados durante o desenvolvimento de um sistema</w:t>
      </w:r>
      <w:r w:rsidRPr="5BB6F7E9" w:rsidR="4D0243EE">
        <w:rPr>
          <w:rFonts w:ascii="Arial" w:hAnsi="Arial" w:eastAsia="Arial" w:cs="Arial"/>
          <w:noProof w:val="0"/>
          <w:sz w:val="24"/>
          <w:szCs w:val="24"/>
          <w:lang w:val="pt-BR"/>
        </w:rPr>
        <w:t>, a</w:t>
      </w:r>
      <w:r w:rsidRPr="5BB6F7E9" w:rsidR="6E2FEFEA">
        <w:rPr>
          <w:rFonts w:ascii="Arial" w:hAnsi="Arial" w:eastAsia="Arial" w:cs="Arial"/>
          <w:noProof w:val="0"/>
          <w:sz w:val="24"/>
          <w:szCs w:val="24"/>
          <w:lang w:val="pt-BR"/>
        </w:rPr>
        <w:t>penas aqueles que representam informações úteis para o projeto são recomendados. Neste projeto foram desenvolvidos diagramas de caso de uso, sequência, classes e implementação.</w:t>
      </w:r>
    </w:p>
    <w:p xmlns:wp14="http://schemas.microsoft.com/office/word/2010/wordml" w:rsidP="5BB6F7E9" wp14:paraId="69D79EDA" wp14:textId="2822B129">
      <w:pPr>
        <w:spacing w:before="0" w:beforeAutospacing="off" w:after="150" w:afterAutospacing="off"/>
        <w:ind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xmlns:wp14="http://schemas.microsoft.com/office/word/2010/wordml" w:rsidP="5BB6F7E9" wp14:paraId="03C0D02E" wp14:textId="39A26E68">
      <w:pPr>
        <w:spacing w:before="0" w:beforeAutospacing="off" w:after="150" w:afterAutospacing="off"/>
        <w:ind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BB6F7E9" w:rsidR="381C23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Sommerville</w:t>
      </w:r>
      <w:r w:rsidRPr="5BB6F7E9" w:rsidR="381C23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I. </w:t>
      </w:r>
      <w:r w:rsidRPr="5BB6F7E9" w:rsidR="381C23C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Engenharia de Software.</w:t>
      </w:r>
      <w:r w:rsidRPr="5BB6F7E9" w:rsidR="381C23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9 ed.</w:t>
      </w:r>
      <w:r w:rsidRPr="5BB6F7E9" w:rsidR="3C738B6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São Paulo: Pearson Prentice Hall, 2011.</w:t>
      </w:r>
      <w:r w:rsidRPr="5BB6F7E9" w:rsidR="5CBF63B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BB6F7E9" wp14:paraId="1F6C7960" wp14:textId="1B9C6DD8">
      <w:pPr>
        <w:spacing w:before="0" w:beforeAutospacing="off" w:after="150" w:afterAutospacing="off"/>
        <w:ind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BB6F7E9" w:rsidR="5CBF63B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WAZLAWICK, Raul S. </w:t>
      </w:r>
      <w:r w:rsidRPr="5BB6F7E9" w:rsidR="5CBF63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Análise e Design Orientados a Objetos para Sistemas de Informação: Modelagem com UML, OCL e IFML</w:t>
      </w:r>
      <w:r w:rsidRPr="5BB6F7E9" w:rsidR="5CBF63B3">
        <w:rPr>
          <w:rFonts w:ascii="Arial" w:hAnsi="Arial" w:eastAsia="Arial" w:cs="Arial"/>
          <w:noProof w:val="0"/>
          <w:sz w:val="24"/>
          <w:szCs w:val="24"/>
          <w:lang w:val="pt-BR"/>
        </w:rPr>
        <w:t>. 3. ed. Rio de Janeiro: GEN LTC, 2014. Disponível em: &lt;https://app.minhabiblioteca.com.br/</w:t>
      </w:r>
      <w:r w:rsidRPr="5BB6F7E9" w:rsidR="5CBF63B3">
        <w:rPr>
          <w:rFonts w:ascii="Arial" w:hAnsi="Arial" w:eastAsia="Arial" w:cs="Arial"/>
          <w:noProof w:val="0"/>
          <w:sz w:val="24"/>
          <w:szCs w:val="24"/>
          <w:lang w:val="pt-BR"/>
        </w:rPr>
        <w:t>reader</w:t>
      </w:r>
      <w:r w:rsidRPr="5BB6F7E9" w:rsidR="5CBF63B3">
        <w:rPr>
          <w:rFonts w:ascii="Arial" w:hAnsi="Arial" w:eastAsia="Arial" w:cs="Arial"/>
          <w:noProof w:val="0"/>
          <w:sz w:val="24"/>
          <w:szCs w:val="24"/>
          <w:lang w:val="pt-BR"/>
        </w:rPr>
        <w:t>/books/9788595153653/&gt;. Acesso em: 21 mai. 2025.</w:t>
      </w:r>
      <w:r w:rsidRPr="5BB6F7E9" w:rsidR="1DEB326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BB6F7E9" wp14:paraId="142F47A5" wp14:textId="3A8D455C">
      <w:pPr>
        <w:spacing w:before="0" w:beforeAutospacing="off" w:after="150" w:afterAutospacing="off"/>
        <w:ind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BB6F7E9" w:rsidR="1DEB326D">
        <w:rPr>
          <w:rFonts w:ascii="Arial" w:hAnsi="Arial" w:eastAsia="Arial" w:cs="Arial"/>
          <w:noProof w:val="0"/>
          <w:sz w:val="24"/>
          <w:szCs w:val="24"/>
          <w:lang w:val="pt-BR"/>
        </w:rPr>
        <w:t>Booch</w:t>
      </w:r>
      <w:r w:rsidRPr="5BB6F7E9" w:rsidR="1DEB326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G., Jacobson, I., </w:t>
      </w:r>
      <w:r w:rsidRPr="5BB6F7E9" w:rsidR="1DEB326D">
        <w:rPr>
          <w:rFonts w:ascii="Arial" w:hAnsi="Arial" w:eastAsia="Arial" w:cs="Arial"/>
          <w:noProof w:val="0"/>
          <w:sz w:val="24"/>
          <w:szCs w:val="24"/>
          <w:lang w:val="pt-BR"/>
        </w:rPr>
        <w:t>Rumbaugh</w:t>
      </w:r>
      <w:r w:rsidRPr="5BB6F7E9" w:rsidR="1DEB326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J. (2005). </w:t>
      </w:r>
      <w:r w:rsidRPr="5BB6F7E9" w:rsidR="1DEB326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UML: guia do usuário.</w:t>
      </w:r>
      <w:r w:rsidRPr="5BB6F7E9" w:rsidR="1DEB326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2. ed. Rio de Janeiro: Campus.</w:t>
      </w:r>
    </w:p>
    <w:p xmlns:wp14="http://schemas.microsoft.com/office/word/2010/wordml" w:rsidP="5BB6F7E9" wp14:paraId="18E4E539" wp14:textId="1DE1781B">
      <w:pPr>
        <w:spacing w:before="0" w:beforeAutospacing="off" w:after="150" w:afterAutospacing="off"/>
        <w:ind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BB6F7E9" wp14:paraId="1E207724" wp14:textId="4138D568">
      <w:pPr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898112"/>
    <w:rsid w:val="039C636D"/>
    <w:rsid w:val="044183FC"/>
    <w:rsid w:val="05459D4D"/>
    <w:rsid w:val="05EFAD4D"/>
    <w:rsid w:val="069E347C"/>
    <w:rsid w:val="06C2E949"/>
    <w:rsid w:val="07535F0F"/>
    <w:rsid w:val="07799FBA"/>
    <w:rsid w:val="08099698"/>
    <w:rsid w:val="0826B992"/>
    <w:rsid w:val="09E46459"/>
    <w:rsid w:val="0C3A4B90"/>
    <w:rsid w:val="0CFDFA60"/>
    <w:rsid w:val="0F6D5208"/>
    <w:rsid w:val="0F958D9C"/>
    <w:rsid w:val="10FAA187"/>
    <w:rsid w:val="12341CD1"/>
    <w:rsid w:val="128D4D86"/>
    <w:rsid w:val="1437C5A1"/>
    <w:rsid w:val="164AAC16"/>
    <w:rsid w:val="17794FE1"/>
    <w:rsid w:val="1B822BCF"/>
    <w:rsid w:val="1C641531"/>
    <w:rsid w:val="1DEB326D"/>
    <w:rsid w:val="1F218BCB"/>
    <w:rsid w:val="219EE3F4"/>
    <w:rsid w:val="22752725"/>
    <w:rsid w:val="23BF2838"/>
    <w:rsid w:val="24259BAE"/>
    <w:rsid w:val="2564EB2C"/>
    <w:rsid w:val="26898112"/>
    <w:rsid w:val="2851417F"/>
    <w:rsid w:val="2A436269"/>
    <w:rsid w:val="2B1B836A"/>
    <w:rsid w:val="2C6EEB4E"/>
    <w:rsid w:val="2C91C1E3"/>
    <w:rsid w:val="2CCD4E2E"/>
    <w:rsid w:val="2E535CE0"/>
    <w:rsid w:val="2ED5BE85"/>
    <w:rsid w:val="2FA0538F"/>
    <w:rsid w:val="306ACA35"/>
    <w:rsid w:val="30E766D0"/>
    <w:rsid w:val="31305E9E"/>
    <w:rsid w:val="3232FA72"/>
    <w:rsid w:val="32FAADB1"/>
    <w:rsid w:val="33432773"/>
    <w:rsid w:val="34FB0B61"/>
    <w:rsid w:val="35E2C9E3"/>
    <w:rsid w:val="35F44960"/>
    <w:rsid w:val="381C23CA"/>
    <w:rsid w:val="39E685A5"/>
    <w:rsid w:val="3B75951D"/>
    <w:rsid w:val="3C738B69"/>
    <w:rsid w:val="3CAB2988"/>
    <w:rsid w:val="3D84EED2"/>
    <w:rsid w:val="3E06BAA9"/>
    <w:rsid w:val="3E38B756"/>
    <w:rsid w:val="3E7C4A8B"/>
    <w:rsid w:val="3E8651D2"/>
    <w:rsid w:val="407C9999"/>
    <w:rsid w:val="416799A6"/>
    <w:rsid w:val="41882020"/>
    <w:rsid w:val="43A86824"/>
    <w:rsid w:val="43F027EC"/>
    <w:rsid w:val="45020C83"/>
    <w:rsid w:val="45ACAF91"/>
    <w:rsid w:val="46EE6662"/>
    <w:rsid w:val="49DE2C51"/>
    <w:rsid w:val="4A7998B0"/>
    <w:rsid w:val="4BF7CE38"/>
    <w:rsid w:val="4CC0D7BA"/>
    <w:rsid w:val="4D0243EE"/>
    <w:rsid w:val="4F996EB7"/>
    <w:rsid w:val="50F34763"/>
    <w:rsid w:val="52481DA0"/>
    <w:rsid w:val="5253675B"/>
    <w:rsid w:val="525BDC37"/>
    <w:rsid w:val="52C13ACE"/>
    <w:rsid w:val="54ABF6F6"/>
    <w:rsid w:val="5627CAE7"/>
    <w:rsid w:val="58604583"/>
    <w:rsid w:val="5BB6F7E9"/>
    <w:rsid w:val="5CBF63B3"/>
    <w:rsid w:val="5D674F35"/>
    <w:rsid w:val="5EB7E939"/>
    <w:rsid w:val="5FFA3457"/>
    <w:rsid w:val="6274B6DF"/>
    <w:rsid w:val="6432EEA9"/>
    <w:rsid w:val="647C375E"/>
    <w:rsid w:val="6851FA65"/>
    <w:rsid w:val="6B59233E"/>
    <w:rsid w:val="6D35C6C8"/>
    <w:rsid w:val="6E2FEFEA"/>
    <w:rsid w:val="6EB78C42"/>
    <w:rsid w:val="6F3B9698"/>
    <w:rsid w:val="6FD445EF"/>
    <w:rsid w:val="7000CBBA"/>
    <w:rsid w:val="70C7ED7F"/>
    <w:rsid w:val="74898784"/>
    <w:rsid w:val="75587571"/>
    <w:rsid w:val="76D85F5E"/>
    <w:rsid w:val="791FB12B"/>
    <w:rsid w:val="7A12EF83"/>
    <w:rsid w:val="7A588498"/>
    <w:rsid w:val="7D72C861"/>
    <w:rsid w:val="7E323E24"/>
    <w:rsid w:val="7EDE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8112"/>
  <w15:chartTrackingRefBased/>
  <w15:docId w15:val="{4C6E0BDB-59D8-4CC0-AC2F-35B1019F41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BB6F7E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2025-04-09T23:17:10.5077605Z</dcterms:created>
  <dcterms:modified xsi:type="dcterms:W3CDTF">2025-05-22T10:56:48.0025214Z</dcterms:modified>
  <dc:creator>VANESSA SCARIN</dc:creator>
  <lastModifiedBy>VANESSA SCARIN</lastModifiedBy>
</coreProperties>
</file>