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9F" w:rsidRPr="00D93EC9" w:rsidRDefault="00913680" w:rsidP="00846326">
      <w:pPr>
        <w:spacing w:after="0"/>
        <w:ind w:left="-709"/>
        <w:rPr>
          <w:sz w:val="24"/>
        </w:rPr>
      </w:pPr>
      <w:r w:rsidRPr="00D93EC9">
        <w:rPr>
          <w:b/>
          <w:sz w:val="24"/>
        </w:rPr>
        <w:t>Matrícula:</w:t>
      </w:r>
      <w:r w:rsidRPr="00D93EC9">
        <w:rPr>
          <w:sz w:val="24"/>
        </w:rPr>
        <w:t xml:space="preserve"> 21554923</w:t>
      </w:r>
    </w:p>
    <w:p w:rsidR="0011109B" w:rsidRPr="00D93EC9" w:rsidRDefault="00913680" w:rsidP="00846326">
      <w:pPr>
        <w:spacing w:after="0"/>
        <w:ind w:left="-709"/>
        <w:rPr>
          <w:sz w:val="24"/>
        </w:rPr>
      </w:pPr>
      <w:r w:rsidRPr="00D93EC9">
        <w:rPr>
          <w:b/>
          <w:sz w:val="24"/>
        </w:rPr>
        <w:t>Aluno:</w:t>
      </w:r>
      <w:r w:rsidRPr="00D93EC9">
        <w:rPr>
          <w:sz w:val="24"/>
        </w:rPr>
        <w:t xml:space="preserve"> Micael Levi Lima Cavalcante</w:t>
      </w:r>
    </w:p>
    <w:p w:rsidR="0011109B" w:rsidRPr="00D93EC9" w:rsidRDefault="0011109B" w:rsidP="00846326">
      <w:pPr>
        <w:ind w:left="-709"/>
        <w:rPr>
          <w:sz w:val="24"/>
        </w:rPr>
      </w:pPr>
      <w:r w:rsidRPr="00D93EC9">
        <w:rPr>
          <w:b/>
          <w:sz w:val="24"/>
        </w:rPr>
        <w:t>Curso:</w:t>
      </w:r>
      <w:r w:rsidRPr="00D93EC9">
        <w:rPr>
          <w:sz w:val="24"/>
        </w:rPr>
        <w:t xml:space="preserve"> Bacharelado em Ciência da Computação</w:t>
      </w:r>
    </w:p>
    <w:p w:rsidR="00E27256" w:rsidRDefault="00E27256" w:rsidP="00846326">
      <w:pPr>
        <w:spacing w:after="0"/>
        <w:ind w:left="-709"/>
        <w:rPr>
          <w:sz w:val="24"/>
        </w:rPr>
      </w:pPr>
      <w:r w:rsidRPr="00580FC3">
        <w:rPr>
          <w:b/>
          <w:sz w:val="24"/>
        </w:rPr>
        <w:t>Marca do computador:</w:t>
      </w:r>
      <w:r w:rsidR="00580FC3">
        <w:rPr>
          <w:sz w:val="24"/>
        </w:rPr>
        <w:t xml:space="preserve"> ASUS</w:t>
      </w:r>
    </w:p>
    <w:p w:rsidR="00E27256" w:rsidRDefault="00E27256" w:rsidP="00846326">
      <w:pPr>
        <w:spacing w:after="0"/>
        <w:ind w:left="-709"/>
        <w:rPr>
          <w:sz w:val="24"/>
        </w:rPr>
      </w:pPr>
      <w:r w:rsidRPr="000F5167">
        <w:rPr>
          <w:b/>
          <w:sz w:val="24"/>
        </w:rPr>
        <w:t>Marca e modelo do processador:</w:t>
      </w:r>
      <w:r w:rsidR="009E5EDD">
        <w:rPr>
          <w:sz w:val="24"/>
        </w:rPr>
        <w:t xml:space="preserve"> Intel Core i7-2600 CPU</w:t>
      </w:r>
      <w:r w:rsidR="00002A93">
        <w:rPr>
          <w:sz w:val="24"/>
        </w:rPr>
        <w:t xml:space="preserve"> @</w:t>
      </w:r>
      <w:r w:rsidR="009E5EDD">
        <w:rPr>
          <w:sz w:val="24"/>
        </w:rPr>
        <w:t xml:space="preserve"> 3.40GHz</w:t>
      </w:r>
    </w:p>
    <w:p w:rsidR="009E275B" w:rsidRPr="00606138" w:rsidRDefault="00E27256" w:rsidP="00846326">
      <w:pPr>
        <w:ind w:left="-709"/>
        <w:rPr>
          <w:sz w:val="24"/>
        </w:rPr>
      </w:pPr>
      <w:r w:rsidRPr="00580FC3">
        <w:rPr>
          <w:b/>
          <w:sz w:val="24"/>
        </w:rPr>
        <w:t>Sistema operacional:</w:t>
      </w:r>
      <w:r w:rsidR="00580FC3">
        <w:rPr>
          <w:sz w:val="24"/>
        </w:rPr>
        <w:t xml:space="preserve"> Windows 10</w:t>
      </w:r>
      <w:r w:rsidR="00606138">
        <w:rPr>
          <w:sz w:val="24"/>
        </w:rPr>
        <w:t xml:space="preserve"> Home</w:t>
      </w:r>
    </w:p>
    <w:p w:rsidR="00E27256" w:rsidRPr="00B93BAA" w:rsidRDefault="00E27256" w:rsidP="00846326">
      <w:pPr>
        <w:spacing w:after="0"/>
        <w:ind w:left="-709"/>
        <w:rPr>
          <w:sz w:val="24"/>
        </w:rPr>
      </w:pPr>
      <w:r w:rsidRPr="00B93BAA">
        <w:rPr>
          <w:b/>
          <w:sz w:val="24"/>
        </w:rPr>
        <w:t>Horário do teste:</w:t>
      </w:r>
      <w:r w:rsidR="00050DEF">
        <w:rPr>
          <w:sz w:val="24"/>
        </w:rPr>
        <w:t xml:space="preserve"> 21:00 horas</w:t>
      </w:r>
    </w:p>
    <w:p w:rsidR="00E27256" w:rsidRDefault="00E27256" w:rsidP="00846326">
      <w:pPr>
        <w:spacing w:after="0"/>
        <w:ind w:left="-709"/>
        <w:rPr>
          <w:sz w:val="24"/>
        </w:rPr>
      </w:pPr>
      <w:r w:rsidRPr="00F7775C">
        <w:rPr>
          <w:b/>
          <w:sz w:val="24"/>
        </w:rPr>
        <w:t>Tempo de duração:</w:t>
      </w:r>
      <w:r w:rsidR="00050DEF">
        <w:rPr>
          <w:sz w:val="24"/>
        </w:rPr>
        <w:t xml:space="preserve"> 37 minutos</w:t>
      </w:r>
    </w:p>
    <w:p w:rsidR="00E27256" w:rsidRDefault="00E27256" w:rsidP="00846326">
      <w:pPr>
        <w:spacing w:after="0"/>
        <w:ind w:left="-709"/>
        <w:rPr>
          <w:sz w:val="24"/>
        </w:rPr>
      </w:pPr>
      <w:r w:rsidRPr="00EE7703">
        <w:rPr>
          <w:b/>
          <w:sz w:val="24"/>
        </w:rPr>
        <w:t>Compilador:</w:t>
      </w:r>
      <w:r w:rsidR="001D0556">
        <w:rPr>
          <w:sz w:val="24"/>
        </w:rPr>
        <w:t xml:space="preserve"> GNU GCC</w:t>
      </w:r>
    </w:p>
    <w:p w:rsidR="00F54686" w:rsidRDefault="00E27256" w:rsidP="004D38BA">
      <w:pPr>
        <w:spacing w:after="0"/>
        <w:ind w:left="-709"/>
        <w:rPr>
          <w:sz w:val="24"/>
        </w:rPr>
      </w:pPr>
      <w:r w:rsidRPr="005020A1">
        <w:rPr>
          <w:b/>
          <w:sz w:val="24"/>
        </w:rPr>
        <w:t>Ambiente de compilação e execução utilizados:</w:t>
      </w:r>
      <w:r w:rsidR="001D0556">
        <w:rPr>
          <w:sz w:val="24"/>
        </w:rPr>
        <w:t xml:space="preserve"> </w:t>
      </w:r>
      <w:r w:rsidR="00391B9A">
        <w:rPr>
          <w:sz w:val="24"/>
        </w:rPr>
        <w:t xml:space="preserve">Atom </w:t>
      </w:r>
      <w:r w:rsidR="00391B9A" w:rsidRPr="00391B9A">
        <w:rPr>
          <w:i/>
          <w:sz w:val="24"/>
        </w:rPr>
        <w:t>(editor de texto)</w:t>
      </w:r>
      <w:r w:rsidR="00391B9A">
        <w:rPr>
          <w:sz w:val="24"/>
        </w:rPr>
        <w:t xml:space="preserve">; Cygwin </w:t>
      </w:r>
      <w:r w:rsidR="00391B9A" w:rsidRPr="00391B9A">
        <w:rPr>
          <w:i/>
          <w:sz w:val="24"/>
        </w:rPr>
        <w:t>(bash no windows)</w:t>
      </w:r>
    </w:p>
    <w:p w:rsidR="001D0556" w:rsidRDefault="001D0556" w:rsidP="004D38BA">
      <w:pPr>
        <w:spacing w:after="0"/>
        <w:ind w:left="-709"/>
        <w:rPr>
          <w:sz w:val="24"/>
        </w:rPr>
      </w:pPr>
    </w:p>
    <w:p w:rsidR="0012777A" w:rsidRDefault="001A0939" w:rsidP="0012777A">
      <w:pPr>
        <w:ind w:left="-709" w:firstLine="709"/>
      </w:pPr>
      <w:r>
        <w:t xml:space="preserve">Nas implementações dos algoritmos utilizados para encontrar uma raiz real de um polinômio qualquer, adotamos o número de iterações de no máximo 15 para evitar que o programa entre em </w:t>
      </w:r>
      <w:r w:rsidRPr="001A0939">
        <w:rPr>
          <w:i/>
        </w:rPr>
        <w:t>loop</w:t>
      </w:r>
      <w:r>
        <w:t xml:space="preserve"> infinito caso não haja convergência.</w:t>
      </w:r>
      <w:r w:rsidR="004444CC">
        <w:t xml:space="preserve"> Exceto no método da bissecção, pois este possui uma equação para determinar o número máximo de iterações.</w:t>
      </w:r>
      <w:r w:rsidR="0012777A">
        <w:t xml:space="preserve"> Foi utilizada a linguagem C++</w:t>
      </w:r>
      <w:r w:rsidR="00205664">
        <w:t>11</w:t>
      </w:r>
      <w:r w:rsidR="0012777A">
        <w:t xml:space="preserve"> para melhor implementar tais métodos.</w:t>
      </w:r>
    </w:p>
    <w:p w:rsidR="001D6E25" w:rsidRDefault="001C73E4" w:rsidP="001C73E4">
      <w:pPr>
        <w:ind w:left="-709" w:firstLine="709"/>
      </w:pPr>
      <w:r>
        <w:t xml:space="preserve">Cada método foi implementado em um módulo diferente para facilitar o uso do programa. </w:t>
      </w:r>
      <w:r w:rsidR="00816C89">
        <w:t>Para uma comparação mais adequada, calculamos (a mão) o intervalo inicial (ou aproximação inicial) para cada função.</w:t>
      </w:r>
    </w:p>
    <w:p w:rsidR="0037592F" w:rsidRDefault="0037592F" w:rsidP="0037592F">
      <w:pPr>
        <w:pStyle w:val="SemEspaamento"/>
        <w:ind w:left="-709"/>
        <w:rPr>
          <w:b/>
          <w:sz w:val="28"/>
        </w:rPr>
      </w:pPr>
      <w:r w:rsidRPr="0037592F">
        <w:rPr>
          <w:b/>
          <w:sz w:val="28"/>
        </w:rPr>
        <w:t>Método da Bissecção</w:t>
      </w:r>
    </w:p>
    <w:p w:rsidR="0037592F" w:rsidRPr="0037592F" w:rsidRDefault="00B95DCE" w:rsidP="0037592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FCDAB33" wp14:editId="502D8DA1">
            <wp:simplePos x="0" y="0"/>
            <wp:positionH relativeFrom="margin">
              <wp:posOffset>-436245</wp:posOffset>
            </wp:positionH>
            <wp:positionV relativeFrom="margin">
              <wp:posOffset>4252595</wp:posOffset>
            </wp:positionV>
            <wp:extent cx="4436745" cy="4142105"/>
            <wp:effectExtent l="19050" t="19050" r="20955" b="10795"/>
            <wp:wrapSquare wrapText="bothSides"/>
            <wp:docPr id="1" name="Imagem 1" descr="C:\Users\user\AppData\Local\Microsoft\Windows\INetCache\Content.Word\bissecc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issecca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142105"/>
                    </a:xfrm>
                    <a:prstGeom prst="rect">
                      <a:avLst/>
                    </a:prstGeom>
                    <a:ln w="3175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92F">
        <w:t>Para calcular uma raiz do polinômio fornecido, utilizamos o seguinte algoritmo:</w:t>
      </w:r>
    </w:p>
    <w:p w:rsidR="001D6E25" w:rsidRDefault="0037592F" w:rsidP="001D0556">
      <w:pPr>
        <w:ind w:left="-709"/>
      </w:pPr>
      <w:r>
        <w:t xml:space="preserve">Dado os valores de entrada: intervalo inicial e a precisão a ser atingida, </w:t>
      </w:r>
      <w:r w:rsidR="00EA27BE">
        <w:t xml:space="preserve">além que calcularmos o </w:t>
      </w:r>
      <w:r w:rsidR="00EA27BE" w:rsidRPr="00EA27BE">
        <w:rPr>
          <w:i/>
        </w:rPr>
        <w:t>k</w:t>
      </w:r>
      <w:r w:rsidR="00EA27BE">
        <w:t xml:space="preserve"> que é o número máximo de iterações,</w:t>
      </w:r>
    </w:p>
    <w:p w:rsidR="0037592F" w:rsidRDefault="0037592F" w:rsidP="0037592F">
      <w:pPr>
        <w:spacing w:after="0"/>
        <w:ind w:left="-709"/>
      </w:pPr>
      <w:r>
        <w:t>a = extremante esquerdo</w:t>
      </w:r>
    </w:p>
    <w:p w:rsidR="0037592F" w:rsidRDefault="0037592F" w:rsidP="0037592F">
      <w:pPr>
        <w:spacing w:after="0"/>
        <w:ind w:left="-709"/>
      </w:pPr>
      <w:r>
        <w:t>b = extremante direito</w:t>
      </w:r>
    </w:p>
    <w:p w:rsidR="0037592F" w:rsidRDefault="0037592F" w:rsidP="001D0556">
      <w:pPr>
        <w:ind w:left="-709"/>
      </w:pPr>
      <w:r>
        <w:t>e = erro</w:t>
      </w:r>
    </w:p>
    <w:p w:rsidR="001C73E4" w:rsidRDefault="000C3DAC" w:rsidP="00277134">
      <w:pPr>
        <w:ind w:left="-709"/>
      </w:pPr>
      <w:r>
        <w:t xml:space="preserve">Onde a função </w:t>
      </w:r>
      <w:r w:rsidRPr="00B2502C">
        <w:rPr>
          <w:i/>
        </w:rPr>
        <w:t>f(x)</w:t>
      </w:r>
      <w:r>
        <w:t xml:space="preserve"> passada é contínua no intervalo </w:t>
      </w:r>
      <w:r w:rsidRPr="00B2502C">
        <w:rPr>
          <w:i/>
        </w:rPr>
        <w:t>[a, b]</w:t>
      </w:r>
      <w:r>
        <w:t xml:space="preserve"> e tal que </w:t>
      </w:r>
      <w:r w:rsidRPr="00B2502C">
        <w:rPr>
          <w:i/>
        </w:rPr>
        <w:t>f(a).f(b) &lt; 0</w:t>
      </w:r>
      <w:r>
        <w:t xml:space="preserve">, temos que ir reduzindo a amplitude do intervalo (que com certeza contém uma raiz) até se atingir a precisão fornecida. Por isso, utilizamos sucessivas divisões entre </w:t>
      </w:r>
      <w:r w:rsidRPr="00B2502C">
        <w:rPr>
          <w:i/>
        </w:rPr>
        <w:t>a</w:t>
      </w:r>
      <w:r>
        <w:t xml:space="preserve"> e </w:t>
      </w:r>
      <w:r w:rsidRPr="00B2502C">
        <w:rPr>
          <w:i/>
        </w:rPr>
        <w:t>b</w:t>
      </w:r>
      <w:r>
        <w:t xml:space="preserve"> e perguntamos se o módulo da diferença entre eles é menor que o erro.</w:t>
      </w:r>
      <w:r w:rsidR="00277134">
        <w:t xml:space="preserve"> Se for</w:t>
      </w:r>
      <w:r w:rsidR="00751305">
        <w:t xml:space="preserve"> então encerramos o programa e a raiz (aproximada) é </w:t>
      </w:r>
      <w:r w:rsidR="00751305" w:rsidRPr="00751305">
        <w:rPr>
          <w:i/>
        </w:rPr>
        <w:t>c</w:t>
      </w:r>
      <w:r w:rsidR="00751305">
        <w:t xml:space="preserve"> (a média entre os extremantes). </w:t>
      </w:r>
    </w:p>
    <w:p w:rsidR="001C73E4" w:rsidRDefault="00751305" w:rsidP="001C73E4">
      <w:pPr>
        <w:ind w:left="-709"/>
      </w:pPr>
      <w:r>
        <w:t xml:space="preserve">Caso contrário, </w:t>
      </w:r>
      <w:r w:rsidR="00CE40ED">
        <w:t xml:space="preserve">atualizamos o intervalo com o objetivo de reduzir a distância entre </w:t>
      </w:r>
      <w:r w:rsidR="00CE40ED" w:rsidRPr="00CE40ED">
        <w:rPr>
          <w:i/>
        </w:rPr>
        <w:t>c</w:t>
      </w:r>
      <w:r w:rsidR="00CE40ED">
        <w:t xml:space="preserve"> e uma raiz.</w:t>
      </w:r>
    </w:p>
    <w:p w:rsidR="006411D4" w:rsidRDefault="006411D4" w:rsidP="00663A8B">
      <w:pPr>
        <w:keepNext/>
        <w:spacing w:after="0"/>
        <w:ind w:left="-709"/>
      </w:pPr>
      <w:r>
        <w:lastRenderedPageBreak/>
        <w:t xml:space="preserve">O arquivo </w:t>
      </w:r>
      <w:r w:rsidRPr="00872E24">
        <w:rPr>
          <w:color w:val="3B3838" w:themeColor="background2" w:themeShade="40"/>
          <w:u w:val="single"/>
        </w:rPr>
        <w:t>usarBisseccao.hpp</w:t>
      </w:r>
      <w:r w:rsidRPr="00872E24">
        <w:rPr>
          <w:color w:val="3B3838" w:themeColor="background2" w:themeShade="40"/>
        </w:rPr>
        <w:t xml:space="preserve"> </w:t>
      </w:r>
      <w:r>
        <w:t>contém o seguinte código que implementa o algoritmo anterior:</w:t>
      </w:r>
      <w:r w:rsidR="00663A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pt;height:244.8pt">
            <v:imagedata r:id="rId8" o:title="bisseccao_code"/>
          </v:shape>
        </w:pict>
      </w:r>
    </w:p>
    <w:p w:rsidR="00816C89" w:rsidRDefault="00816C89" w:rsidP="004E7423">
      <w:pPr>
        <w:keepNext/>
        <w:ind w:left="-709" w:firstLine="709"/>
      </w:pPr>
      <w:r>
        <w:t xml:space="preserve">Como o programa só aceita funções polinomiais, temos que a hipótese de continuidade de </w:t>
      </w:r>
      <w:r w:rsidRPr="00040FB1">
        <w:rPr>
          <w:i/>
        </w:rPr>
        <w:t>f(x)</w:t>
      </w:r>
      <w:r>
        <w:t xml:space="preserve"> é sempre satisfeita. Além disso, garantimos que no intervalo inicial </w:t>
      </w:r>
      <w:r w:rsidRPr="00040FB1">
        <w:rPr>
          <w:i/>
        </w:rPr>
        <w:t>[a, b]</w:t>
      </w:r>
      <w:r>
        <w:t xml:space="preserve"> há troca de sinal. Com isso, esse programa sempre irá convergir, i.e., é sempre possível obter um intervalo que contém pelo menos uma raiz.</w:t>
      </w:r>
      <w:r w:rsidR="00602A96">
        <w:t xml:space="preserve"> Então temos que a</w:t>
      </w:r>
      <w:r>
        <w:t xml:space="preserve"> vantagem desse método é que</w:t>
      </w:r>
      <w:r w:rsidR="00602A96">
        <w:t xml:space="preserve"> a fácil implementação</w:t>
      </w:r>
      <w:r>
        <w:t xml:space="preserve">. Porém </w:t>
      </w:r>
      <w:r w:rsidR="00602A96">
        <w:t xml:space="preserve">a convergência é claramente </w:t>
      </w:r>
      <w:r>
        <w:t>lenta</w:t>
      </w:r>
      <w:r w:rsidR="006D7A82">
        <w:t xml:space="preserve"> e precisa de dois pontos para iniciarmos</w:t>
      </w:r>
      <w:r>
        <w:t>.</w:t>
      </w:r>
    </w:p>
    <w:p w:rsidR="00ED558C" w:rsidRDefault="00ED558C" w:rsidP="00ED558C">
      <w:pPr>
        <w:pStyle w:val="SemEspaamento"/>
        <w:ind w:left="-709"/>
        <w:rPr>
          <w:b/>
          <w:sz w:val="28"/>
        </w:rPr>
      </w:pPr>
      <w:r w:rsidRPr="0037592F">
        <w:rPr>
          <w:b/>
          <w:sz w:val="28"/>
        </w:rPr>
        <w:t xml:space="preserve">Método da </w:t>
      </w:r>
      <w:r>
        <w:rPr>
          <w:b/>
          <w:sz w:val="28"/>
        </w:rPr>
        <w:t>Falsa Posição</w:t>
      </w:r>
    </w:p>
    <w:p w:rsidR="00ED558C" w:rsidRPr="0037592F" w:rsidRDefault="006E4645" w:rsidP="00ED558C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25F67F6" wp14:editId="31242EDF">
            <wp:simplePos x="0" y="0"/>
            <wp:positionH relativeFrom="column">
              <wp:posOffset>-476250</wp:posOffset>
            </wp:positionH>
            <wp:positionV relativeFrom="paragraph">
              <wp:posOffset>215265</wp:posOffset>
            </wp:positionV>
            <wp:extent cx="4134485" cy="4015105"/>
            <wp:effectExtent l="19050" t="19050" r="18415" b="23495"/>
            <wp:wrapTight wrapText="bothSides">
              <wp:wrapPolygon edited="0">
                <wp:start x="-100" y="-102"/>
                <wp:lineTo x="-100" y="21624"/>
                <wp:lineTo x="21597" y="21624"/>
                <wp:lineTo x="21597" y="-102"/>
                <wp:lineTo x="-100" y="-102"/>
              </wp:wrapPolygon>
            </wp:wrapTight>
            <wp:docPr id="2" name="Imagem 2" descr="C:\Users\user\AppData\Local\Microsoft\Windows\INetCache\Content.Word\falsaPos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falsaPosic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015105"/>
                    </a:xfrm>
                    <a:prstGeom prst="rect">
                      <a:avLst/>
                    </a:prstGeom>
                    <a:ln w="3175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58C">
        <w:t>Para calcular uma raiz do polinômio fornecido, utilizamos o seguinte algoritmo:</w:t>
      </w:r>
    </w:p>
    <w:p w:rsidR="00816C89" w:rsidRDefault="00E77FF0" w:rsidP="00816C89">
      <w:pPr>
        <w:keepNext/>
        <w:ind w:left="-709"/>
      </w:pPr>
      <w:r>
        <w:t>Este método é praticar idêntico ao anterior. As únicas diferenças estão na forma de calcular a aproximação da raiz e na condição de parada do programa (caso uma raiz tenha sido encontrada).</w:t>
      </w:r>
    </w:p>
    <w:p w:rsidR="00E77FF0" w:rsidRDefault="004F4944" w:rsidP="00816C89">
      <w:pPr>
        <w:keepNext/>
        <w:ind w:left="-709"/>
      </w:pPr>
      <w:r>
        <w:t xml:space="preserve">Em vez </w:t>
      </w:r>
      <w:r w:rsidR="00E77FF0">
        <w:t xml:space="preserve">de calcularmos a média </w:t>
      </w:r>
      <w:r>
        <w:t xml:space="preserve">aritmética </w:t>
      </w:r>
      <w:r w:rsidR="00E77FF0">
        <w:t>entre os extremos do intervalo</w:t>
      </w:r>
      <w:r>
        <w:t xml:space="preserve"> (</w:t>
      </w:r>
      <w:r w:rsidRPr="004F4944">
        <w:rPr>
          <w:i/>
        </w:rPr>
        <w:t>a</w:t>
      </w:r>
      <w:r>
        <w:t xml:space="preserve"> e </w:t>
      </w:r>
      <w:r w:rsidRPr="004F4944">
        <w:rPr>
          <w:i/>
        </w:rPr>
        <w:t>b</w:t>
      </w:r>
      <w:r>
        <w:t>)</w:t>
      </w:r>
      <w:r w:rsidR="00E77FF0">
        <w:t xml:space="preserve">, </w:t>
      </w:r>
      <w:r w:rsidR="00AF3302">
        <w:t>tomamos a média aritmética ponderada entre eles.</w:t>
      </w:r>
      <w:r w:rsidR="005B3B33">
        <w:t xml:space="preserve"> Assim garantimos melhor precisão para a raiz</w:t>
      </w:r>
      <w:r w:rsidR="00EE2F06">
        <w:t xml:space="preserve"> (a variável </w:t>
      </w:r>
      <w:r w:rsidR="00EE2F06" w:rsidRPr="00EE2F06">
        <w:rPr>
          <w:i/>
        </w:rPr>
        <w:t>c</w:t>
      </w:r>
      <w:r w:rsidR="00EE2F06">
        <w:t>)</w:t>
      </w:r>
      <w:r w:rsidR="005B3B33">
        <w:t>.</w:t>
      </w:r>
    </w:p>
    <w:p w:rsidR="00EE2F06" w:rsidRPr="00816C89" w:rsidRDefault="00EE2F06" w:rsidP="00816C89">
      <w:pPr>
        <w:keepNext/>
        <w:ind w:left="-709"/>
      </w:pPr>
      <w:r>
        <w:t xml:space="preserve">Caso o módulo de </w:t>
      </w:r>
      <w:r w:rsidRPr="007E7B75">
        <w:rPr>
          <w:i/>
        </w:rPr>
        <w:t>f(c)</w:t>
      </w:r>
      <w:r>
        <w:t xml:space="preserve"> seja menor ou igual ao erro </w:t>
      </w:r>
      <w:r w:rsidRPr="007E7B75">
        <w:rPr>
          <w:i/>
        </w:rPr>
        <w:t>e</w:t>
      </w:r>
      <w:r>
        <w:t xml:space="preserve">, então </w:t>
      </w:r>
      <w:r w:rsidRPr="007E7B75">
        <w:rPr>
          <w:i/>
        </w:rPr>
        <w:t>c</w:t>
      </w:r>
      <w:r>
        <w:t xml:space="preserve"> será a raiz buscada. Senão, continuamos o processo iterativo da mesma forma que o método da bissecção.</w:t>
      </w:r>
    </w:p>
    <w:p w:rsidR="001C04E3" w:rsidRDefault="001C04E3" w:rsidP="001C04E3">
      <w:pPr>
        <w:ind w:left="-709"/>
      </w:pPr>
      <w:r>
        <w:t>Porém, dessa vez não podemos estimar o número de iterações, então foi definido que será no máximo 15.</w:t>
      </w:r>
    </w:p>
    <w:p w:rsidR="0037592F" w:rsidRDefault="00C13865" w:rsidP="00663A8B">
      <w:pPr>
        <w:spacing w:after="0"/>
        <w:ind w:left="-709"/>
      </w:pPr>
      <w:r>
        <w:lastRenderedPageBreak/>
        <w:t xml:space="preserve">O arquivo </w:t>
      </w:r>
      <w:r w:rsidRPr="00872E24">
        <w:rPr>
          <w:color w:val="3B3838" w:themeColor="background2" w:themeShade="40"/>
          <w:u w:val="single"/>
        </w:rPr>
        <w:t>usar</w:t>
      </w:r>
      <w:r>
        <w:rPr>
          <w:color w:val="3B3838" w:themeColor="background2" w:themeShade="40"/>
          <w:u w:val="single"/>
        </w:rPr>
        <w:t>FalsaPoiscao</w:t>
      </w:r>
      <w:r w:rsidRPr="00872E24">
        <w:rPr>
          <w:color w:val="3B3838" w:themeColor="background2" w:themeShade="40"/>
          <w:u w:val="single"/>
        </w:rPr>
        <w:t>.hpp</w:t>
      </w:r>
      <w:r w:rsidRPr="00872E24">
        <w:rPr>
          <w:color w:val="3B3838" w:themeColor="background2" w:themeShade="40"/>
        </w:rPr>
        <w:t xml:space="preserve"> </w:t>
      </w:r>
      <w:r>
        <w:t>contém o seguinte</w:t>
      </w:r>
      <w:r w:rsidR="00F975EF">
        <w:t xml:space="preserve"> trecho de</w:t>
      </w:r>
      <w:r>
        <w:t xml:space="preserve"> código que implementa o algoritmo anterior:</w:t>
      </w:r>
    </w:p>
    <w:p w:rsidR="001C04E3" w:rsidRDefault="00663A8B" w:rsidP="001D0556">
      <w:pPr>
        <w:ind w:left="-709"/>
      </w:pPr>
      <w:r>
        <w:pict>
          <v:shape id="_x0000_i1026" type="#_x0000_t75" style="width:488.35pt;height:302.4pt">
            <v:imagedata r:id="rId10" o:title="falsaPosicao_code"/>
          </v:shape>
        </w:pict>
      </w:r>
    </w:p>
    <w:p w:rsidR="00EA3EA3" w:rsidRDefault="006D7A82" w:rsidP="001D0556">
      <w:pPr>
        <w:ind w:left="-709"/>
      </w:pPr>
      <w:r>
        <w:t xml:space="preserve">Esse método “herda” as vantagens e desvantagens do método da bissecção, exceto a convergência lenta, pois o novo cálculo de </w:t>
      </w:r>
      <w:r w:rsidRPr="006D7A82">
        <w:rPr>
          <w:i/>
        </w:rPr>
        <w:t>c</w:t>
      </w:r>
      <w:r>
        <w:t xml:space="preserve"> acelera esse processo.</w:t>
      </w:r>
    </w:p>
    <w:p w:rsidR="001D0D60" w:rsidRDefault="001D0D60" w:rsidP="001D0D60">
      <w:pPr>
        <w:pStyle w:val="SemEspaamento"/>
        <w:ind w:left="-709"/>
        <w:rPr>
          <w:b/>
          <w:sz w:val="28"/>
        </w:rPr>
      </w:pPr>
      <w:r>
        <w:rPr>
          <w:b/>
          <w:sz w:val="28"/>
        </w:rPr>
        <w:t>Método de Newton-Raphson</w:t>
      </w:r>
    </w:p>
    <w:p w:rsidR="001D0D60" w:rsidRPr="0037592F" w:rsidRDefault="00E57B54" w:rsidP="001D0D60">
      <w:r>
        <w:rPr>
          <w:noProof/>
        </w:rPr>
        <w:pict>
          <v:shape id="_x0000_s1027" type="#_x0000_t75" style="position:absolute;margin-left:-35.65pt;margin-top:408.2pt;width:354.75pt;height:290.4pt;z-index:251661312;mso-position-horizontal-relative:margin;mso-position-vertical-relative:margin" stroked="t" strokecolor="gray [1629]" strokeweight=".25pt">
            <v:imagedata r:id="rId11" o:title="newtonRaphson"/>
            <w10:wrap type="square" anchorx="margin" anchory="margin"/>
          </v:shape>
        </w:pict>
      </w:r>
      <w:r w:rsidR="001D0D60">
        <w:t>Para calcular uma raiz do polinômio fornecido, utilizamos o seguinte algoritmo:</w:t>
      </w:r>
    </w:p>
    <w:p w:rsidR="001D0D60" w:rsidRDefault="00671952" w:rsidP="001D0556">
      <w:pPr>
        <w:ind w:left="-709"/>
      </w:pPr>
      <w:r>
        <w:t>As entradas agora são diferentes. Não é mais necessário um intervalo inicial, basta apenas um valor aproximado da raiz para começar a iteração</w:t>
      </w:r>
      <w:r w:rsidR="00742EBE">
        <w:t xml:space="preserve"> </w:t>
      </w:r>
      <w:r w:rsidR="00742EBE" w:rsidRPr="00742EBE">
        <w:rPr>
          <w:i/>
        </w:rPr>
        <w:t>i</w:t>
      </w:r>
      <w:r>
        <w:t>.</w:t>
      </w:r>
    </w:p>
    <w:p w:rsidR="00671952" w:rsidRDefault="00671952" w:rsidP="00671952">
      <w:pPr>
        <w:spacing w:after="0"/>
        <w:ind w:left="-709"/>
      </w:pPr>
      <w:r>
        <w:t>a = extremante esquerdo</w:t>
      </w:r>
    </w:p>
    <w:p w:rsidR="00671952" w:rsidRDefault="00671952" w:rsidP="00671952">
      <w:pPr>
        <w:ind w:left="-709"/>
      </w:pPr>
      <w:r>
        <w:t>e = erro</w:t>
      </w:r>
    </w:p>
    <w:p w:rsidR="00671952" w:rsidRDefault="00671952" w:rsidP="00671952">
      <w:pPr>
        <w:ind w:left="-709"/>
      </w:pPr>
      <w:r>
        <w:t xml:space="preserve">Com ele podemos iniciar o processo calculando </w:t>
      </w:r>
      <w:r w:rsidRPr="00671952">
        <w:rPr>
          <w:i/>
        </w:rPr>
        <w:t>b</w:t>
      </w:r>
      <w:r>
        <w:t xml:space="preserve">, que será o </w:t>
      </w:r>
      <w:r w:rsidRPr="00671952">
        <w:rPr>
          <w:i/>
        </w:rPr>
        <w:t>a</w:t>
      </w:r>
      <w:r>
        <w:t xml:space="preserve"> da próxima iteração. Ou seja, </w:t>
      </w:r>
      <w:r w:rsidRPr="00671952">
        <w:rPr>
          <w:i/>
        </w:rPr>
        <w:t>X</w:t>
      </w:r>
      <w:r w:rsidR="001272FB" w:rsidRPr="001272FB">
        <w:rPr>
          <w:i/>
          <w:vertAlign w:val="subscript"/>
        </w:rPr>
        <w:t>i</w:t>
      </w:r>
      <w:r w:rsidRPr="00671952">
        <w:rPr>
          <w:i/>
        </w:rPr>
        <w:t xml:space="preserve"> = a</w:t>
      </w:r>
      <w:r>
        <w:t xml:space="preserve"> e </w:t>
      </w:r>
      <w:r w:rsidRPr="00671952">
        <w:rPr>
          <w:i/>
        </w:rPr>
        <w:t>X</w:t>
      </w:r>
      <w:r w:rsidR="001272FB" w:rsidRPr="001272FB">
        <w:rPr>
          <w:i/>
          <w:vertAlign w:val="subscript"/>
        </w:rPr>
        <w:t>i+1</w:t>
      </w:r>
      <w:r w:rsidRPr="00671952">
        <w:rPr>
          <w:i/>
        </w:rPr>
        <w:t xml:space="preserve"> = b</w:t>
      </w:r>
      <w:r>
        <w:t>, onde</w:t>
      </w:r>
      <w:r w:rsidR="009E2E9F">
        <w:t>:</w:t>
      </w:r>
    </w:p>
    <w:p w:rsidR="00671952" w:rsidRDefault="00E57B54" w:rsidP="00671952">
      <w:pPr>
        <w:ind w:left="-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71952" w:rsidRDefault="00B320CA" w:rsidP="001D0556">
      <w:pPr>
        <w:ind w:left="-709"/>
      </w:pPr>
      <w:r>
        <w:t>E agora temos duas condições de parada (em destaque ao lado).</w:t>
      </w:r>
    </w:p>
    <w:p w:rsidR="0023272D" w:rsidRDefault="0023272D" w:rsidP="00663A8B">
      <w:pPr>
        <w:spacing w:after="0"/>
        <w:ind w:left="-709"/>
      </w:pPr>
      <w:r>
        <w:lastRenderedPageBreak/>
        <w:t xml:space="preserve">O arquivo </w:t>
      </w:r>
      <w:r>
        <w:rPr>
          <w:color w:val="3B3838" w:themeColor="background2" w:themeShade="40"/>
          <w:u w:val="single"/>
        </w:rPr>
        <w:t>usarNewtonRaphson.</w:t>
      </w:r>
      <w:r w:rsidRPr="00872E24">
        <w:rPr>
          <w:color w:val="3B3838" w:themeColor="background2" w:themeShade="40"/>
          <w:u w:val="single"/>
        </w:rPr>
        <w:t>hpp</w:t>
      </w:r>
      <w:r w:rsidRPr="00872E24">
        <w:rPr>
          <w:color w:val="3B3838" w:themeColor="background2" w:themeShade="40"/>
        </w:rPr>
        <w:t xml:space="preserve"> </w:t>
      </w:r>
      <w:r w:rsidR="00586FEE">
        <w:t>possui</w:t>
      </w:r>
      <w:r>
        <w:t xml:space="preserve"> o seguinte trecho de código que implementa o algoritmo anterior:</w:t>
      </w:r>
    </w:p>
    <w:p w:rsidR="0037592F" w:rsidRDefault="00E83703" w:rsidP="001D0556">
      <w:pPr>
        <w:ind w:left="-709"/>
      </w:pPr>
      <w:r>
        <w:pict>
          <v:shape id="_x0000_i1028" type="#_x0000_t75" style="width:473.3pt;height:251.7pt">
            <v:imagedata r:id="rId12" o:title="newtonRapshon_code"/>
          </v:shape>
        </w:pict>
      </w:r>
    </w:p>
    <w:p w:rsidR="0037592F" w:rsidRDefault="00731A9B" w:rsidP="001D0556">
      <w:pPr>
        <w:ind w:left="-709"/>
      </w:pPr>
      <w:r>
        <w:t>Esse método possui uma convergência mais rápida (em relação aos anteriores) porém não é garantida</w:t>
      </w:r>
      <w:r w:rsidR="00E83703">
        <w:t xml:space="preserve"> e necessidade do conhecimento da segunda derivada da equação</w:t>
      </w:r>
      <w:r>
        <w:t xml:space="preserve">. </w:t>
      </w:r>
    </w:p>
    <w:p w:rsidR="00DE0989" w:rsidRDefault="00DE0989" w:rsidP="00DE0989">
      <w:pPr>
        <w:pStyle w:val="SemEspaamento"/>
        <w:ind w:left="-709"/>
        <w:rPr>
          <w:b/>
          <w:sz w:val="32"/>
        </w:rPr>
      </w:pPr>
      <w:r>
        <w:rPr>
          <w:b/>
          <w:sz w:val="32"/>
        </w:rPr>
        <w:t xml:space="preserve">Implementação </w:t>
      </w:r>
      <w:r w:rsidR="00F97F8C">
        <w:rPr>
          <w:b/>
          <w:sz w:val="32"/>
        </w:rPr>
        <w:t>e execução do programa</w:t>
      </w:r>
    </w:p>
    <w:p w:rsidR="00C942D9" w:rsidRDefault="00C6736C" w:rsidP="00904088">
      <w:pPr>
        <w:ind w:left="-709" w:firstLine="709"/>
      </w:pPr>
      <w:r>
        <w:t>Antes de verificar</w:t>
      </w:r>
      <w:r w:rsidR="00904088">
        <w:t>mos</w:t>
      </w:r>
      <w:r>
        <w:t xml:space="preserve"> a implementação da parte principal do programa, precisamos entender como os módulos se conectam (as implementações dos mesmos não serão mostradas aqui).</w:t>
      </w:r>
    </w:p>
    <w:p w:rsidR="00C942D9" w:rsidRDefault="00E57B54" w:rsidP="00AD6A5F">
      <w:pPr>
        <w:ind w:left="-709"/>
      </w:pPr>
      <w:r>
        <w:rPr>
          <w:noProof/>
        </w:rPr>
        <w:pict>
          <v:shape id="_x0000_s1029" type="#_x0000_t75" style="position:absolute;left:0;text-align:left;margin-left:-32.25pt;margin-top:397.05pt;width:481.8pt;height:304.7pt;z-index:251663360;mso-position-horizontal-relative:margin;mso-position-vertical-relative:margin">
            <v:imagedata r:id="rId13" o:title="relacao_cabecalhos"/>
            <w10:wrap type="square" anchorx="margin" anchory="margin"/>
          </v:shape>
        </w:pict>
      </w:r>
      <w:r w:rsidR="00C942D9">
        <w:t xml:space="preserve">O código-fonte do programa principal (que deverá ser compilado) está no arquivo </w:t>
      </w:r>
      <w:r w:rsidR="00C942D9">
        <w:rPr>
          <w:color w:val="3B3838" w:themeColor="background2" w:themeShade="40"/>
          <w:u w:val="single"/>
        </w:rPr>
        <w:t>calcularRaizReal.cpp</w:t>
      </w:r>
      <w:r w:rsidR="00024389">
        <w:rPr>
          <w:color w:val="3B3838" w:themeColor="background2" w:themeShade="40"/>
        </w:rPr>
        <w:t xml:space="preserve">, </w:t>
      </w:r>
      <w:r w:rsidR="00024389" w:rsidRPr="00024389">
        <w:t>os demais são módulos necessários para o funcionamento do programa e estão com extensão</w:t>
      </w:r>
      <w:r w:rsidR="00024389">
        <w:t xml:space="preserve"> </w:t>
      </w:r>
      <w:r w:rsidR="00024389" w:rsidRPr="00024389">
        <w:rPr>
          <w:color w:val="3B3838" w:themeColor="background2" w:themeShade="40"/>
          <w:u w:val="single"/>
        </w:rPr>
        <w:t>.hpp</w:t>
      </w:r>
      <w:r w:rsidR="00024389">
        <w:t xml:space="preserve">. </w:t>
      </w:r>
    </w:p>
    <w:p w:rsidR="007E7C56" w:rsidRDefault="007E7C56" w:rsidP="007E7C56">
      <w:pPr>
        <w:ind w:left="-709" w:firstLine="709"/>
      </w:pPr>
      <w:r>
        <w:lastRenderedPageBreak/>
        <w:t xml:space="preserve">A seguir temos </w:t>
      </w:r>
      <w:r w:rsidR="00050493">
        <w:t>o</w:t>
      </w:r>
      <w:r>
        <w:t xml:space="preserve"> trecho do código principal </w:t>
      </w:r>
      <w:r w:rsidR="001E79DB">
        <w:t xml:space="preserve">(arquivo </w:t>
      </w:r>
      <w:r w:rsidR="001E79DB">
        <w:rPr>
          <w:color w:val="3B3838" w:themeColor="background2" w:themeShade="40"/>
          <w:u w:val="single"/>
        </w:rPr>
        <w:t>calcularRaizReal.cpp</w:t>
      </w:r>
      <w:r w:rsidR="001E79DB">
        <w:t xml:space="preserve">) </w:t>
      </w:r>
      <w:r>
        <w:t xml:space="preserve">que </w:t>
      </w:r>
      <w:r w:rsidR="001E79DB">
        <w:t>deveremos manipular.</w:t>
      </w:r>
    </w:p>
    <w:p w:rsidR="007E7C56" w:rsidRDefault="005821C1" w:rsidP="00AD6A5F">
      <w:pPr>
        <w:ind w:left="-709"/>
      </w:pPr>
      <w:r>
        <w:pict>
          <v:shape id="_x0000_i1027" type="#_x0000_t75" style="width:484.6pt;height:451.4pt">
            <v:imagedata r:id="rId14" o:title="main_code"/>
          </v:shape>
        </w:pict>
      </w:r>
    </w:p>
    <w:p w:rsidR="007E7C56" w:rsidRDefault="007E7C56" w:rsidP="00050493">
      <w:pPr>
        <w:ind w:left="-709" w:firstLine="709"/>
      </w:pPr>
      <w:r>
        <w:t xml:space="preserve">Antes de compilar, é preciso </w:t>
      </w:r>
      <w:r w:rsidR="00050493">
        <w:t xml:space="preserve">definir qual método será testado. Para tal, basta </w:t>
      </w:r>
      <w:r>
        <w:t xml:space="preserve">comentar duas das 3 linhas que importam os métodos </w:t>
      </w:r>
      <w:r w:rsidR="00050493">
        <w:t>que não usaremos</w:t>
      </w:r>
      <w:r>
        <w:t xml:space="preserve">. Na imagem acima vemos que a </w:t>
      </w:r>
      <w:r w:rsidR="00050493">
        <w:t>linha 35 importa</w:t>
      </w:r>
      <w:r>
        <w:t xml:space="preserve"> o arquivo </w:t>
      </w:r>
      <w:r>
        <w:rPr>
          <w:color w:val="3B3838" w:themeColor="background2" w:themeShade="40"/>
          <w:u w:val="single"/>
        </w:rPr>
        <w:t>usarBisseccao.hpp</w:t>
      </w:r>
      <w:r w:rsidRPr="007E7C56">
        <w:t xml:space="preserve"> que está na pasta </w:t>
      </w:r>
      <w:r w:rsidRPr="007E7C56">
        <w:rPr>
          <w:color w:val="3B3838" w:themeColor="background2" w:themeShade="40"/>
          <w:u w:val="single"/>
        </w:rPr>
        <w:t>bisseccao</w:t>
      </w:r>
      <w:r w:rsidRPr="007E7C56">
        <w:t>.</w:t>
      </w:r>
      <w:r w:rsidR="00B00DBB">
        <w:t xml:space="preserve"> Isso significa que ao compilar esse código-fonte iremos utilizar o método da Bissecção.</w:t>
      </w:r>
    </w:p>
    <w:p w:rsidR="0062193D" w:rsidRDefault="001E79DB" w:rsidP="0062193D">
      <w:pPr>
        <w:spacing w:after="0"/>
        <w:ind w:left="-709"/>
      </w:pPr>
      <w:r>
        <w:t xml:space="preserve">Para compilar </w:t>
      </w:r>
      <w:r w:rsidR="001C35C7">
        <w:t>afim de gerar o programa executável, precisamos executar na linha de comando</w:t>
      </w:r>
      <w:r w:rsidR="00AC4024">
        <w:t xml:space="preserve"> (prompt de comando, Cygwin ou Terminal)</w:t>
      </w:r>
      <w:r w:rsidR="007E7C56">
        <w:t>:</w:t>
      </w:r>
    </w:p>
    <w:p w:rsidR="00136214" w:rsidRDefault="007E7C56" w:rsidP="00AC4024">
      <w:pPr>
        <w:ind w:left="-709"/>
      </w:pPr>
      <w:r w:rsidRPr="001E79DB">
        <w:rPr>
          <w:rFonts w:ascii="Menlo" w:hAnsi="Menlo" w:cs="Menlo"/>
          <w:color w:val="0D0D0D" w:themeColor="text1" w:themeTint="F2"/>
          <w:sz w:val="24"/>
        </w:rPr>
        <w:t xml:space="preserve">$ g++ -std=c++11 -o </w:t>
      </w:r>
      <w:r w:rsidR="001E79DB">
        <w:rPr>
          <w:rFonts w:ascii="Menlo" w:hAnsi="Menlo" w:cs="Menlo"/>
          <w:color w:val="0D0D0D" w:themeColor="text1" w:themeTint="F2"/>
          <w:sz w:val="24"/>
        </w:rPr>
        <w:t>calcularRaizReal</w:t>
      </w:r>
      <w:r w:rsidRPr="001E79DB">
        <w:rPr>
          <w:rFonts w:ascii="Menlo" w:hAnsi="Menlo" w:cs="Menlo"/>
          <w:color w:val="0D0D0D" w:themeColor="text1" w:themeTint="F2"/>
          <w:sz w:val="24"/>
        </w:rPr>
        <w:t xml:space="preserve"> calcularRaizReal.cpp</w:t>
      </w:r>
    </w:p>
    <w:p w:rsidR="00DE3B4F" w:rsidRDefault="00AC4024" w:rsidP="00DE3B4F">
      <w:pPr>
        <w:spacing w:after="0"/>
        <w:ind w:left="-709"/>
      </w:pPr>
      <w:r>
        <w:t xml:space="preserve">E para enfim executar o programa </w:t>
      </w:r>
      <w:r w:rsidR="00DE3B4F">
        <w:t>temos dois formatos:</w:t>
      </w:r>
    </w:p>
    <w:p w:rsidR="00AC4024" w:rsidRPr="00DE3B4F" w:rsidRDefault="00AC4024" w:rsidP="00DE3B4F">
      <w:pPr>
        <w:pStyle w:val="PargrafodaLista"/>
        <w:numPr>
          <w:ilvl w:val="0"/>
          <w:numId w:val="2"/>
        </w:numPr>
      </w:pPr>
      <w:r w:rsidRPr="00DE3B4F">
        <w:rPr>
          <w:rFonts w:ascii="Menlo" w:hAnsi="Menlo" w:cs="Menlo"/>
          <w:color w:val="0D0D0D" w:themeColor="text1" w:themeTint="F2"/>
          <w:sz w:val="24"/>
        </w:rPr>
        <w:t xml:space="preserve">$ </w:t>
      </w:r>
      <w:r w:rsidR="00DE3B4F" w:rsidRPr="00DE3B4F">
        <w:rPr>
          <w:rFonts w:ascii="Menlo" w:hAnsi="Menlo" w:cs="Menlo"/>
          <w:color w:val="0D0D0D" w:themeColor="text1" w:themeTint="F2"/>
          <w:sz w:val="24"/>
        </w:rPr>
        <w:t xml:space="preserve">./calcularRaizReal “função” “precisão” “intervalo fechado” </w:t>
      </w:r>
    </w:p>
    <w:p w:rsidR="00DE3B4F" w:rsidRDefault="00DE3B4F" w:rsidP="00DE3B4F">
      <w:pPr>
        <w:pStyle w:val="PargrafodaLista"/>
        <w:numPr>
          <w:ilvl w:val="0"/>
          <w:numId w:val="2"/>
        </w:numPr>
      </w:pPr>
      <w:r w:rsidRPr="00DE3B4F">
        <w:rPr>
          <w:rFonts w:ascii="Menlo" w:hAnsi="Menlo" w:cs="Menlo"/>
          <w:color w:val="0D0D0D" w:themeColor="text1" w:themeTint="F2"/>
          <w:sz w:val="24"/>
        </w:rPr>
        <w:t>$ ./calcularRaizReal “função” “precisão” “</w:t>
      </w:r>
      <w:r>
        <w:rPr>
          <w:rFonts w:ascii="Menlo" w:hAnsi="Menlo" w:cs="Menlo"/>
          <w:color w:val="0D0D0D" w:themeColor="text1" w:themeTint="F2"/>
          <w:sz w:val="24"/>
        </w:rPr>
        <w:t>aproximação inicial</w:t>
      </w:r>
      <w:r w:rsidRPr="00DE3B4F">
        <w:rPr>
          <w:rFonts w:ascii="Menlo" w:hAnsi="Menlo" w:cs="Menlo"/>
          <w:color w:val="0D0D0D" w:themeColor="text1" w:themeTint="F2"/>
          <w:sz w:val="24"/>
        </w:rPr>
        <w:t>”</w:t>
      </w:r>
    </w:p>
    <w:p w:rsidR="002E395D" w:rsidRDefault="00DE3B4F" w:rsidP="002E395D">
      <w:pPr>
        <w:ind w:left="-709"/>
      </w:pPr>
      <w:r>
        <w:t xml:space="preserve">Ambos devem ser executados na linha de comando, porém o primeiro serve para programas que implementam o método da Bissecção ou o da Falsa Posição. Já o segundo é utilizado no método </w:t>
      </w:r>
      <w:r w:rsidR="00205664">
        <w:t>de Newton-Raphson.</w:t>
      </w:r>
    </w:p>
    <w:p w:rsidR="00205664" w:rsidRDefault="00205664" w:rsidP="00205664">
      <w:pPr>
        <w:ind w:left="-709"/>
        <w:rPr>
          <w:b/>
          <w:sz w:val="32"/>
        </w:rPr>
      </w:pPr>
      <w:r>
        <w:rPr>
          <w:b/>
          <w:sz w:val="32"/>
        </w:rPr>
        <w:lastRenderedPageBreak/>
        <w:t>Testes Realizados</w:t>
      </w:r>
    </w:p>
    <w:p w:rsidR="00884C20" w:rsidRDefault="004A1E27" w:rsidP="00205664">
      <w:pPr>
        <w:ind w:left="-709"/>
        <w:rPr>
          <w:b/>
          <w:sz w:val="32"/>
        </w:rPr>
      </w:pPr>
      <w:r>
        <w:t>Os dados de entrada dos testes realizados foram:</w:t>
      </w:r>
    </w:p>
    <w:tbl>
      <w:tblPr>
        <w:tblStyle w:val="TabelaSimples1"/>
        <w:tblW w:w="9209" w:type="dxa"/>
        <w:tblInd w:w="5" w:type="dxa"/>
        <w:tblLook w:val="04A0" w:firstRow="1" w:lastRow="0" w:firstColumn="1" w:lastColumn="0" w:noHBand="0" w:noVBand="1"/>
      </w:tblPr>
      <w:tblGrid>
        <w:gridCol w:w="868"/>
        <w:gridCol w:w="1805"/>
        <w:gridCol w:w="2668"/>
        <w:gridCol w:w="2824"/>
        <w:gridCol w:w="1044"/>
      </w:tblGrid>
      <w:tr w:rsidR="00BC149B" w:rsidTr="002E3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top w:val="nil"/>
              <w:left w:val="nil"/>
            </w:tcBorders>
          </w:tcPr>
          <w:p w:rsidR="00BC149B" w:rsidRPr="00884C20" w:rsidRDefault="00BC149B" w:rsidP="00205664">
            <w:pPr>
              <w:rPr>
                <w:rFonts w:ascii="Monospac821 BT" w:hAnsi="Monospac821 BT"/>
                <w:b w:val="0"/>
                <w:sz w:val="18"/>
              </w:rPr>
            </w:pPr>
          </w:p>
        </w:tc>
        <w:tc>
          <w:tcPr>
            <w:tcW w:w="1805" w:type="dxa"/>
          </w:tcPr>
          <w:p w:rsidR="00BC149B" w:rsidRPr="0080400B" w:rsidRDefault="00BC149B" w:rsidP="00804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sz w:val="20"/>
              </w:rPr>
            </w:pPr>
            <w:r w:rsidRPr="0080400B">
              <w:rPr>
                <w:rFonts w:ascii="Monospac821 BT" w:hAnsi="Monospac821 BT"/>
                <w:sz w:val="20"/>
              </w:rPr>
              <w:t>Função</w:t>
            </w:r>
          </w:p>
        </w:tc>
        <w:tc>
          <w:tcPr>
            <w:tcW w:w="2668" w:type="dxa"/>
          </w:tcPr>
          <w:p w:rsidR="00BC149B" w:rsidRPr="0080400B" w:rsidRDefault="00BC149B" w:rsidP="00804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sz w:val="20"/>
              </w:rPr>
            </w:pPr>
            <w:r w:rsidRPr="0080400B">
              <w:rPr>
                <w:rFonts w:ascii="Monospac821 BT" w:hAnsi="Monospac821 BT"/>
                <w:sz w:val="20"/>
              </w:rPr>
              <w:t>Intervalo inicial</w:t>
            </w:r>
          </w:p>
        </w:tc>
        <w:tc>
          <w:tcPr>
            <w:tcW w:w="2824" w:type="dxa"/>
          </w:tcPr>
          <w:p w:rsidR="00BC149B" w:rsidRPr="0080400B" w:rsidRDefault="00BC149B" w:rsidP="00804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sz w:val="20"/>
              </w:rPr>
            </w:pPr>
            <w:r w:rsidRPr="0080400B">
              <w:rPr>
                <w:rFonts w:ascii="Monospac821 BT" w:hAnsi="Monospac821 BT"/>
                <w:sz w:val="20"/>
              </w:rPr>
              <w:t>Aproximação inicial</w:t>
            </w:r>
          </w:p>
        </w:tc>
        <w:tc>
          <w:tcPr>
            <w:tcW w:w="1044" w:type="dxa"/>
          </w:tcPr>
          <w:p w:rsidR="00BC149B" w:rsidRPr="0080400B" w:rsidRDefault="00BC149B" w:rsidP="00804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sz w:val="20"/>
              </w:rPr>
            </w:pPr>
            <w:r>
              <w:rPr>
                <w:rFonts w:ascii="Monospac821 BT" w:hAnsi="Monospac821 BT"/>
                <w:sz w:val="20"/>
              </w:rPr>
              <w:t>Erro</w:t>
            </w:r>
          </w:p>
        </w:tc>
      </w:tr>
      <w:tr w:rsidR="00BC149B" w:rsidTr="002E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BC149B" w:rsidRPr="00AF51F9" w:rsidRDefault="00BC149B" w:rsidP="0080400B">
            <w:pPr>
              <w:jc w:val="center"/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</w:pPr>
            <w:r w:rsidRPr="00AF51F9"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  <w:t>f(x)</w:t>
            </w:r>
          </w:p>
        </w:tc>
        <w:tc>
          <w:tcPr>
            <w:tcW w:w="1805" w:type="dxa"/>
          </w:tcPr>
          <w:p w:rsidR="00BC149B" w:rsidRPr="00AF51F9" w:rsidRDefault="002E395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x^3 – 9x + 3</w:t>
            </w:r>
          </w:p>
        </w:tc>
        <w:tc>
          <w:tcPr>
            <w:tcW w:w="2668" w:type="dxa"/>
          </w:tcPr>
          <w:p w:rsidR="00BC149B" w:rsidRPr="00AF51F9" w:rsidRDefault="002E395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[0, 1]</w:t>
            </w:r>
          </w:p>
        </w:tc>
        <w:tc>
          <w:tcPr>
            <w:tcW w:w="2824" w:type="dxa"/>
          </w:tcPr>
          <w:p w:rsidR="00BC149B" w:rsidRPr="00AF51F9" w:rsidRDefault="002E395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1</w:t>
            </w:r>
          </w:p>
        </w:tc>
        <w:tc>
          <w:tcPr>
            <w:tcW w:w="1044" w:type="dxa"/>
          </w:tcPr>
          <w:p w:rsidR="00BC149B" w:rsidRPr="00AF51F9" w:rsidRDefault="002E395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0.001</w:t>
            </w:r>
          </w:p>
        </w:tc>
      </w:tr>
      <w:tr w:rsidR="00BC149B" w:rsidTr="002E395D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BC149B" w:rsidRPr="00AF51F9" w:rsidRDefault="00BC149B" w:rsidP="0080400B">
            <w:pPr>
              <w:jc w:val="center"/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</w:pPr>
            <w:r w:rsidRPr="00AF51F9"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  <w:t>g(x)</w:t>
            </w:r>
          </w:p>
        </w:tc>
        <w:tc>
          <w:tcPr>
            <w:tcW w:w="1805" w:type="dxa"/>
          </w:tcPr>
          <w:p w:rsidR="00BC149B" w:rsidRPr="00AF51F9" w:rsidRDefault="007C419D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x</w:t>
            </w:r>
            <w:r w:rsidR="006D510F">
              <w:rPr>
                <w:rFonts w:ascii="Monospac821 BT" w:hAnsi="Monospac821 BT"/>
                <w:color w:val="000000" w:themeColor="text1"/>
                <w:sz w:val="18"/>
              </w:rPr>
              <w:t>^3 – x – 4</w:t>
            </w:r>
          </w:p>
        </w:tc>
        <w:tc>
          <w:tcPr>
            <w:tcW w:w="2668" w:type="dxa"/>
          </w:tcPr>
          <w:p w:rsidR="00BC149B" w:rsidRPr="00AF51F9" w:rsidRDefault="006D510F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[0, 2]</w:t>
            </w:r>
          </w:p>
        </w:tc>
        <w:tc>
          <w:tcPr>
            <w:tcW w:w="2824" w:type="dxa"/>
          </w:tcPr>
          <w:p w:rsidR="00BC149B" w:rsidRPr="00AF51F9" w:rsidRDefault="006D510F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2</w:t>
            </w:r>
          </w:p>
        </w:tc>
        <w:tc>
          <w:tcPr>
            <w:tcW w:w="1044" w:type="dxa"/>
          </w:tcPr>
          <w:p w:rsidR="00BC149B" w:rsidRPr="00AF51F9" w:rsidRDefault="006D510F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0.003</w:t>
            </w:r>
          </w:p>
        </w:tc>
      </w:tr>
      <w:tr w:rsidR="00BC149B" w:rsidTr="002E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BC149B" w:rsidRPr="00AF51F9" w:rsidRDefault="00BC149B" w:rsidP="0080400B">
            <w:pPr>
              <w:jc w:val="center"/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</w:pPr>
            <w:r w:rsidRPr="00AF51F9"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  <w:t>h(x)</w:t>
            </w:r>
          </w:p>
        </w:tc>
        <w:tc>
          <w:tcPr>
            <w:tcW w:w="1805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x^3 – 4x^2 + 2</w:t>
            </w:r>
          </w:p>
        </w:tc>
        <w:tc>
          <w:tcPr>
            <w:tcW w:w="2668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[-1, 0]</w:t>
            </w:r>
          </w:p>
        </w:tc>
        <w:tc>
          <w:tcPr>
            <w:tcW w:w="2824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-1</w:t>
            </w:r>
          </w:p>
        </w:tc>
        <w:tc>
          <w:tcPr>
            <w:tcW w:w="1044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0.001</w:t>
            </w:r>
          </w:p>
        </w:tc>
      </w:tr>
      <w:tr w:rsidR="00BC149B" w:rsidTr="002E395D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BC149B" w:rsidRPr="00AF51F9" w:rsidRDefault="00BC149B" w:rsidP="0080400B">
            <w:pPr>
              <w:jc w:val="center"/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</w:pPr>
            <w:r w:rsidRPr="00AF51F9"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  <w:t>j(x)</w:t>
            </w:r>
          </w:p>
        </w:tc>
        <w:tc>
          <w:tcPr>
            <w:tcW w:w="1805" w:type="dxa"/>
          </w:tcPr>
          <w:p w:rsidR="00BC149B" w:rsidRPr="00AF51F9" w:rsidRDefault="007C419D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x^2 – 2</w:t>
            </w:r>
          </w:p>
        </w:tc>
        <w:tc>
          <w:tcPr>
            <w:tcW w:w="2668" w:type="dxa"/>
          </w:tcPr>
          <w:p w:rsidR="00BC149B" w:rsidRPr="00AF51F9" w:rsidRDefault="007C419D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[1, 2]</w:t>
            </w:r>
          </w:p>
        </w:tc>
        <w:tc>
          <w:tcPr>
            <w:tcW w:w="2824" w:type="dxa"/>
          </w:tcPr>
          <w:p w:rsidR="00BC149B" w:rsidRPr="00AF51F9" w:rsidRDefault="007C419D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2</w:t>
            </w:r>
          </w:p>
        </w:tc>
        <w:tc>
          <w:tcPr>
            <w:tcW w:w="1044" w:type="dxa"/>
          </w:tcPr>
          <w:p w:rsidR="00BC149B" w:rsidRPr="00AF51F9" w:rsidRDefault="007C419D" w:rsidP="00804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0.1</w:t>
            </w:r>
          </w:p>
        </w:tc>
      </w:tr>
      <w:tr w:rsidR="00BC149B" w:rsidTr="002E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BC149B" w:rsidRPr="00AF51F9" w:rsidRDefault="00BC149B" w:rsidP="0080400B">
            <w:pPr>
              <w:jc w:val="center"/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</w:pPr>
            <w:r w:rsidRPr="00AF51F9">
              <w:rPr>
                <w:rFonts w:ascii="Monospac821 BT" w:hAnsi="Monospac821 BT"/>
                <w:b w:val="0"/>
                <w:color w:val="7F7F7F" w:themeColor="text1" w:themeTint="80"/>
                <w:sz w:val="20"/>
              </w:rPr>
              <w:t>k(x)</w:t>
            </w:r>
          </w:p>
        </w:tc>
        <w:tc>
          <w:tcPr>
            <w:tcW w:w="1805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3x^2 – 5x + 1</w:t>
            </w:r>
          </w:p>
        </w:tc>
        <w:tc>
          <w:tcPr>
            <w:tcW w:w="2668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[0, 1]</w:t>
            </w:r>
          </w:p>
        </w:tc>
        <w:tc>
          <w:tcPr>
            <w:tcW w:w="2824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2</w:t>
            </w:r>
          </w:p>
        </w:tc>
        <w:tc>
          <w:tcPr>
            <w:tcW w:w="1044" w:type="dxa"/>
          </w:tcPr>
          <w:p w:rsidR="00BC149B" w:rsidRPr="00AF51F9" w:rsidRDefault="007C419D" w:rsidP="00804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spac821 BT" w:hAnsi="Monospac821 BT"/>
                <w:color w:val="000000" w:themeColor="text1"/>
                <w:sz w:val="18"/>
              </w:rPr>
            </w:pPr>
            <w:r>
              <w:rPr>
                <w:rFonts w:ascii="Monospac821 BT" w:hAnsi="Monospac821 BT"/>
                <w:color w:val="000000" w:themeColor="text1"/>
                <w:sz w:val="18"/>
              </w:rPr>
              <w:t>0.02</w:t>
            </w:r>
          </w:p>
        </w:tc>
      </w:tr>
    </w:tbl>
    <w:p w:rsidR="00205664" w:rsidRDefault="00205664" w:rsidP="00205664">
      <w:pPr>
        <w:ind w:left="-709"/>
        <w:rPr>
          <w:b/>
          <w:sz w:val="32"/>
        </w:rPr>
      </w:pPr>
    </w:p>
    <w:p w:rsidR="00205664" w:rsidRDefault="00092842" w:rsidP="00E90E79">
      <w:pPr>
        <w:spacing w:after="0"/>
        <w:ind w:left="-709" w:firstLine="709"/>
      </w:pPr>
      <w:r>
        <w:t xml:space="preserve">Para utilizarmos corretamente o programa, basta seguir o formato exposto na tabela acima. </w:t>
      </w:r>
      <w:r w:rsidR="00263321">
        <w:t>Para testar os métodos da bissecção de da falsa posição devemos executar, por exemplo, o comando:</w:t>
      </w:r>
    </w:p>
    <w:p w:rsidR="00263321" w:rsidRDefault="00263321" w:rsidP="00263321">
      <w:pPr>
        <w:spacing w:after="0"/>
        <w:ind w:left="-709"/>
        <w:rPr>
          <w:rFonts w:ascii="Menlo" w:hAnsi="Menlo" w:cs="Menlo"/>
          <w:color w:val="0D0D0D" w:themeColor="text1" w:themeTint="F2"/>
          <w:sz w:val="20"/>
        </w:rPr>
      </w:pPr>
      <w:r w:rsidRPr="00263321">
        <w:rPr>
          <w:rFonts w:ascii="Menlo" w:hAnsi="Menlo" w:cs="Menlo"/>
          <w:color w:val="0D0D0D" w:themeColor="text1" w:themeTint="F2"/>
          <w:sz w:val="20"/>
        </w:rPr>
        <w:t>$ ./calcularRaizReal “x^3 – 9x + 3” “0.001” “[0,1]”</w:t>
      </w:r>
    </w:p>
    <w:p w:rsidR="00944724" w:rsidRDefault="00944724" w:rsidP="00263321">
      <w:pPr>
        <w:spacing w:after="0"/>
        <w:ind w:left="-709"/>
        <w:rPr>
          <w:rFonts w:ascii="Menlo" w:hAnsi="Menlo" w:cs="Menlo"/>
          <w:color w:val="0D0D0D" w:themeColor="text1" w:themeTint="F2"/>
          <w:sz w:val="20"/>
        </w:rPr>
      </w:pPr>
    </w:p>
    <w:p w:rsidR="00944724" w:rsidRDefault="00944724" w:rsidP="00944724">
      <w:pPr>
        <w:spacing w:after="0"/>
        <w:ind w:left="-709" w:firstLine="709"/>
      </w:pPr>
      <w:r>
        <w:t xml:space="preserve">Para testar </w:t>
      </w:r>
      <w:r w:rsidR="009C647E">
        <w:t xml:space="preserve">o método de Newton-Raphson </w:t>
      </w:r>
      <w:r w:rsidR="0021110B">
        <w:t xml:space="preserve">e verificarmos o tempo de execução, </w:t>
      </w:r>
      <w:r w:rsidR="009C647E">
        <w:t>utilizamos o comando</w:t>
      </w:r>
      <w:r>
        <w:t>:</w:t>
      </w:r>
    </w:p>
    <w:p w:rsidR="00944724" w:rsidRDefault="00944724" w:rsidP="00944724">
      <w:pPr>
        <w:spacing w:after="0"/>
        <w:ind w:left="-709"/>
        <w:rPr>
          <w:rFonts w:ascii="Menlo" w:hAnsi="Menlo" w:cs="Menlo"/>
          <w:color w:val="0D0D0D" w:themeColor="text1" w:themeTint="F2"/>
          <w:sz w:val="20"/>
        </w:rPr>
      </w:pPr>
      <w:r w:rsidRPr="00263321">
        <w:rPr>
          <w:rFonts w:ascii="Menlo" w:hAnsi="Menlo" w:cs="Menlo"/>
          <w:color w:val="0D0D0D" w:themeColor="text1" w:themeTint="F2"/>
          <w:sz w:val="20"/>
        </w:rPr>
        <w:t xml:space="preserve">$ </w:t>
      </w:r>
      <w:r w:rsidR="0021110B">
        <w:rPr>
          <w:rFonts w:ascii="Menlo" w:hAnsi="Menlo" w:cs="Menlo"/>
          <w:color w:val="0D0D0D" w:themeColor="text1" w:themeTint="F2"/>
          <w:sz w:val="20"/>
        </w:rPr>
        <w:t xml:space="preserve">time </w:t>
      </w:r>
      <w:r w:rsidRPr="00263321">
        <w:rPr>
          <w:rFonts w:ascii="Menlo" w:hAnsi="Menlo" w:cs="Menlo"/>
          <w:color w:val="0D0D0D" w:themeColor="text1" w:themeTint="F2"/>
          <w:sz w:val="20"/>
        </w:rPr>
        <w:t>./calcularRaizReal “x^3 – 9x + 3” “0.001” “</w:t>
      </w:r>
      <w:r w:rsidR="009C647E">
        <w:rPr>
          <w:rFonts w:ascii="Menlo" w:hAnsi="Menlo" w:cs="Menlo"/>
          <w:color w:val="0D0D0D" w:themeColor="text1" w:themeTint="F2"/>
          <w:sz w:val="20"/>
        </w:rPr>
        <w:t>1</w:t>
      </w:r>
      <w:r w:rsidRPr="00263321">
        <w:rPr>
          <w:rFonts w:ascii="Menlo" w:hAnsi="Menlo" w:cs="Menlo"/>
          <w:color w:val="0D0D0D" w:themeColor="text1" w:themeTint="F2"/>
          <w:sz w:val="20"/>
        </w:rPr>
        <w:t>”</w:t>
      </w:r>
    </w:p>
    <w:p w:rsidR="00C451A8" w:rsidRDefault="00C451A8" w:rsidP="00263321">
      <w:pPr>
        <w:spacing w:after="0"/>
        <w:ind w:left="-709"/>
        <w:rPr>
          <w:rFonts w:ascii="Menlo" w:hAnsi="Menlo" w:cs="Menlo"/>
          <w:color w:val="0D0D0D" w:themeColor="text1" w:themeTint="F2"/>
          <w:sz w:val="20"/>
        </w:rPr>
      </w:pPr>
    </w:p>
    <w:p w:rsidR="00263321" w:rsidRDefault="005821C1" w:rsidP="00944724">
      <w:pPr>
        <w:spacing w:after="0"/>
        <w:ind w:left="-709" w:firstLine="709"/>
      </w:pPr>
      <w:r>
        <w:t xml:space="preserve">A quantidade de </w:t>
      </w:r>
      <w:r w:rsidR="00477719">
        <w:t>espaços não faz</w:t>
      </w:r>
      <w:r>
        <w:t xml:space="preserve"> diferença,</w:t>
      </w:r>
      <w:r w:rsidR="00477719">
        <w:t xml:space="preserve"> mas é necessário deixar cada argumento (função, precisão e intervalo) entre aspas duplas e a precisão (erro) deve conter ‘.’ (ponto) e o intervalo inicial deve conter os colchetes e a vírgula que definem os extremantes.</w:t>
      </w:r>
      <w:r w:rsidR="00C451A8">
        <w:t xml:space="preserve"> Além disso, os expoentes </w:t>
      </w:r>
      <w:r w:rsidR="009763AA">
        <w:t xml:space="preserve">devem ser números naturais </w:t>
      </w:r>
      <w:r w:rsidR="00C451A8">
        <w:t>e podem ou não ser precedidos de ‘^’ (circunflexo).</w:t>
      </w:r>
      <w:r w:rsidR="00E90E79">
        <w:t xml:space="preserve"> Assim o programa exibirá </w:t>
      </w:r>
      <w:r w:rsidR="00571595">
        <w:t>um</w:t>
      </w:r>
      <w:r w:rsidR="00E90E79">
        <w:t xml:space="preserve">a tabela </w:t>
      </w:r>
      <w:r w:rsidR="00415B55">
        <w:t xml:space="preserve">(de acordo com o método) </w:t>
      </w:r>
      <w:r w:rsidR="00E90E79">
        <w:t>e indicará a quantidade de iterações realizadas e a raiz encontrada.</w:t>
      </w:r>
    </w:p>
    <w:p w:rsidR="003219D8" w:rsidRDefault="003219D8" w:rsidP="00944724">
      <w:pPr>
        <w:spacing w:after="0"/>
        <w:ind w:left="-709" w:firstLine="709"/>
      </w:pPr>
    </w:p>
    <w:p w:rsidR="00B331F3" w:rsidRDefault="00B331F3" w:rsidP="00944724">
      <w:pPr>
        <w:spacing w:after="0"/>
        <w:ind w:left="-709" w:firstLine="709"/>
      </w:pPr>
    </w:p>
    <w:p w:rsidR="003219D8" w:rsidRDefault="003219D8" w:rsidP="005A481D">
      <w:pPr>
        <w:ind w:left="-709"/>
        <w:rPr>
          <w:b/>
          <w:sz w:val="32"/>
        </w:rPr>
      </w:pPr>
      <w:r>
        <w:rPr>
          <w:b/>
          <w:sz w:val="32"/>
        </w:rPr>
        <w:t>Resultados Obtidos</w:t>
      </w:r>
    </w:p>
    <w:p w:rsidR="003408F4" w:rsidRDefault="00E10989" w:rsidP="003408F4">
      <w:pPr>
        <w:ind w:left="-709" w:firstLine="709"/>
      </w:pPr>
      <w:r>
        <w:t xml:space="preserve">A </w:t>
      </w:r>
      <w:r>
        <w:t>tabela abaixo mostra a relação do tempo de execução</w:t>
      </w:r>
      <w:r w:rsidR="003408F4">
        <w:t>, em milissegundos,</w:t>
      </w:r>
      <w:r>
        <w:t xml:space="preserve"> (média aritmética de 10 execuções) para cada teste realizado em cada método. Podemos ver que o método de Newton-Raphson </w:t>
      </w:r>
      <w:r w:rsidR="00FC1EE2">
        <w:t>obteve o melhor tempo em 8</w:t>
      </w:r>
      <w:r>
        <w:t>0% dos casos.</w:t>
      </w:r>
      <w:r w:rsidR="00B75EE1">
        <w:t xml:space="preserve"> </w:t>
      </w:r>
      <w:r w:rsidR="003408F4">
        <w:t>Nos testes</w:t>
      </w:r>
      <w:r w:rsidR="00AC2103">
        <w:t xml:space="preserve"> abaixo,</w:t>
      </w:r>
      <w:r w:rsidR="003408F4">
        <w:t xml:space="preserve"> todos os métodos convergiram para </w:t>
      </w:r>
      <w:r w:rsidR="001D7B20">
        <w:t>algum valor aproximado de uma</w:t>
      </w:r>
      <w:r w:rsidR="003408F4">
        <w:t xml:space="preserve"> raiz </w:t>
      </w:r>
      <w:r w:rsidR="001D7B20">
        <w:t xml:space="preserve">real </w:t>
      </w:r>
      <w:r w:rsidR="003408F4">
        <w:t>das equações fornecidas.</w:t>
      </w:r>
    </w:p>
    <w:tbl>
      <w:tblPr>
        <w:tblpPr w:leftFromText="141" w:rightFromText="141" w:vertAnchor="text" w:horzAnchor="margin" w:tblpXSpec="center" w:tblpY="356"/>
        <w:tblW w:w="107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134"/>
        <w:gridCol w:w="1697"/>
        <w:gridCol w:w="1847"/>
        <w:gridCol w:w="1701"/>
        <w:gridCol w:w="1584"/>
      </w:tblGrid>
      <w:tr w:rsidR="003408F4" w:rsidRPr="003219D8" w:rsidTr="00FC1EE2">
        <w:trPr>
          <w:gridBefore w:val="1"/>
          <w:wBefore w:w="2830" w:type="dxa"/>
          <w:trHeight w:val="72"/>
        </w:trPr>
        <w:tc>
          <w:tcPr>
            <w:tcW w:w="7963" w:type="dxa"/>
            <w:gridSpan w:val="5"/>
            <w:tcBorders>
              <w:top w:val="nil"/>
              <w:left w:val="single" w:sz="4" w:space="0" w:color="8064A2"/>
              <w:bottom w:val="single" w:sz="4" w:space="0" w:color="8064A2"/>
              <w:right w:val="nil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TEMPO POR INSTÂNCIA (milis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s</w:t>
            </w: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egundos)</w:t>
            </w:r>
          </w:p>
        </w:tc>
      </w:tr>
      <w:tr w:rsidR="00FC1EE2" w:rsidRPr="003219D8" w:rsidTr="00FC1EE2">
        <w:trPr>
          <w:trHeight w:val="72"/>
        </w:trPr>
        <w:tc>
          <w:tcPr>
            <w:tcW w:w="2830" w:type="dxa"/>
            <w:tcBorders>
              <w:top w:val="single" w:sz="4" w:space="0" w:color="8064A2"/>
              <w:left w:val="single" w:sz="4" w:space="0" w:color="8064A2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MÉTODO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f(x)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g(x)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h(x)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j(x)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k(x)</w:t>
            </w:r>
          </w:p>
        </w:tc>
      </w:tr>
      <w:tr w:rsidR="00FC1EE2" w:rsidRPr="003219D8" w:rsidTr="00FC1EE2">
        <w:trPr>
          <w:trHeight w:val="77"/>
        </w:trPr>
        <w:tc>
          <w:tcPr>
            <w:tcW w:w="2830" w:type="dxa"/>
            <w:tcBorders>
              <w:top w:val="single" w:sz="4" w:space="0" w:color="60497A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CC646A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Bissecção</w:t>
            </w:r>
          </w:p>
        </w:tc>
        <w:tc>
          <w:tcPr>
            <w:tcW w:w="1134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139</w:t>
            </w:r>
          </w:p>
        </w:tc>
        <w:tc>
          <w:tcPr>
            <w:tcW w:w="1697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37</w:t>
            </w:r>
          </w:p>
        </w:tc>
        <w:tc>
          <w:tcPr>
            <w:tcW w:w="1847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44</w:t>
            </w:r>
          </w:p>
        </w:tc>
        <w:tc>
          <w:tcPr>
            <w:tcW w:w="1701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37</w:t>
            </w:r>
          </w:p>
        </w:tc>
        <w:tc>
          <w:tcPr>
            <w:tcW w:w="1584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543517" w:rsidRPr="003219D8" w:rsidRDefault="00543517" w:rsidP="00543517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54</w:t>
            </w:r>
          </w:p>
        </w:tc>
      </w:tr>
      <w:tr w:rsidR="00FC1EE2" w:rsidRPr="003219D8" w:rsidTr="00FC1EE2">
        <w:trPr>
          <w:trHeight w:val="77"/>
        </w:trPr>
        <w:tc>
          <w:tcPr>
            <w:tcW w:w="2830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3408F4" w:rsidRPr="00CC646A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Falsa Posição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3408F4" w:rsidRPr="003219D8" w:rsidRDefault="006773D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40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926029" w:rsidRPr="003219D8" w:rsidRDefault="00926029" w:rsidP="00926029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41</w:t>
            </w:r>
          </w:p>
        </w:tc>
      </w:tr>
      <w:tr w:rsidR="00FC1EE2" w:rsidRPr="003219D8" w:rsidTr="00FC1EE2">
        <w:trPr>
          <w:trHeight w:val="77"/>
        </w:trPr>
        <w:tc>
          <w:tcPr>
            <w:tcW w:w="2830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CC646A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Newton-Raphson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37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3219D8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40</w:t>
            </w:r>
          </w:p>
        </w:tc>
      </w:tr>
      <w:tr w:rsidR="00FC1EE2" w:rsidRPr="003219D8" w:rsidTr="00FC1EE2">
        <w:trPr>
          <w:trHeight w:val="54"/>
        </w:trPr>
        <w:tc>
          <w:tcPr>
            <w:tcW w:w="2830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6100"/>
                <w:lang w:eastAsia="pt-BR"/>
              </w:rPr>
              <w:t>M</w:t>
            </w: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 xml:space="preserve">étodo com menor </w:t>
            </w:r>
            <w:r>
              <w:rPr>
                <w:rFonts w:ascii="Calibri" w:eastAsia="Times New Roman" w:hAnsi="Calibri" w:cs="Times New Roman"/>
                <w:color w:val="006100"/>
                <w:lang w:eastAsia="pt-BR"/>
              </w:rPr>
              <w:t>t</w:t>
            </w: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>empo: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>falsa posição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>newton-raphson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>newton-raphson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3408F4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3219D8">
              <w:rPr>
                <w:rFonts w:ascii="Calibri" w:eastAsia="Times New Roman" w:hAnsi="Calibri" w:cs="Times New Roman"/>
                <w:color w:val="006100"/>
                <w:lang w:eastAsia="pt-BR"/>
              </w:rPr>
              <w:t>newton-rapshon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3408F4" w:rsidRPr="003219D8" w:rsidRDefault="00FC1EE2" w:rsidP="00340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6100"/>
                <w:lang w:eastAsia="pt-BR"/>
              </w:rPr>
              <w:t>newton-raphson</w:t>
            </w:r>
          </w:p>
        </w:tc>
      </w:tr>
    </w:tbl>
    <w:p w:rsidR="00A05420" w:rsidRDefault="00A05420" w:rsidP="003408F4">
      <w:pPr>
        <w:ind w:left="-709" w:firstLine="709"/>
        <w:rPr>
          <w:b/>
          <w:sz w:val="32"/>
        </w:rPr>
      </w:pPr>
    </w:p>
    <w:p w:rsidR="003408F4" w:rsidRDefault="00543517" w:rsidP="00262820">
      <w:pPr>
        <w:ind w:left="-709" w:firstLine="709"/>
      </w:pPr>
      <w:r>
        <w:t xml:space="preserve">Podemos observar que </w:t>
      </w:r>
      <w:r w:rsidR="00262820">
        <w:t>diferença de tempo entre os métodos da Falsa Posição e de Newton-Raphson foi pouca</w:t>
      </w:r>
      <w:r w:rsidR="00926029">
        <w:t xml:space="preserve"> para essas funções</w:t>
      </w:r>
      <w:r w:rsidR="00262820">
        <w:t>.</w:t>
      </w:r>
      <w:r w:rsidR="00926029">
        <w:t xml:space="preserve"> Além disso, </w:t>
      </w:r>
      <w:r w:rsidR="00CD25F3">
        <w:t xml:space="preserve">notamos que o método da Falsa Posição convergiu mais rápido que o da Bissecção (o que já era esperado). </w:t>
      </w:r>
    </w:p>
    <w:p w:rsidR="00CD25F3" w:rsidRDefault="00CD25F3" w:rsidP="00262820">
      <w:pPr>
        <w:ind w:left="-709" w:firstLine="709"/>
        <w:rPr>
          <w:b/>
          <w:sz w:val="32"/>
        </w:rPr>
      </w:pPr>
      <w:r>
        <w:t>A seguir temos o gráfico da tabela acima para melhor visualizar a discrepância de tempo entre os métodos.</w:t>
      </w:r>
    </w:p>
    <w:p w:rsidR="00AD6A5F" w:rsidRDefault="00AD6A5F" w:rsidP="00AD6A5F">
      <w:pPr>
        <w:ind w:left="-709"/>
      </w:pPr>
    </w:p>
    <w:p w:rsidR="00A05420" w:rsidRDefault="00A05420" w:rsidP="00AD6A5F">
      <w:pPr>
        <w:ind w:left="-709"/>
      </w:pPr>
    </w:p>
    <w:p w:rsidR="00AD6A5F" w:rsidRDefault="00AD6A5F" w:rsidP="00AD6A5F">
      <w:pPr>
        <w:ind w:left="-709"/>
      </w:pPr>
    </w:p>
    <w:p w:rsidR="00AD6A5F" w:rsidRDefault="00AD6A5F" w:rsidP="00AD6A5F">
      <w:pPr>
        <w:ind w:left="-709"/>
      </w:pPr>
    </w:p>
    <w:p w:rsidR="00DE0989" w:rsidRDefault="00DE0989" w:rsidP="00DE0989">
      <w:pPr>
        <w:ind w:left="-709"/>
      </w:pPr>
    </w:p>
    <w:tbl>
      <w:tblPr>
        <w:tblpPr w:leftFromText="141" w:rightFromText="141" w:vertAnchor="page" w:horzAnchor="page" w:tblpX="1115" w:tblpY="1078"/>
        <w:tblW w:w="7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2169"/>
        <w:gridCol w:w="3085"/>
      </w:tblGrid>
      <w:tr w:rsidR="00A05420" w:rsidRPr="005257CF" w:rsidTr="00A05420">
        <w:trPr>
          <w:trHeight w:val="252"/>
        </w:trPr>
        <w:tc>
          <w:tcPr>
            <w:tcW w:w="230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57CF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1C87997D" wp14:editId="19180DC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3810</wp:posOffset>
                  </wp:positionV>
                  <wp:extent cx="5636895" cy="3100705"/>
                  <wp:effectExtent l="0" t="0" r="1905" b="4445"/>
                  <wp:wrapNone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5420" w:rsidRPr="005257CF" w:rsidRDefault="00A05420" w:rsidP="00A05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trHeight w:val="252"/>
        </w:trPr>
        <w:tc>
          <w:tcPr>
            <w:tcW w:w="230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5420" w:rsidRPr="005257CF" w:rsidTr="00A05420">
        <w:trPr>
          <w:gridBefore w:val="1"/>
          <w:wBefore w:w="2307" w:type="dxa"/>
          <w:trHeight w:val="25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420" w:rsidRPr="005257CF" w:rsidRDefault="00A05420" w:rsidP="00A0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532D" w:rsidRDefault="001C532D" w:rsidP="00B331F3">
      <w:pPr>
        <w:tabs>
          <w:tab w:val="left" w:pos="3782"/>
        </w:tabs>
        <w:ind w:left="-709"/>
      </w:pPr>
    </w:p>
    <w:p w:rsidR="00113E49" w:rsidRDefault="00113E49" w:rsidP="00B331F3">
      <w:pPr>
        <w:tabs>
          <w:tab w:val="left" w:pos="3782"/>
        </w:tabs>
        <w:ind w:left="-709"/>
      </w:pPr>
    </w:p>
    <w:p w:rsidR="00113E49" w:rsidRDefault="00113E49" w:rsidP="00B331F3">
      <w:pPr>
        <w:tabs>
          <w:tab w:val="left" w:pos="3782"/>
        </w:tabs>
        <w:ind w:left="-709"/>
      </w:pPr>
    </w:p>
    <w:p w:rsidR="00113E49" w:rsidRDefault="00113E49" w:rsidP="00B331F3">
      <w:pPr>
        <w:tabs>
          <w:tab w:val="left" w:pos="3782"/>
        </w:tabs>
        <w:ind w:left="-709"/>
      </w:pPr>
    </w:p>
    <w:p w:rsidR="00113E49" w:rsidRDefault="00113E49" w:rsidP="00B331F3">
      <w:pPr>
        <w:tabs>
          <w:tab w:val="left" w:pos="3782"/>
        </w:tabs>
        <w:ind w:left="-709"/>
      </w:pPr>
    </w:p>
    <w:p w:rsidR="00113E49" w:rsidRDefault="00113E49" w:rsidP="00B331F3">
      <w:pPr>
        <w:tabs>
          <w:tab w:val="left" w:pos="3782"/>
        </w:tabs>
        <w:ind w:left="-709"/>
      </w:pPr>
    </w:p>
    <w:p w:rsidR="00E83703" w:rsidRDefault="00DB7AB9" w:rsidP="00DB7AB9">
      <w:pPr>
        <w:tabs>
          <w:tab w:val="left" w:pos="3782"/>
        </w:tabs>
        <w:spacing w:after="0"/>
        <w:ind w:left="-709"/>
      </w:pPr>
      <w:r>
        <w:t xml:space="preserve">Observando agora o número de iterações realizadas por cada método para encontrar uma raiz real, novamente vemos que o método da Bissecção realiza mais iterações que os demais. </w:t>
      </w:r>
      <w:r w:rsidR="00621E09">
        <w:t xml:space="preserve">Enquanto o método de Newton-Raphson conseguiu encontrar uma raiz em até ¼ da maior quantidade de iterações nos testes. </w:t>
      </w:r>
    </w:p>
    <w:p w:rsidR="00F51D9E" w:rsidRDefault="00F51D9E" w:rsidP="00DB7AB9">
      <w:pPr>
        <w:tabs>
          <w:tab w:val="left" w:pos="3782"/>
        </w:tabs>
        <w:spacing w:after="0"/>
        <w:ind w:left="-709"/>
      </w:pPr>
    </w:p>
    <w:p w:rsidR="00E83703" w:rsidRDefault="00E83703" w:rsidP="00DB7AB9">
      <w:pPr>
        <w:tabs>
          <w:tab w:val="left" w:pos="3782"/>
        </w:tabs>
        <w:spacing w:after="0"/>
        <w:ind w:left="-709"/>
      </w:pPr>
      <w:r>
        <w:rPr>
          <w:noProof/>
          <w:lang w:eastAsia="pt-BR"/>
        </w:rPr>
        <w:drawing>
          <wp:inline distT="0" distB="0" distL="0" distR="0" wp14:anchorId="56048C8A" wp14:editId="35EB433F">
            <wp:extent cx="6337190" cy="3379304"/>
            <wp:effectExtent l="0" t="0" r="698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1D9E" w:rsidRDefault="00F51D9E" w:rsidP="00DB7AB9">
      <w:pPr>
        <w:tabs>
          <w:tab w:val="left" w:pos="3782"/>
        </w:tabs>
        <w:spacing w:after="0"/>
        <w:ind w:left="-709"/>
      </w:pPr>
    </w:p>
    <w:p w:rsidR="00F51D9E" w:rsidRDefault="000371E4" w:rsidP="00F04C61">
      <w:pPr>
        <w:tabs>
          <w:tab w:val="left" w:pos="0"/>
        </w:tabs>
        <w:spacing w:after="0"/>
      </w:pPr>
      <w:r>
        <w:tab/>
        <w:t>Agora veremos a precisão das raízes encontradas. A tabela a seguir mostra a raiz encontrada por cada método e compara com a raiz exata.</w:t>
      </w:r>
    </w:p>
    <w:p w:rsidR="000371E4" w:rsidRDefault="000371E4" w:rsidP="00BE4A4F">
      <w:pPr>
        <w:tabs>
          <w:tab w:val="left" w:pos="3782"/>
        </w:tabs>
        <w:spacing w:after="0"/>
      </w:pPr>
    </w:p>
    <w:tbl>
      <w:tblPr>
        <w:tblpPr w:leftFromText="141" w:rightFromText="141" w:vertAnchor="page" w:horzAnchor="margin" w:tblpXSpec="center" w:tblpY="1680"/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1254"/>
        <w:gridCol w:w="1265"/>
        <w:gridCol w:w="1583"/>
        <w:gridCol w:w="1581"/>
        <w:gridCol w:w="1414"/>
      </w:tblGrid>
      <w:tr w:rsidR="00F04C61" w:rsidRPr="00CC646A" w:rsidTr="00F04C61">
        <w:trPr>
          <w:gridBefore w:val="1"/>
          <w:wBefore w:w="2537" w:type="dxa"/>
          <w:trHeight w:val="467"/>
        </w:trPr>
        <w:tc>
          <w:tcPr>
            <w:tcW w:w="7097" w:type="dxa"/>
            <w:gridSpan w:val="5"/>
            <w:tcBorders>
              <w:top w:val="nil"/>
              <w:left w:val="single" w:sz="4" w:space="0" w:color="8064A2"/>
              <w:bottom w:val="single" w:sz="4" w:space="0" w:color="8064A2"/>
              <w:right w:val="nil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lastRenderedPageBreak/>
              <w:t>RAÍZES ENCONTRADAS</w:t>
            </w:r>
          </w:p>
        </w:tc>
      </w:tr>
      <w:tr w:rsidR="00F04C61" w:rsidRPr="00CC646A" w:rsidTr="00F04C61">
        <w:trPr>
          <w:trHeight w:val="467"/>
        </w:trPr>
        <w:tc>
          <w:tcPr>
            <w:tcW w:w="2537" w:type="dxa"/>
            <w:tcBorders>
              <w:top w:val="single" w:sz="4" w:space="0" w:color="8064A2"/>
              <w:left w:val="single" w:sz="4" w:space="0" w:color="8064A2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MÉTODO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f(x)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g(x)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h(x)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j(x)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8064A2"/>
            </w:tcBorders>
            <w:shd w:val="clear" w:color="000000" w:fill="8064A2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pt-BR"/>
              </w:rPr>
              <w:t>k(x)</w:t>
            </w:r>
          </w:p>
        </w:tc>
      </w:tr>
      <w:tr w:rsidR="00F04C61" w:rsidRPr="00CC646A" w:rsidTr="00F04C61">
        <w:trPr>
          <w:trHeight w:val="503"/>
        </w:trPr>
        <w:tc>
          <w:tcPr>
            <w:tcW w:w="2537" w:type="dxa"/>
            <w:tcBorders>
              <w:top w:val="single" w:sz="4" w:space="0" w:color="60497A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Bissecção</w:t>
            </w:r>
          </w:p>
        </w:tc>
        <w:tc>
          <w:tcPr>
            <w:tcW w:w="1254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0,340</w:t>
            </w:r>
          </w:p>
        </w:tc>
        <w:tc>
          <w:tcPr>
            <w:tcW w:w="1265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1,789</w:t>
            </w:r>
          </w:p>
        </w:tc>
        <w:tc>
          <w:tcPr>
            <w:tcW w:w="1583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-0,652</w:t>
            </w:r>
          </w:p>
        </w:tc>
        <w:tc>
          <w:tcPr>
            <w:tcW w:w="1581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1,410</w:t>
            </w:r>
          </w:p>
        </w:tc>
        <w:tc>
          <w:tcPr>
            <w:tcW w:w="1414" w:type="dxa"/>
            <w:tcBorders>
              <w:top w:val="single" w:sz="4" w:space="0" w:color="60497A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0,227</w:t>
            </w:r>
          </w:p>
        </w:tc>
      </w:tr>
      <w:tr w:rsidR="00F04C61" w:rsidRPr="00CC646A" w:rsidTr="00F04C61">
        <w:trPr>
          <w:trHeight w:val="503"/>
        </w:trPr>
        <w:tc>
          <w:tcPr>
            <w:tcW w:w="2537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Falsa Posição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0,339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1,795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-0,654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1,400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E4DFEC" w:fill="E4DFE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0,234</w:t>
            </w:r>
          </w:p>
        </w:tc>
      </w:tr>
      <w:tr w:rsidR="00F04C61" w:rsidRPr="00CC646A" w:rsidTr="00F04C61">
        <w:trPr>
          <w:trHeight w:val="503"/>
        </w:trPr>
        <w:tc>
          <w:tcPr>
            <w:tcW w:w="2537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b/>
                <w:bCs/>
                <w:color w:val="000000"/>
                <w:sz w:val="24"/>
                <w:szCs w:val="28"/>
                <w:lang w:eastAsia="pt-BR"/>
              </w:rPr>
              <w:t>Newton-Raphson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0,338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1,797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-0,655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1,420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auto" w:fill="auto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</w:pPr>
            <w:r w:rsidRPr="00CC646A">
              <w:rPr>
                <w:rFonts w:ascii="Ubuntu Light" w:eastAsia="Times New Roman" w:hAnsi="Ubuntu Light" w:cs="Times New Roman"/>
                <w:color w:val="000000"/>
                <w:sz w:val="28"/>
                <w:szCs w:val="28"/>
                <w:lang w:eastAsia="pt-BR"/>
              </w:rPr>
              <w:t>1,434</w:t>
            </w:r>
          </w:p>
        </w:tc>
      </w:tr>
      <w:tr w:rsidR="00F04C61" w:rsidRPr="00CC646A" w:rsidTr="00F04C61">
        <w:trPr>
          <w:trHeight w:val="372"/>
        </w:trPr>
        <w:tc>
          <w:tcPr>
            <w:tcW w:w="2537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 xml:space="preserve">Raiz </w:t>
            </w:r>
            <w:r>
              <w:rPr>
                <w:rFonts w:ascii="Calibri" w:eastAsia="Times New Roman" w:hAnsi="Calibri" w:cs="Times New Roman"/>
                <w:color w:val="9C6500"/>
                <w:lang w:eastAsia="pt-BR"/>
              </w:rPr>
              <w:t>E</w:t>
            </w: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xata =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0,338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1,796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-0,655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1,414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FFEB9C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9C6500"/>
                <w:lang w:eastAsia="pt-BR"/>
              </w:rPr>
              <w:t>0,232</w:t>
            </w:r>
          </w:p>
        </w:tc>
      </w:tr>
      <w:tr w:rsidR="00F04C61" w:rsidRPr="00CC646A" w:rsidTr="00F04C61">
        <w:trPr>
          <w:trHeight w:val="372"/>
        </w:trPr>
        <w:tc>
          <w:tcPr>
            <w:tcW w:w="2537" w:type="dxa"/>
            <w:tcBorders>
              <w:top w:val="nil"/>
              <w:left w:val="single" w:sz="4" w:space="0" w:color="60497A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Maior Erro Absoluto =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0,002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0,001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0,003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0,006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60497A"/>
              <w:right w:val="single" w:sz="4" w:space="0" w:color="60497A"/>
            </w:tcBorders>
            <w:shd w:val="clear" w:color="000000" w:fill="C6EFCE"/>
            <w:noWrap/>
            <w:vAlign w:val="center"/>
            <w:hideMark/>
          </w:tcPr>
          <w:p w:rsidR="00F04C61" w:rsidRPr="00CC646A" w:rsidRDefault="00F04C61" w:rsidP="00F04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C646A">
              <w:rPr>
                <w:rFonts w:ascii="Calibri" w:eastAsia="Times New Roman" w:hAnsi="Calibri" w:cs="Times New Roman"/>
                <w:color w:val="006100"/>
                <w:lang w:eastAsia="pt-BR"/>
              </w:rPr>
              <w:t>0,002</w:t>
            </w:r>
          </w:p>
        </w:tc>
      </w:tr>
    </w:tbl>
    <w:p w:rsidR="00F04C61" w:rsidRDefault="00F04C61" w:rsidP="00BE4A4F">
      <w:pPr>
        <w:tabs>
          <w:tab w:val="left" w:pos="3782"/>
        </w:tabs>
        <w:spacing w:after="0"/>
      </w:pPr>
    </w:p>
    <w:p w:rsidR="00F04C61" w:rsidRDefault="00F04C61" w:rsidP="00BE4A4F">
      <w:pPr>
        <w:tabs>
          <w:tab w:val="left" w:pos="3782"/>
        </w:tabs>
        <w:spacing w:after="0"/>
      </w:pPr>
    </w:p>
    <w:p w:rsidR="00595AB0" w:rsidRDefault="00595AB0" w:rsidP="00595AB0">
      <w:pPr>
        <w:tabs>
          <w:tab w:val="left" w:pos="0"/>
        </w:tabs>
        <w:spacing w:after="0"/>
        <w:ind w:left="-709"/>
      </w:pPr>
      <w:r>
        <w:tab/>
        <w:t xml:space="preserve">Assim podemos verificar que os métodos se aproximam de forma distinta. Por exemplo, na terceira coluna temos a função </w:t>
      </w:r>
      <w:r w:rsidRPr="00DC12D6">
        <w:rPr>
          <w:b/>
          <w:i/>
        </w:rPr>
        <w:t>g</w:t>
      </w:r>
      <w:r>
        <w:t>, no método da Falsa Posição o valor encontrado tendeu pela esquerda enquanto que no método de Newton-Raphson a raiz encontrada tendeu pela direita do valor exato. Porém, nos cinco casos testados, o método da Bissecção possui uma precisão menor que os demais, logo, não é o mais recomendado.</w:t>
      </w:r>
    </w:p>
    <w:p w:rsidR="00690DA6" w:rsidRDefault="00E92E14" w:rsidP="00690DA6">
      <w:pPr>
        <w:tabs>
          <w:tab w:val="left" w:pos="0"/>
        </w:tabs>
        <w:spacing w:after="0"/>
        <w:ind w:left="-709"/>
      </w:pPr>
      <w:r>
        <w:rPr>
          <w:noProof/>
        </w:rPr>
        <w:pict>
          <v:shape id="_x0000_s1035" type="#_x0000_t75" style="position:absolute;left:0;text-align:left;margin-left:-32.6pt;margin-top:324.85pt;width:491pt;height:146.55pt;z-index:251667456;mso-position-horizontal-relative:margin;mso-position-vertical-relative:margin" stroked="t" strokecolor="#aeaaaa [2414]">
            <v:imagedata r:id="rId17" o:title="hx_grafico_"/>
            <w10:wrap type="square" anchorx="margin" anchory="margin"/>
          </v:shape>
        </w:pict>
      </w:r>
      <w:r w:rsidR="00690DA6">
        <w:tab/>
        <w:t xml:space="preserve">Para </w:t>
      </w:r>
      <w:r w:rsidR="00E9632F">
        <w:t>ver melhor</w:t>
      </w:r>
      <w:r w:rsidR="00690DA6">
        <w:t xml:space="preserve"> </w:t>
      </w:r>
      <w:r w:rsidR="00690DA6">
        <w:t xml:space="preserve">como se comportam essas aproximações, vamos tomar a terceira instância (função </w:t>
      </w:r>
      <w:r w:rsidR="00690DA6" w:rsidRPr="00690DA6">
        <w:rPr>
          <w:b/>
          <w:i/>
        </w:rPr>
        <w:t>h</w:t>
      </w:r>
      <w:r w:rsidR="00690DA6">
        <w:t>)</w:t>
      </w:r>
      <w:r w:rsidR="00D86B10">
        <w:t xml:space="preserve"> e plotar o gráfico da mesma:</w:t>
      </w:r>
    </w:p>
    <w:p w:rsidR="00690DA6" w:rsidRDefault="00690DA6" w:rsidP="00595AB0">
      <w:pPr>
        <w:tabs>
          <w:tab w:val="left" w:pos="0"/>
        </w:tabs>
        <w:spacing w:after="0"/>
        <w:ind w:left="-709"/>
      </w:pPr>
    </w:p>
    <w:p w:rsidR="00690DA6" w:rsidRDefault="00E87DB2" w:rsidP="00595AB0">
      <w:pPr>
        <w:tabs>
          <w:tab w:val="left" w:pos="0"/>
        </w:tabs>
        <w:spacing w:after="0"/>
        <w:ind w:left="-709"/>
      </w:pPr>
      <w:r>
        <w:t>Garantimos então que o último método dá uma precisão mais adequada em relação ao valor real exato da função (e não ao valor exposto na tabela anterior).</w:t>
      </w:r>
    </w:p>
    <w:p w:rsidR="000371E4" w:rsidRDefault="00595AB0" w:rsidP="00595AB0">
      <w:pPr>
        <w:tabs>
          <w:tab w:val="left" w:pos="0"/>
        </w:tabs>
        <w:spacing w:after="0"/>
        <w:ind w:left="-709"/>
      </w:pPr>
      <w:r>
        <w:tab/>
      </w:r>
      <w:r w:rsidR="00BE4A4F">
        <w:t xml:space="preserve">Vale ressaltar que na última instância </w:t>
      </w:r>
      <w:r w:rsidR="000A2A34">
        <w:t>os dois primeiros métodos se aproximaram da mesma raiz (</w:t>
      </w:r>
      <w:r w:rsidR="006D0B35">
        <w:rPr>
          <w:i/>
        </w:rPr>
        <w:t>0.</w:t>
      </w:r>
      <w:r w:rsidR="000A2A34" w:rsidRPr="000A2A34">
        <w:rPr>
          <w:i/>
        </w:rPr>
        <w:t>232</w:t>
      </w:r>
      <w:r w:rsidR="000A2A34">
        <w:t xml:space="preserve">) enquanto o método de Newton-Raphson tendeu para uma outra raiz (visto que a função </w:t>
      </w:r>
      <w:r w:rsidR="000A2A34" w:rsidRPr="00DC12D6">
        <w:rPr>
          <w:b/>
          <w:i/>
        </w:rPr>
        <w:t>k</w:t>
      </w:r>
      <w:r w:rsidR="000A2A34">
        <w:t xml:space="preserve"> tem grau 2).</w:t>
      </w:r>
      <w:r w:rsidR="00871537">
        <w:t xml:space="preserve"> Isso acontece devido a forma de aproximação realizada pelos métodos.</w:t>
      </w:r>
    </w:p>
    <w:p w:rsidR="000371E4" w:rsidRDefault="000371E4" w:rsidP="00DB7AB9">
      <w:pPr>
        <w:tabs>
          <w:tab w:val="left" w:pos="3782"/>
        </w:tabs>
        <w:spacing w:after="0"/>
        <w:ind w:left="-709"/>
      </w:pPr>
    </w:p>
    <w:p w:rsidR="005A481D" w:rsidRDefault="000C4709" w:rsidP="00F04C61">
      <w:pPr>
        <w:ind w:left="-709"/>
        <w:rPr>
          <w:b/>
          <w:sz w:val="32"/>
        </w:rPr>
      </w:pPr>
      <w:r>
        <w:rPr>
          <w:b/>
          <w:sz w:val="32"/>
        </w:rPr>
        <w:t>Conclusão</w:t>
      </w:r>
    </w:p>
    <w:p w:rsidR="00F04C61" w:rsidRDefault="005A481D" w:rsidP="00004B97">
      <w:pPr>
        <w:ind w:left="-709" w:firstLine="709"/>
      </w:pPr>
      <w:r>
        <w:t xml:space="preserve">Após analisar os resultados obtidos com as </w:t>
      </w:r>
      <w:r w:rsidR="006D0B35">
        <w:t>cinco</w:t>
      </w:r>
      <w:r>
        <w:t xml:space="preserve"> instâncias expostas anteriormente, confirmamos que o método da Bissecção deve ser usado apenas para reduzir o intervalo que contém a raiz para enfim aplicarmos um outro método de refinamento que garanta uma melhor precisão. Apesar de não testarmos para polinômios com maior grau e</w:t>
      </w:r>
      <w:r w:rsidR="006D0B35">
        <w:t xml:space="preserve"> um erro menor que </w:t>
      </w:r>
      <w:r w:rsidR="006D0B35" w:rsidRPr="006D0B35">
        <w:rPr>
          <w:i/>
        </w:rPr>
        <w:t>0.001</w:t>
      </w:r>
      <w:r w:rsidR="006D0B35">
        <w:t xml:space="preserve">, precisamos admitir que </w:t>
      </w:r>
      <w:r w:rsidR="006D0B35">
        <w:t xml:space="preserve">o esforço computacional cresce demais quando </w:t>
      </w:r>
      <w:r w:rsidR="006D0B35">
        <w:t>aumentamos a exatidão com que se quer a raiz real.</w:t>
      </w:r>
      <w:r w:rsidR="00004B97">
        <w:t xml:space="preserve"> </w:t>
      </w:r>
    </w:p>
    <w:p w:rsidR="000371E4" w:rsidRDefault="00F04C61" w:rsidP="00004B97">
      <w:pPr>
        <w:ind w:left="-709" w:firstLine="709"/>
      </w:pPr>
      <w:r>
        <w:t>Por melhor que seja o método de Newton, não devemos usá-lo</w:t>
      </w:r>
      <w:r w:rsidR="00004B97">
        <w:t xml:space="preserve"> para resolver equações cuja curva</w:t>
      </w:r>
      <w:r>
        <w:t xml:space="preserve"> </w:t>
      </w:r>
      <w:r w:rsidRPr="00F04C61">
        <w:rPr>
          <w:i/>
        </w:rPr>
        <w:t>y = f(x)</w:t>
      </w:r>
      <w:r w:rsidR="00004B97">
        <w:t xml:space="preserve">, próxima do ponto de intersecção com o eixo </w:t>
      </w:r>
      <w:r w:rsidR="00004B97" w:rsidRPr="00004B97">
        <w:rPr>
          <w:i/>
        </w:rPr>
        <w:t>x</w:t>
      </w:r>
      <w:r w:rsidR="00004B97">
        <w:t>, é quase horizontal. Devido a incapacidade de representação de um número tão grande que acontece no caso onde a derivada é igual a zero.</w:t>
      </w:r>
      <w:bookmarkStart w:id="0" w:name="_GoBack"/>
      <w:bookmarkEnd w:id="0"/>
    </w:p>
    <w:sectPr w:rsidR="000371E4" w:rsidSect="005046B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54" w:rsidRDefault="00E57B54" w:rsidP="00A776A7">
      <w:pPr>
        <w:spacing w:after="0" w:line="240" w:lineRule="auto"/>
      </w:pPr>
      <w:r>
        <w:separator/>
      </w:r>
    </w:p>
  </w:endnote>
  <w:endnote w:type="continuationSeparator" w:id="0">
    <w:p w:rsidR="00E57B54" w:rsidRDefault="00E57B54" w:rsidP="00A7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54" w:rsidRDefault="00E57B54" w:rsidP="00A776A7">
      <w:pPr>
        <w:spacing w:after="0" w:line="240" w:lineRule="auto"/>
      </w:pPr>
      <w:r>
        <w:separator/>
      </w:r>
    </w:p>
  </w:footnote>
  <w:footnote w:type="continuationSeparator" w:id="0">
    <w:p w:rsidR="00E57B54" w:rsidRDefault="00E57B54" w:rsidP="00A7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600C"/>
    <w:multiLevelType w:val="hybridMultilevel"/>
    <w:tmpl w:val="E71A7664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7F70EFB"/>
    <w:multiLevelType w:val="hybridMultilevel"/>
    <w:tmpl w:val="D652A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B3"/>
    <w:rsid w:val="00002A93"/>
    <w:rsid w:val="00004B97"/>
    <w:rsid w:val="00017278"/>
    <w:rsid w:val="00024389"/>
    <w:rsid w:val="000371E4"/>
    <w:rsid w:val="00040FB1"/>
    <w:rsid w:val="00050493"/>
    <w:rsid w:val="00050DEF"/>
    <w:rsid w:val="0007364B"/>
    <w:rsid w:val="0008546C"/>
    <w:rsid w:val="00092842"/>
    <w:rsid w:val="000A2A34"/>
    <w:rsid w:val="000C3DAC"/>
    <w:rsid w:val="000C4709"/>
    <w:rsid w:val="000F5167"/>
    <w:rsid w:val="0011109B"/>
    <w:rsid w:val="00113E49"/>
    <w:rsid w:val="001272FB"/>
    <w:rsid w:val="0012777A"/>
    <w:rsid w:val="00134B93"/>
    <w:rsid w:val="00136214"/>
    <w:rsid w:val="00150D45"/>
    <w:rsid w:val="00183B7F"/>
    <w:rsid w:val="001A0939"/>
    <w:rsid w:val="001C04E3"/>
    <w:rsid w:val="001C35C7"/>
    <w:rsid w:val="001C532D"/>
    <w:rsid w:val="001C73E4"/>
    <w:rsid w:val="001D0556"/>
    <w:rsid w:val="001D0D60"/>
    <w:rsid w:val="001D6B51"/>
    <w:rsid w:val="001D6E25"/>
    <w:rsid w:val="001D7B20"/>
    <w:rsid w:val="001E099A"/>
    <w:rsid w:val="001E79DB"/>
    <w:rsid w:val="00200C98"/>
    <w:rsid w:val="00205664"/>
    <w:rsid w:val="0021110B"/>
    <w:rsid w:val="0023272D"/>
    <w:rsid w:val="0023600C"/>
    <w:rsid w:val="00250807"/>
    <w:rsid w:val="00262820"/>
    <w:rsid w:val="00263321"/>
    <w:rsid w:val="00277134"/>
    <w:rsid w:val="00287A43"/>
    <w:rsid w:val="002A02E7"/>
    <w:rsid w:val="002C5AC2"/>
    <w:rsid w:val="002E395D"/>
    <w:rsid w:val="002F7D0F"/>
    <w:rsid w:val="003219D8"/>
    <w:rsid w:val="003408F4"/>
    <w:rsid w:val="00342109"/>
    <w:rsid w:val="00360881"/>
    <w:rsid w:val="0036470A"/>
    <w:rsid w:val="0037592F"/>
    <w:rsid w:val="00391B9A"/>
    <w:rsid w:val="003B2B0F"/>
    <w:rsid w:val="003D7099"/>
    <w:rsid w:val="003F0E72"/>
    <w:rsid w:val="004149C9"/>
    <w:rsid w:val="00415B55"/>
    <w:rsid w:val="00430842"/>
    <w:rsid w:val="004444CC"/>
    <w:rsid w:val="00447657"/>
    <w:rsid w:val="00450C4C"/>
    <w:rsid w:val="00460C53"/>
    <w:rsid w:val="00477719"/>
    <w:rsid w:val="00482A23"/>
    <w:rsid w:val="00494B9F"/>
    <w:rsid w:val="004A1E27"/>
    <w:rsid w:val="004A46AD"/>
    <w:rsid w:val="004A697E"/>
    <w:rsid w:val="004A7AF0"/>
    <w:rsid w:val="004D38BA"/>
    <w:rsid w:val="004D7AFA"/>
    <w:rsid w:val="004E7423"/>
    <w:rsid w:val="004F0860"/>
    <w:rsid w:val="004F4944"/>
    <w:rsid w:val="005020A1"/>
    <w:rsid w:val="005046BF"/>
    <w:rsid w:val="005257CF"/>
    <w:rsid w:val="00532810"/>
    <w:rsid w:val="00534FDD"/>
    <w:rsid w:val="00543517"/>
    <w:rsid w:val="00550171"/>
    <w:rsid w:val="00564E43"/>
    <w:rsid w:val="00571595"/>
    <w:rsid w:val="00580FC3"/>
    <w:rsid w:val="005821C1"/>
    <w:rsid w:val="00586FEE"/>
    <w:rsid w:val="00592EB5"/>
    <w:rsid w:val="00595AB0"/>
    <w:rsid w:val="005A481D"/>
    <w:rsid w:val="005B3B33"/>
    <w:rsid w:val="005E559B"/>
    <w:rsid w:val="00602A96"/>
    <w:rsid w:val="00604F2F"/>
    <w:rsid w:val="00606138"/>
    <w:rsid w:val="0061605C"/>
    <w:rsid w:val="0062193D"/>
    <w:rsid w:val="00621E09"/>
    <w:rsid w:val="00624BC3"/>
    <w:rsid w:val="006411D4"/>
    <w:rsid w:val="00663A8B"/>
    <w:rsid w:val="00670DF7"/>
    <w:rsid w:val="00671952"/>
    <w:rsid w:val="00672733"/>
    <w:rsid w:val="00676366"/>
    <w:rsid w:val="006773D4"/>
    <w:rsid w:val="00690DA6"/>
    <w:rsid w:val="006D0B35"/>
    <w:rsid w:val="006D25D5"/>
    <w:rsid w:val="006D3764"/>
    <w:rsid w:val="006D510F"/>
    <w:rsid w:val="006D7A82"/>
    <w:rsid w:val="006E4645"/>
    <w:rsid w:val="00731A9B"/>
    <w:rsid w:val="00742EBE"/>
    <w:rsid w:val="00751305"/>
    <w:rsid w:val="0075507B"/>
    <w:rsid w:val="007558A2"/>
    <w:rsid w:val="00774004"/>
    <w:rsid w:val="00787B2A"/>
    <w:rsid w:val="007B1498"/>
    <w:rsid w:val="007C419D"/>
    <w:rsid w:val="007D2F13"/>
    <w:rsid w:val="007E7B75"/>
    <w:rsid w:val="007E7C56"/>
    <w:rsid w:val="0080400B"/>
    <w:rsid w:val="00814F87"/>
    <w:rsid w:val="00816C89"/>
    <w:rsid w:val="00846326"/>
    <w:rsid w:val="00871537"/>
    <w:rsid w:val="00872E24"/>
    <w:rsid w:val="00872F42"/>
    <w:rsid w:val="00884C20"/>
    <w:rsid w:val="00892389"/>
    <w:rsid w:val="008C17AF"/>
    <w:rsid w:val="008C3575"/>
    <w:rsid w:val="008D2C79"/>
    <w:rsid w:val="00904088"/>
    <w:rsid w:val="00913680"/>
    <w:rsid w:val="0091702C"/>
    <w:rsid w:val="00926029"/>
    <w:rsid w:val="00944724"/>
    <w:rsid w:val="00946CB0"/>
    <w:rsid w:val="00953D21"/>
    <w:rsid w:val="009763AA"/>
    <w:rsid w:val="00995F67"/>
    <w:rsid w:val="009A1DB0"/>
    <w:rsid w:val="009A78EC"/>
    <w:rsid w:val="009C647E"/>
    <w:rsid w:val="009E275B"/>
    <w:rsid w:val="009E2E9F"/>
    <w:rsid w:val="009E5EDD"/>
    <w:rsid w:val="00A05420"/>
    <w:rsid w:val="00A20E0C"/>
    <w:rsid w:val="00A43967"/>
    <w:rsid w:val="00A776A7"/>
    <w:rsid w:val="00AB0E99"/>
    <w:rsid w:val="00AB3C35"/>
    <w:rsid w:val="00AB4741"/>
    <w:rsid w:val="00AC2103"/>
    <w:rsid w:val="00AC4024"/>
    <w:rsid w:val="00AD6178"/>
    <w:rsid w:val="00AD6A5F"/>
    <w:rsid w:val="00AE35B5"/>
    <w:rsid w:val="00AE3A6D"/>
    <w:rsid w:val="00AF3302"/>
    <w:rsid w:val="00AF51F9"/>
    <w:rsid w:val="00AF5BB7"/>
    <w:rsid w:val="00B00DBB"/>
    <w:rsid w:val="00B07E37"/>
    <w:rsid w:val="00B2502C"/>
    <w:rsid w:val="00B320CA"/>
    <w:rsid w:val="00B331F3"/>
    <w:rsid w:val="00B55270"/>
    <w:rsid w:val="00B625B6"/>
    <w:rsid w:val="00B71D90"/>
    <w:rsid w:val="00B725C3"/>
    <w:rsid w:val="00B75EE1"/>
    <w:rsid w:val="00B83A73"/>
    <w:rsid w:val="00B87AD1"/>
    <w:rsid w:val="00B92CDA"/>
    <w:rsid w:val="00B93BAA"/>
    <w:rsid w:val="00B95DCE"/>
    <w:rsid w:val="00BC149B"/>
    <w:rsid w:val="00BC5552"/>
    <w:rsid w:val="00BD6CB1"/>
    <w:rsid w:val="00BE0E2E"/>
    <w:rsid w:val="00BE4666"/>
    <w:rsid w:val="00BE4A4F"/>
    <w:rsid w:val="00C03EAE"/>
    <w:rsid w:val="00C101CA"/>
    <w:rsid w:val="00C13865"/>
    <w:rsid w:val="00C22908"/>
    <w:rsid w:val="00C277EF"/>
    <w:rsid w:val="00C451A8"/>
    <w:rsid w:val="00C6736C"/>
    <w:rsid w:val="00C942D9"/>
    <w:rsid w:val="00CA7294"/>
    <w:rsid w:val="00CC3E6D"/>
    <w:rsid w:val="00CC646A"/>
    <w:rsid w:val="00CC7D10"/>
    <w:rsid w:val="00CD25F3"/>
    <w:rsid w:val="00CE40ED"/>
    <w:rsid w:val="00D275D4"/>
    <w:rsid w:val="00D36F48"/>
    <w:rsid w:val="00D86B10"/>
    <w:rsid w:val="00D93EC9"/>
    <w:rsid w:val="00DB7AB9"/>
    <w:rsid w:val="00DC126C"/>
    <w:rsid w:val="00DC12D6"/>
    <w:rsid w:val="00DD7FC5"/>
    <w:rsid w:val="00DE0989"/>
    <w:rsid w:val="00DE11B4"/>
    <w:rsid w:val="00DE2907"/>
    <w:rsid w:val="00DE3B4F"/>
    <w:rsid w:val="00E10989"/>
    <w:rsid w:val="00E27256"/>
    <w:rsid w:val="00E57B54"/>
    <w:rsid w:val="00E75200"/>
    <w:rsid w:val="00E77172"/>
    <w:rsid w:val="00E77FF0"/>
    <w:rsid w:val="00E83703"/>
    <w:rsid w:val="00E87DB2"/>
    <w:rsid w:val="00E90E79"/>
    <w:rsid w:val="00E92E14"/>
    <w:rsid w:val="00E9632F"/>
    <w:rsid w:val="00EA27BE"/>
    <w:rsid w:val="00EA3EA3"/>
    <w:rsid w:val="00EB48D1"/>
    <w:rsid w:val="00EB54BC"/>
    <w:rsid w:val="00ED558C"/>
    <w:rsid w:val="00EE0705"/>
    <w:rsid w:val="00EE2F06"/>
    <w:rsid w:val="00EE5E9D"/>
    <w:rsid w:val="00EE7703"/>
    <w:rsid w:val="00F01006"/>
    <w:rsid w:val="00F04C61"/>
    <w:rsid w:val="00F2109C"/>
    <w:rsid w:val="00F30614"/>
    <w:rsid w:val="00F3286A"/>
    <w:rsid w:val="00F51D9E"/>
    <w:rsid w:val="00F54686"/>
    <w:rsid w:val="00F7775C"/>
    <w:rsid w:val="00F86C4B"/>
    <w:rsid w:val="00F975EF"/>
    <w:rsid w:val="00F97F8C"/>
    <w:rsid w:val="00FB6C32"/>
    <w:rsid w:val="00FC1EE2"/>
    <w:rsid w:val="00FC2BFD"/>
    <w:rsid w:val="00FD38FA"/>
    <w:rsid w:val="00FE4BB3"/>
    <w:rsid w:val="00FE6709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3D586A4-2CD7-4039-B58D-F35B9D48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277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77EF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C277E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3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32D"/>
    <w:rPr>
      <w:rFonts w:ascii="Consolas" w:hAnsi="Consolas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FE6709"/>
    <w:rPr>
      <w:b/>
      <w:bCs/>
      <w:smallCaps/>
      <w:color w:val="5B9BD5" w:themeColor="accent1"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FE6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6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E6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6709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37592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41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E2E9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77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6A7"/>
  </w:style>
  <w:style w:type="paragraph" w:styleId="Rodap">
    <w:name w:val="footer"/>
    <w:basedOn w:val="Normal"/>
    <w:link w:val="RodapChar"/>
    <w:uiPriority w:val="99"/>
    <w:unhideWhenUsed/>
    <w:rsid w:val="00A77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6A7"/>
  </w:style>
  <w:style w:type="table" w:styleId="Tabelacomgrade">
    <w:name w:val="Table Grid"/>
    <w:basedOn w:val="Tabelanormal"/>
    <w:uiPriority w:val="3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84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884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ropbox\CC\ICC121-CompNum\Tarefa2-Metodo_raiz\CompNum20161_Tarefa%20II_Micael_Cavalcante\dados_Relat&#243;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ropbox\CC\ICC121-CompNum\Tarefa2-Metodo_raiz\CompNum20161_Tarefa%20II_Micael_Cavalcante\dados_Relat&#243;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</a:t>
            </a:r>
            <a:r>
              <a:rPr lang="pt-BR" baseline="0"/>
              <a:t> por método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métodoXtempo!$A$3</c:f>
              <c:strCache>
                <c:ptCount val="1"/>
                <c:pt idx="0">
                  <c:v>Bissecção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métodoXtempo!$B$2:$F$2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métodoXtempo!$B$3:$F$3</c:f>
              <c:numCache>
                <c:formatCode>0</c:formatCode>
                <c:ptCount val="5"/>
                <c:pt idx="0">
                  <c:v>139</c:v>
                </c:pt>
                <c:pt idx="1">
                  <c:v>37.25</c:v>
                </c:pt>
                <c:pt idx="2">
                  <c:v>44</c:v>
                </c:pt>
                <c:pt idx="3">
                  <c:v>36.75</c:v>
                </c:pt>
                <c:pt idx="4">
                  <c:v>54</c:v>
                </c:pt>
              </c:numCache>
            </c:numRef>
          </c:val>
        </c:ser>
        <c:ser>
          <c:idx val="1"/>
          <c:order val="1"/>
          <c:tx>
            <c:strRef>
              <c:f>métodoXtempo!$A$4</c:f>
              <c:strCache>
                <c:ptCount val="1"/>
                <c:pt idx="0">
                  <c:v>Falsa Posição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métodoXtempo!$B$2:$F$2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métodoXtempo!$B$4:$F$4</c:f>
              <c:numCache>
                <c:formatCode>0</c:formatCode>
                <c:ptCount val="5"/>
                <c:pt idx="0">
                  <c:v>52</c:v>
                </c:pt>
                <c:pt idx="1">
                  <c:v>40.25</c:v>
                </c:pt>
                <c:pt idx="2">
                  <c:v>38</c:v>
                </c:pt>
                <c:pt idx="3">
                  <c:v>38.25</c:v>
                </c:pt>
                <c:pt idx="4">
                  <c:v>41</c:v>
                </c:pt>
              </c:numCache>
            </c:numRef>
          </c:val>
        </c:ser>
        <c:ser>
          <c:idx val="2"/>
          <c:order val="2"/>
          <c:tx>
            <c:strRef>
              <c:f>métodoXtempo!$A$5</c:f>
              <c:strCache>
                <c:ptCount val="1"/>
                <c:pt idx="0">
                  <c:v>Newton-Raphson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métodoXtempo!$B$2:$F$2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métodoXtempo!$B$5:$F$5</c:f>
              <c:numCache>
                <c:formatCode>0</c:formatCode>
                <c:ptCount val="5"/>
                <c:pt idx="0">
                  <c:v>134</c:v>
                </c:pt>
                <c:pt idx="1">
                  <c:v>36.25</c:v>
                </c:pt>
                <c:pt idx="2">
                  <c:v>37</c:v>
                </c:pt>
                <c:pt idx="3">
                  <c:v>36.75</c:v>
                </c:pt>
                <c:pt idx="4">
                  <c:v>39.5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1524296"/>
        <c:axId val="571523120"/>
      </c:barChart>
      <c:catAx>
        <c:axId val="57152429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instância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crossAx val="571523120"/>
        <c:crosses val="autoZero"/>
        <c:auto val="1"/>
        <c:lblAlgn val="ctr"/>
        <c:lblOffset val="100"/>
        <c:noMultiLvlLbl val="0"/>
      </c:catAx>
      <c:valAx>
        <c:axId val="571523120"/>
        <c:scaling>
          <c:orientation val="minMax"/>
          <c:max val="140"/>
          <c:min val="2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" sourceLinked="1"/>
        <c:majorTickMark val="out"/>
        <c:minorTickMark val="none"/>
        <c:tickLblPos val="nextTo"/>
        <c:crossAx val="571524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iterações por método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métodoXiterações!$A$3</c:f>
              <c:strCache>
                <c:ptCount val="1"/>
                <c:pt idx="0">
                  <c:v>bissecção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métodoXiterações!$B$1:$F$2</c15:sqref>
                  </c15:fullRef>
                  <c15:levelRef>
                    <c15:sqref>métodoXiterações!$B$2:$F$2</c15:sqref>
                  </c15:levelRef>
                </c:ext>
              </c:extLst>
              <c:f>métodoXiterações!$B$2:$F$2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métodoXiterações!$B$3:$F$3</c:f>
              <c:numCache>
                <c:formatCode>0</c:formatCode>
                <c:ptCount val="5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</c:ser>
        <c:ser>
          <c:idx val="1"/>
          <c:order val="1"/>
          <c:tx>
            <c:strRef>
              <c:f>métodoXiterações!$A$4</c:f>
              <c:strCache>
                <c:ptCount val="1"/>
                <c:pt idx="0">
                  <c:v>falsa posição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métodoXiterações!$B$1:$F$2</c15:sqref>
                  </c15:fullRef>
                  <c15:levelRef>
                    <c15:sqref>métodoXiterações!$B$2:$F$2</c15:sqref>
                  </c15:levelRef>
                </c:ext>
              </c:extLst>
              <c:f>métodoXiterações!$B$2:$F$2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métodoXiterações!$B$4:$F$4</c:f>
              <c:numCache>
                <c:formatCode>0</c:formatCode>
                <c:ptCount val="5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métodoXiterações!$A$5</c:f>
              <c:strCache>
                <c:ptCount val="1"/>
                <c:pt idx="0">
                  <c:v>newton-raphson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métodoXiterações!$B$1:$F$2</c15:sqref>
                  </c15:fullRef>
                  <c15:levelRef>
                    <c15:sqref>métodoXiterações!$B$2:$F$2</c15:sqref>
                  </c15:levelRef>
                </c:ext>
              </c:extLst>
              <c:f>métodoXiterações!$B$2:$F$2</c:f>
              <c:strCache>
                <c:ptCount val="5"/>
                <c:pt idx="0">
                  <c:v>f(x)</c:v>
                </c:pt>
                <c:pt idx="1">
                  <c:v>g(x)</c:v>
                </c:pt>
                <c:pt idx="2">
                  <c:v>h(x)</c:v>
                </c:pt>
                <c:pt idx="3">
                  <c:v>j(x)</c:v>
                </c:pt>
                <c:pt idx="4">
                  <c:v>k(x)</c:v>
                </c:pt>
              </c:strCache>
            </c:strRef>
          </c:cat>
          <c:val>
            <c:numRef>
              <c:f>métodoXiterações!$B$5:$F$5</c:f>
              <c:numCache>
                <c:formatCode>0</c:formatCode>
                <c:ptCount val="5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1521944"/>
        <c:axId val="571514888"/>
      </c:barChart>
      <c:catAx>
        <c:axId val="571521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instância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1514888"/>
        <c:crosses val="autoZero"/>
        <c:auto val="1"/>
        <c:lblAlgn val="ctr"/>
        <c:lblOffset val="100"/>
        <c:noMultiLvlLbl val="0"/>
      </c:catAx>
      <c:valAx>
        <c:axId val="5715148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</a:t>
                </a:r>
                <a:r>
                  <a:rPr lang="pt-BR" baseline="0"/>
                  <a:t> iterações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" sourceLinked="1"/>
        <c:majorTickMark val="out"/>
        <c:minorTickMark val="none"/>
        <c:tickLblPos val="nextTo"/>
        <c:crossAx val="57152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1601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Davi Cavalcante</dc:creator>
  <cp:keywords/>
  <dc:description/>
  <cp:lastModifiedBy>Misael Davi Cavalcante</cp:lastModifiedBy>
  <cp:revision>2</cp:revision>
  <dcterms:created xsi:type="dcterms:W3CDTF">2016-07-31T16:22:00Z</dcterms:created>
  <dcterms:modified xsi:type="dcterms:W3CDTF">2016-07-31T16:22:00Z</dcterms:modified>
</cp:coreProperties>
</file>