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u w:val="single"/>
          <w:rtl w:val="0"/>
        </w:rPr>
        <w:t xml:space="preserve">Circuitos secuenciales </w:t>
      </w:r>
    </w:p>
    <w:p w:rsidR="00000000" w:rsidDel="00000000" w:rsidP="00000000" w:rsidRDefault="00000000" w:rsidRPr="00000000" w14:paraId="00000002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Circuitos combinatorios ≡ Funciones Booleanas: </w:t>
      </w:r>
    </w:p>
    <w:p w:rsidR="00000000" w:rsidDel="00000000" w:rsidP="00000000" w:rsidRDefault="00000000" w:rsidRPr="00000000" w14:paraId="00000003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</w:rPr>
        <w:drawing>
          <wp:inline distB="114300" distT="114300" distL="114300" distR="114300">
            <wp:extent cx="4576763" cy="509374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509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También necesitamos circuitos que puedan 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recordar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su estado. </w:t>
      </w:r>
    </w:p>
    <w:p w:rsidR="00000000" w:rsidDel="00000000" w:rsidP="00000000" w:rsidRDefault="00000000" w:rsidRPr="00000000" w14:paraId="00000005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Ejemplo: una memoria. </w:t>
      </w:r>
    </w:p>
    <w:p w:rsidR="00000000" w:rsidDel="00000000" w:rsidP="00000000" w:rsidRDefault="00000000" w:rsidRPr="00000000" w14:paraId="00000006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Además, en algunos casos necesitamos que la salida no dependa solo de su entrada, sino del 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estado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en el que se encuentra. </w:t>
      </w:r>
    </w:p>
    <w:p w:rsidR="00000000" w:rsidDel="00000000" w:rsidP="00000000" w:rsidRDefault="00000000" w:rsidRPr="00000000" w14:paraId="00000007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Ejemplo: un contador. </w:t>
      </w:r>
    </w:p>
    <w:p w:rsidR="00000000" w:rsidDel="00000000" w:rsidP="00000000" w:rsidRDefault="00000000" w:rsidRPr="00000000" w14:paraId="00000008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A estos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circuitos se les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denomina 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secuenciales</w:t>
      </w:r>
      <w:r w:rsidDel="00000000" w:rsidR="00000000" w:rsidRPr="00000000">
        <w:rPr>
          <w:rFonts w:ascii="Lexend" w:cs="Lexend" w:eastAsia="Lexend" w:hAnsi="Lexend"/>
          <w:rtl w:val="0"/>
        </w:rPr>
        <w:t xml:space="preserve">.</w:t>
      </w:r>
    </w:p>
    <w:p w:rsidR="00000000" w:rsidDel="00000000" w:rsidP="00000000" w:rsidRDefault="00000000" w:rsidRPr="00000000" w14:paraId="00000009">
      <w:pPr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u w:val="single"/>
          <w:rtl w:val="0"/>
        </w:rPr>
        <w:t xml:space="preserve">Diseño de circuitos </w:t>
      </w:r>
    </w:p>
    <w:p w:rsidR="00000000" w:rsidDel="00000000" w:rsidP="00000000" w:rsidRDefault="00000000" w:rsidRPr="00000000" w14:paraId="0000000B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Los circuitos digitales se pueden ver desde dos puntos de vista: análisis digital y síntesis digital: </w:t>
      </w:r>
    </w:p>
    <w:p w:rsidR="00000000" w:rsidDel="00000000" w:rsidP="00000000" w:rsidRDefault="00000000" w:rsidRPr="00000000" w14:paraId="0000000C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El 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Análisis Digital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explora la relación entre las entradas a un circuito y sus salidas. </w:t>
      </w:r>
    </w:p>
    <w:p w:rsidR="00000000" w:rsidDel="00000000" w:rsidP="00000000" w:rsidRDefault="00000000" w:rsidRPr="00000000" w14:paraId="0000000D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La 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Síntesis Digital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crea diagramas lógicos utilizando los valores expresados en una tabla de verdad. </w:t>
      </w:r>
    </w:p>
    <w:p w:rsidR="00000000" w:rsidDel="00000000" w:rsidP="00000000" w:rsidRDefault="00000000" w:rsidRPr="00000000" w14:paraId="0000000E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Cuando se diseña un circuito digital, se debe considerar el comportamiento físico de los circuitos electrónicos. </w:t>
      </w:r>
    </w:p>
    <w:p w:rsidR="00000000" w:rsidDel="00000000" w:rsidP="00000000" w:rsidRDefault="00000000" w:rsidRPr="00000000" w14:paraId="0000000F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Es decir, existen retardos de 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propagación</w:t>
      </w:r>
      <w:r w:rsidDel="00000000" w:rsidR="00000000" w:rsidRPr="00000000">
        <w:rPr>
          <w:rFonts w:ascii="Lexend" w:cs="Lexend" w:eastAsia="Lexend" w:hAnsi="Lexend"/>
          <w:rtl w:val="0"/>
        </w:rPr>
        <w:t xml:space="preserve">, los cuales pueden llegar a incidir cuando las señales toman distintos caminos. </w:t>
      </w:r>
    </w:p>
    <w:p w:rsidR="00000000" w:rsidDel="00000000" w:rsidP="00000000" w:rsidRDefault="00000000" w:rsidRPr="00000000" w14:paraId="00000010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Inclusive, puede llegar a ocurrir que el comportamiento del sistema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difiera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del esperado inicialmente (es decir la tabla de verdad todo el sistema no es la esperada). </w:t>
      </w:r>
    </w:p>
    <w:p w:rsidR="00000000" w:rsidDel="00000000" w:rsidP="00000000" w:rsidRDefault="00000000" w:rsidRPr="00000000" w14:paraId="00000011">
      <w:pPr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u w:val="single"/>
          <w:rtl w:val="0"/>
        </w:rPr>
        <w:t xml:space="preserve">Circuitos sincrónicos </w:t>
      </w:r>
    </w:p>
    <w:p w:rsidR="00000000" w:rsidDel="00000000" w:rsidP="00000000" w:rsidRDefault="00000000" w:rsidRPr="00000000" w14:paraId="00000013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</w:rPr>
        <w:drawing>
          <wp:inline distB="114300" distT="114300" distL="114300" distR="114300">
            <wp:extent cx="4833938" cy="1599657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15996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u w:val="single"/>
          <w:rtl w:val="0"/>
        </w:rPr>
        <w:t xml:space="preserve">Relojes </w:t>
      </w:r>
    </w:p>
    <w:p w:rsidR="00000000" w:rsidDel="00000000" w:rsidP="00000000" w:rsidRDefault="00000000" w:rsidRPr="00000000" w14:paraId="00000016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En general, necesitamos una forma de ordenar los diferentes eventos que producen 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cambios de estados</w:t>
      </w:r>
      <w:r w:rsidDel="00000000" w:rsidR="00000000" w:rsidRPr="00000000">
        <w:rPr>
          <w:rFonts w:ascii="Lexend" w:cs="Lexend" w:eastAsia="Lexend" w:hAnsi="Lexend"/>
          <w:rtl w:val="0"/>
        </w:rPr>
        <w:t xml:space="preserve">. </w:t>
      </w:r>
    </w:p>
    <w:p w:rsidR="00000000" w:rsidDel="00000000" w:rsidP="00000000" w:rsidRDefault="00000000" w:rsidRPr="00000000" w14:paraId="00000017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Para esto usamos relojes: </w:t>
      </w:r>
    </w:p>
    <w:p w:rsidR="00000000" w:rsidDel="00000000" w:rsidP="00000000" w:rsidRDefault="00000000" w:rsidRPr="00000000" w14:paraId="00000018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Un 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reloj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(clock) es un circuito capaz de producir señales eléctricas oscilantes, con una frecuencia uniforme. </w:t>
      </w:r>
    </w:p>
    <w:p w:rsidR="00000000" w:rsidDel="00000000" w:rsidP="00000000" w:rsidRDefault="00000000" w:rsidRPr="00000000" w14:paraId="00000019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</w:rPr>
        <w:drawing>
          <wp:inline distB="114300" distT="114300" distL="114300" distR="114300">
            <wp:extent cx="3008063" cy="611667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8063" cy="611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u w:val="single"/>
          <w:rtl w:val="0"/>
        </w:rPr>
        <w:t xml:space="preserve">Cambios de estado </w:t>
      </w:r>
    </w:p>
    <w:p w:rsidR="00000000" w:rsidDel="00000000" w:rsidP="00000000" w:rsidRDefault="00000000" w:rsidRPr="00000000" w14:paraId="0000001E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Los cambios de estado se producen en cada tick de reloj.</w:t>
      </w:r>
    </w:p>
    <w:p w:rsidR="00000000" w:rsidDel="00000000" w:rsidP="00000000" w:rsidRDefault="00000000" w:rsidRPr="00000000" w14:paraId="0000001F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</w:rPr>
        <w:drawing>
          <wp:inline distB="114300" distT="114300" distL="114300" distR="114300">
            <wp:extent cx="3770063" cy="1188962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0063" cy="1188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Los circuitos pueden tomar diferentes partes de la señal de clock para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sincronizarse</w:t>
      </w:r>
      <w:r w:rsidDel="00000000" w:rsidR="00000000" w:rsidRPr="00000000">
        <w:rPr>
          <w:rFonts w:ascii="Lexend" w:cs="Lexend" w:eastAsia="Lexend" w:hAnsi="Lexend"/>
          <w:rtl w:val="0"/>
        </w:rPr>
        <w:t xml:space="preserve">: </w:t>
      </w:r>
    </w:p>
    <w:p w:rsidR="00000000" w:rsidDel="00000000" w:rsidP="00000000" w:rsidRDefault="00000000" w:rsidRPr="00000000" w14:paraId="00000021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Cambio de flanco</w:t>
      </w:r>
      <w:r w:rsidDel="00000000" w:rsidR="00000000" w:rsidRPr="00000000">
        <w:rPr>
          <w:rFonts w:ascii="Lexend" w:cs="Lexend" w:eastAsia="Lexend" w:hAnsi="Lexend"/>
          <w:rtl w:val="0"/>
        </w:rPr>
        <w:t xml:space="preserve">: se detecta cuando hay un cambio en la señal, puede ser flanco ascendente (rising edge) o descendente (falling edge). </w:t>
      </w:r>
    </w:p>
    <w:p w:rsidR="00000000" w:rsidDel="00000000" w:rsidP="00000000" w:rsidRDefault="00000000" w:rsidRPr="00000000" w14:paraId="00000022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Nivel</w:t>
      </w:r>
      <w:r w:rsidDel="00000000" w:rsidR="00000000" w:rsidRPr="00000000">
        <w:rPr>
          <w:rFonts w:ascii="Lexend" w:cs="Lexend" w:eastAsia="Lexend" w:hAnsi="Lexend"/>
          <w:rtl w:val="0"/>
        </w:rPr>
        <w:t xml:space="preserve">: se verifica que la señal alcance cierto nivel, puede ser alto (high, es decir, un 1) o bajo (low, es decir, un 0).</w:t>
      </w:r>
    </w:p>
    <w:p w:rsidR="00000000" w:rsidDel="00000000" w:rsidP="00000000" w:rsidRDefault="00000000" w:rsidRPr="00000000" w14:paraId="00000023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</w:rPr>
        <w:drawing>
          <wp:inline distB="114300" distT="114300" distL="114300" distR="114300">
            <wp:extent cx="4760663" cy="729858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0663" cy="7298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u w:val="single"/>
          <w:rtl w:val="0"/>
        </w:rPr>
        <w:t xml:space="preserve">Realimentación </w:t>
      </w:r>
    </w:p>
    <w:p w:rsidR="00000000" w:rsidDel="00000000" w:rsidP="00000000" w:rsidRDefault="00000000" w:rsidRPr="00000000" w14:paraId="00000026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Para retener sus valores, los circuitos secuenciales recurren a la 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realimentación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(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feedback</w:t>
      </w:r>
      <w:r w:rsidDel="00000000" w:rsidR="00000000" w:rsidRPr="00000000">
        <w:rPr>
          <w:rFonts w:ascii="Lexend" w:cs="Lexend" w:eastAsia="Lexend" w:hAnsi="Lexend"/>
          <w:rtl w:val="0"/>
        </w:rPr>
        <w:t xml:space="preserve">). </w:t>
      </w:r>
    </w:p>
    <w:p w:rsidR="00000000" w:rsidDel="00000000" w:rsidP="00000000" w:rsidRDefault="00000000" w:rsidRPr="00000000" w14:paraId="00000027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La realimentación se produce cuando una salida se conecta a una entrada. </w:t>
      </w:r>
    </w:p>
    <w:p w:rsidR="00000000" w:rsidDel="00000000" w:rsidP="00000000" w:rsidRDefault="00000000" w:rsidRPr="00000000" w14:paraId="00000028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Ejemplo simple: </w:t>
      </w:r>
    </w:p>
    <w:p w:rsidR="00000000" w:rsidDel="00000000" w:rsidP="00000000" w:rsidRDefault="00000000" w:rsidRPr="00000000" w14:paraId="00000029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Si Q fuera 0 siempre lo será. Si fuera 1, siempre será 1, ¿por qué? </w:t>
      </w:r>
    </w:p>
    <w:p w:rsidR="00000000" w:rsidDel="00000000" w:rsidP="00000000" w:rsidRDefault="00000000" w:rsidRPr="00000000" w14:paraId="0000002A">
      <w:pPr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</w:rPr>
        <w:drawing>
          <wp:inline distB="114300" distT="114300" distL="114300" distR="114300">
            <wp:extent cx="3160463" cy="987645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0463" cy="987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u w:val="single"/>
          <w:rtl w:val="0"/>
        </w:rPr>
        <w:t xml:space="preserve">Flip-Flop SR </w:t>
      </w:r>
    </w:p>
    <w:p w:rsidR="00000000" w:rsidDel="00000000" w:rsidP="00000000" w:rsidRDefault="00000000" w:rsidRPr="00000000" w14:paraId="0000002E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Uno de los circuitos secuenciales más básicos es el flip-flop SR: </w:t>
      </w:r>
    </w:p>
    <w:p w:rsidR="00000000" w:rsidDel="00000000" w:rsidP="00000000" w:rsidRDefault="00000000" w:rsidRPr="00000000" w14:paraId="0000002F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SR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por set - reset. </w:t>
      </w:r>
    </w:p>
    <w:p w:rsidR="00000000" w:rsidDel="00000000" w:rsidP="00000000" w:rsidRDefault="00000000" w:rsidRPr="00000000" w14:paraId="00000030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Circuito lógico y diagrama en bloque de un flip-flop SR:</w:t>
      </w:r>
    </w:p>
    <w:p w:rsidR="00000000" w:rsidDel="00000000" w:rsidP="00000000" w:rsidRDefault="00000000" w:rsidRPr="00000000" w14:paraId="00000031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</w:rPr>
        <w:drawing>
          <wp:inline distB="114300" distT="114300" distL="114300" distR="114300">
            <wp:extent cx="5094038" cy="1615391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4038" cy="1615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La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 tabla característica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describe el comportamiento del flip-flop SR. </w:t>
      </w:r>
    </w:p>
    <w:p w:rsidR="00000000" w:rsidDel="00000000" w:rsidP="00000000" w:rsidRDefault="00000000" w:rsidRPr="00000000" w14:paraId="00000033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Q(t) es el valor de la salida al tiempo t. </w:t>
      </w:r>
    </w:p>
    <w:p w:rsidR="00000000" w:rsidDel="00000000" w:rsidP="00000000" w:rsidRDefault="00000000" w:rsidRPr="00000000" w14:paraId="00000034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Q(t +1) es el valor de Q en el próximo ciclo de clock.</w:t>
      </w:r>
    </w:p>
    <w:p w:rsidR="00000000" w:rsidDel="00000000" w:rsidP="00000000" w:rsidRDefault="00000000" w:rsidRPr="00000000" w14:paraId="00000035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</w:rPr>
        <w:drawing>
          <wp:inline distB="114300" distT="114300" distL="114300" distR="114300">
            <wp:extent cx="5684588" cy="1619028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4588" cy="1619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El flip-flop SR tiene en realidad tres entradas: S, R, y su salida corriente, Q(t). </w:t>
      </w:r>
    </w:p>
    <w:p w:rsidR="00000000" w:rsidDel="00000000" w:rsidP="00000000" w:rsidRDefault="00000000" w:rsidRPr="00000000" w14:paraId="00000037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Notar los dos valores 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indefinidos</w:t>
      </w:r>
      <w:r w:rsidDel="00000000" w:rsidR="00000000" w:rsidRPr="00000000">
        <w:rPr>
          <w:rFonts w:ascii="Lexend" w:cs="Lexend" w:eastAsia="Lexend" w:hAnsi="Lexend"/>
          <w:rtl w:val="0"/>
        </w:rPr>
        <w:t xml:space="preserve">, cuando las entradas S y R son 1, el flip-flop es 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inestable</w:t>
      </w:r>
      <w:r w:rsidDel="00000000" w:rsidR="00000000" w:rsidRPr="00000000">
        <w:rPr>
          <w:rFonts w:ascii="Lexend" w:cs="Lexend" w:eastAsia="Lexend" w:hAnsi="Lexend"/>
          <w:rtl w:val="0"/>
        </w:rPr>
        <w:t xml:space="preserve">.</w:t>
      </w:r>
    </w:p>
    <w:p w:rsidR="00000000" w:rsidDel="00000000" w:rsidP="00000000" w:rsidRDefault="00000000" w:rsidRPr="00000000" w14:paraId="00000038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</w:rPr>
        <w:drawing>
          <wp:inline distB="114300" distT="114300" distL="114300" distR="114300">
            <wp:extent cx="1799379" cy="1721894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9379" cy="1721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u w:val="single"/>
          <w:rtl w:val="0"/>
        </w:rPr>
        <w:t xml:space="preserve">Flip-Flop JK </w:t>
      </w:r>
    </w:p>
    <w:p w:rsidR="00000000" w:rsidDel="00000000" w:rsidP="00000000" w:rsidRDefault="00000000" w:rsidRPr="00000000" w14:paraId="0000003B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Si aseguramos que las entradas al SR no estarán nunca las dos en 1, el circuito se volvería estable. </w:t>
      </w:r>
    </w:p>
    <w:p w:rsidR="00000000" w:rsidDel="00000000" w:rsidP="00000000" w:rsidRDefault="00000000" w:rsidRPr="00000000" w14:paraId="0000003C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Es posible realizar esta modificación: </w:t>
      </w:r>
    </w:p>
    <w:p w:rsidR="00000000" w:rsidDel="00000000" w:rsidP="00000000" w:rsidRDefault="00000000" w:rsidRPr="00000000" w14:paraId="0000003D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El flip-flop modificado se denomina JK, en honor de Jack Kilby (inventor del circuito integrado, premio Nobel de física 2000). </w:t>
      </w:r>
    </w:p>
    <w:p w:rsidR="00000000" w:rsidDel="00000000" w:rsidP="00000000" w:rsidRDefault="00000000" w:rsidRPr="00000000" w14:paraId="0000003E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</w:rPr>
        <w:drawing>
          <wp:inline distB="114300" distT="114300" distL="114300" distR="114300">
            <wp:extent cx="1922213" cy="995741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2213" cy="995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A la derecha podemos ver el circuito lógico de flip-flop SR modificado. </w:t>
      </w:r>
    </w:p>
    <w:p w:rsidR="00000000" w:rsidDel="00000000" w:rsidP="00000000" w:rsidRDefault="00000000" w:rsidRPr="00000000" w14:paraId="00000040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La tabla característica indica que es estable para cualquier combinación de sus entradas</w:t>
      </w:r>
    </w:p>
    <w:p w:rsidR="00000000" w:rsidDel="00000000" w:rsidP="00000000" w:rsidRDefault="00000000" w:rsidRPr="00000000" w14:paraId="00000041">
      <w:pPr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</w:rPr>
        <w:drawing>
          <wp:inline distB="114300" distT="114300" distL="114300" distR="114300">
            <wp:extent cx="4417763" cy="1097693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7763" cy="1097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u w:val="single"/>
          <w:rtl w:val="0"/>
        </w:rPr>
        <w:t xml:space="preserve">Flip-Flop D </w:t>
      </w:r>
    </w:p>
    <w:p w:rsidR="00000000" w:rsidDel="00000000" w:rsidP="00000000" w:rsidRDefault="00000000" w:rsidRPr="00000000" w14:paraId="0000004A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Otra modificación al flip-flop SR es el denominado flip-flop D. </w:t>
      </w:r>
    </w:p>
    <w:p w:rsidR="00000000" w:rsidDel="00000000" w:rsidP="00000000" w:rsidRDefault="00000000" w:rsidRPr="00000000" w14:paraId="0000004B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Retiene el valor de la entrada al pulso de clock, hasta que cambia dicha entrada, pero al próximo pulso de clock.</w:t>
      </w:r>
    </w:p>
    <w:p w:rsidR="00000000" w:rsidDel="00000000" w:rsidP="00000000" w:rsidRDefault="00000000" w:rsidRPr="00000000" w14:paraId="0000004C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</w:rPr>
        <w:drawing>
          <wp:inline distB="114300" distT="114300" distL="114300" distR="114300">
            <wp:extent cx="3849938" cy="875774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9938" cy="875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El flip-flop D es el circuito fundamental (celda) de la memoria de una computadora.</w:t>
      </w:r>
    </w:p>
    <w:p w:rsidR="00000000" w:rsidDel="00000000" w:rsidP="00000000" w:rsidRDefault="00000000" w:rsidRPr="00000000" w14:paraId="0000004E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</w:rPr>
        <w:drawing>
          <wp:inline distB="114300" distT="114300" distL="114300" distR="114300">
            <wp:extent cx="2668838" cy="962120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8838" cy="962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u w:val="single"/>
          <w:rtl w:val="0"/>
        </w:rPr>
        <w:t xml:space="preserve">Registros </w:t>
      </w:r>
    </w:p>
    <w:p w:rsidR="00000000" w:rsidDel="00000000" w:rsidP="00000000" w:rsidRDefault="00000000" w:rsidRPr="00000000" w14:paraId="00000050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Registro de 4 bits compuesto por 4 flip-flops D. </w:t>
      </w:r>
    </w:p>
    <w:p w:rsidR="00000000" w:rsidDel="00000000" w:rsidP="00000000" w:rsidRDefault="00000000" w:rsidRPr="00000000" w14:paraId="00000051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</w:rPr>
        <w:drawing>
          <wp:inline distB="114300" distT="114300" distL="114300" distR="114300">
            <wp:extent cx="1722188" cy="819731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2188" cy="8197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exend" w:cs="Lexend" w:eastAsia="Lexend" w:hAnsi="Lexend"/>
        </w:rPr>
        <w:drawing>
          <wp:inline distB="114300" distT="114300" distL="114300" distR="114300">
            <wp:extent cx="1369568" cy="1757613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9568" cy="1757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u w:val="single"/>
          <w:rtl w:val="0"/>
        </w:rPr>
        <w:t xml:space="preserve">Contadores </w:t>
      </w:r>
    </w:p>
    <w:p w:rsidR="00000000" w:rsidDel="00000000" w:rsidP="00000000" w:rsidRDefault="00000000" w:rsidRPr="00000000" w14:paraId="00000053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Un contador binario es otro ejemplo de circuito secuencial. </w:t>
      </w:r>
    </w:p>
    <w:p w:rsidR="00000000" w:rsidDel="00000000" w:rsidP="00000000" w:rsidRDefault="00000000" w:rsidRPr="00000000" w14:paraId="00000054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El bit de menor orden se complementa a cada pulso de clock. </w:t>
      </w:r>
    </w:p>
    <w:p w:rsidR="00000000" w:rsidDel="00000000" w:rsidP="00000000" w:rsidRDefault="00000000" w:rsidRPr="00000000" w14:paraId="00000055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Cualquier cambio de 0 a 1, produce el próximo bit complementado, y así siguiendo a los otros flip-flops. </w:t>
      </w:r>
    </w:p>
    <w:p w:rsidR="00000000" w:rsidDel="00000000" w:rsidP="00000000" w:rsidRDefault="00000000" w:rsidRPr="00000000" w14:paraId="00000056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</w:rPr>
        <w:drawing>
          <wp:inline distB="114300" distT="114300" distL="114300" distR="114300">
            <wp:extent cx="2493713" cy="279652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3713" cy="2796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u w:val="single"/>
          <w:rtl w:val="0"/>
        </w:rPr>
        <w:t xml:space="preserve">Celda de memoria </w:t>
      </w:r>
    </w:p>
    <w:p w:rsidR="00000000" w:rsidDel="00000000" w:rsidP="00000000" w:rsidRDefault="00000000" w:rsidRPr="00000000" w14:paraId="0000005A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</w:rPr>
        <w:drawing>
          <wp:inline distB="114300" distT="114300" distL="114300" distR="114300">
            <wp:extent cx="2887565" cy="213335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7565" cy="213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u w:val="single"/>
          <w:rtl w:val="0"/>
        </w:rPr>
        <w:t xml:space="preserve">Unidad de memoria de 4 x 3 bits </w:t>
      </w:r>
    </w:p>
    <w:p w:rsidR="00000000" w:rsidDel="00000000" w:rsidP="00000000" w:rsidRDefault="00000000" w:rsidRPr="00000000" w14:paraId="0000005D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</w:rPr>
        <w:drawing>
          <wp:inline distB="114300" distT="114300" distL="114300" distR="114300">
            <wp:extent cx="4146126" cy="2569913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6126" cy="2569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u w:val="single"/>
          <w:rtl w:val="0"/>
        </w:rPr>
        <w:t xml:space="preserve">Celda de memoria </w:t>
      </w:r>
    </w:p>
    <w:p w:rsidR="00000000" w:rsidDel="00000000" w:rsidP="00000000" w:rsidRDefault="00000000" w:rsidRPr="00000000" w14:paraId="0000005F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Fonts w:ascii="Lexend" w:cs="Lexend" w:eastAsia="Lexend" w:hAnsi="Lexend"/>
        </w:rPr>
        <w:drawing>
          <wp:inline distB="114300" distT="114300" distL="114300" distR="114300">
            <wp:extent cx="3112838" cy="1643769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2838" cy="1643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u w:val="single"/>
          <w:rtl w:val="0"/>
        </w:rPr>
        <w:t xml:space="preserve">RAM de 16 x 1 bits </w:t>
      </w:r>
    </w:p>
    <w:p w:rsidR="00000000" w:rsidDel="00000000" w:rsidP="00000000" w:rsidRDefault="00000000" w:rsidRPr="00000000" w14:paraId="0000006A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</w:rPr>
        <w:drawing>
          <wp:inline distB="114300" distT="114300" distL="114300" distR="114300">
            <wp:extent cx="3310140" cy="3280319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0140" cy="3280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u w:val="single"/>
          <w:rtl w:val="0"/>
        </w:rPr>
        <w:t xml:space="preserve">RAM de 4 x 4 bits </w:t>
      </w:r>
    </w:p>
    <w:p w:rsidR="00000000" w:rsidDel="00000000" w:rsidP="00000000" w:rsidRDefault="00000000" w:rsidRPr="00000000" w14:paraId="0000006C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Fonts w:ascii="Lexend" w:cs="Lexend" w:eastAsia="Lexend" w:hAnsi="Lexend"/>
        </w:rPr>
        <w:drawing>
          <wp:inline distB="114300" distT="114300" distL="114300" distR="114300">
            <wp:extent cx="3532952" cy="3630862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2952" cy="3630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u w:val="single"/>
          <w:rtl w:val="0"/>
        </w:rPr>
        <w:t xml:space="preserve">RAM de 64K x 8 bits </w:t>
      </w:r>
    </w:p>
    <w:p w:rsidR="00000000" w:rsidDel="00000000" w:rsidP="00000000" w:rsidRDefault="00000000" w:rsidRPr="00000000" w14:paraId="0000006E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</w:rPr>
        <w:drawing>
          <wp:inline distB="114300" distT="114300" distL="114300" distR="114300">
            <wp:extent cx="4314825" cy="17145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u w:val="single"/>
          <w:rtl w:val="0"/>
        </w:rPr>
        <w:t xml:space="preserve">RAM de 256K x 8 bits </w:t>
      </w:r>
    </w:p>
    <w:p w:rsidR="00000000" w:rsidDel="00000000" w:rsidP="00000000" w:rsidRDefault="00000000" w:rsidRPr="00000000" w14:paraId="00000070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</w:rPr>
        <w:drawing>
          <wp:inline distB="114300" distT="114300" distL="114300" distR="114300">
            <wp:extent cx="3895725" cy="417195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17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u w:val="single"/>
          <w:rtl w:val="0"/>
        </w:rPr>
        <w:t xml:space="preserve">RAM de 64K x 16 bits </w:t>
      </w:r>
    </w:p>
    <w:p w:rsidR="00000000" w:rsidDel="00000000" w:rsidP="00000000" w:rsidRDefault="00000000" w:rsidRPr="00000000" w14:paraId="00000072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</w:rPr>
        <w:drawing>
          <wp:inline distB="114300" distT="114300" distL="114300" distR="114300">
            <wp:extent cx="4370138" cy="2707008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0138" cy="2707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u w:val="single"/>
          <w:rtl w:val="0"/>
        </w:rPr>
        <w:t xml:space="preserve">ROM</w:t>
      </w:r>
    </w:p>
    <w:p w:rsidR="00000000" w:rsidDel="00000000" w:rsidP="00000000" w:rsidRDefault="00000000" w:rsidRPr="00000000" w14:paraId="00000074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</w:rPr>
        <w:drawing>
          <wp:inline distB="114300" distT="114300" distL="114300" distR="114300">
            <wp:extent cx="3855788" cy="694736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5788" cy="694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u w:val="single"/>
          <w:rtl w:val="0"/>
        </w:rPr>
        <w:t xml:space="preserve">ROM vista interna </w:t>
      </w:r>
    </w:p>
    <w:p w:rsidR="00000000" w:rsidDel="00000000" w:rsidP="00000000" w:rsidRDefault="00000000" w:rsidRPr="00000000" w14:paraId="0000007B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</w:rPr>
        <w:drawing>
          <wp:inline distB="114300" distT="114300" distL="114300" distR="114300">
            <wp:extent cx="4265363" cy="2651216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5363" cy="2651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u w:val="single"/>
          <w:rtl w:val="0"/>
        </w:rPr>
        <w:t xml:space="preserve">ROM tabla de verdad </w:t>
      </w:r>
    </w:p>
    <w:p w:rsidR="00000000" w:rsidDel="00000000" w:rsidP="00000000" w:rsidRDefault="00000000" w:rsidRPr="00000000" w14:paraId="0000007D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</w:rPr>
        <w:drawing>
          <wp:inline distB="114300" distT="114300" distL="114300" distR="114300">
            <wp:extent cx="4024007" cy="2314325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007" cy="2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u w:val="single"/>
          <w:rtl w:val="0"/>
        </w:rPr>
        <w:t xml:space="preserve">ROM 32 x 8 </w:t>
      </w:r>
    </w:p>
    <w:p w:rsidR="00000000" w:rsidDel="00000000" w:rsidP="00000000" w:rsidRDefault="00000000" w:rsidRPr="00000000" w14:paraId="0000007F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</w:rPr>
        <w:drawing>
          <wp:inline distB="114300" distT="114300" distL="114300" distR="114300">
            <wp:extent cx="4132013" cy="2537338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2013" cy="2537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Lexend" w:cs="Lexend" w:eastAsia="Lexend" w:hAnsi="Lexend"/>
          <w:b w:val="1"/>
          <w:sz w:val="24"/>
          <w:szCs w:val="24"/>
          <w:u w:val="single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u w:val="single"/>
          <w:rtl w:val="0"/>
        </w:rPr>
        <w:t xml:space="preserve">Buffer de 3 estados </w:t>
      </w:r>
    </w:p>
    <w:p w:rsidR="00000000" w:rsidDel="00000000" w:rsidP="00000000" w:rsidRDefault="00000000" w:rsidRPr="00000000" w14:paraId="00000086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</w:rPr>
        <w:drawing>
          <wp:inline distB="114300" distT="114300" distL="114300" distR="114300">
            <wp:extent cx="3731963" cy="1140537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1963" cy="1140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</w:rPr>
        <w:drawing>
          <wp:inline distB="114300" distT="114300" distL="114300" distR="114300">
            <wp:extent cx="4951163" cy="267703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1163" cy="2677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850.3937007874016" w:top="850.3937007874016" w:left="850.3937007874016" w:right="850.3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exend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5.png"/><Relationship Id="rId21" Type="http://schemas.openxmlformats.org/officeDocument/2006/relationships/image" Target="media/image12.png"/><Relationship Id="rId24" Type="http://schemas.openxmlformats.org/officeDocument/2006/relationships/image" Target="media/image17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28.png"/><Relationship Id="rId25" Type="http://schemas.openxmlformats.org/officeDocument/2006/relationships/image" Target="media/image21.png"/><Relationship Id="rId28" Type="http://schemas.openxmlformats.org/officeDocument/2006/relationships/image" Target="media/image24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19.png"/><Relationship Id="rId7" Type="http://schemas.openxmlformats.org/officeDocument/2006/relationships/image" Target="media/image7.png"/><Relationship Id="rId8" Type="http://schemas.openxmlformats.org/officeDocument/2006/relationships/image" Target="media/image6.png"/><Relationship Id="rId31" Type="http://schemas.openxmlformats.org/officeDocument/2006/relationships/image" Target="media/image27.png"/><Relationship Id="rId30" Type="http://schemas.openxmlformats.org/officeDocument/2006/relationships/image" Target="media/image11.png"/><Relationship Id="rId11" Type="http://schemas.openxmlformats.org/officeDocument/2006/relationships/image" Target="media/image18.png"/><Relationship Id="rId33" Type="http://schemas.openxmlformats.org/officeDocument/2006/relationships/image" Target="media/image16.png"/><Relationship Id="rId10" Type="http://schemas.openxmlformats.org/officeDocument/2006/relationships/image" Target="media/image26.png"/><Relationship Id="rId32" Type="http://schemas.openxmlformats.org/officeDocument/2006/relationships/image" Target="media/image25.png"/><Relationship Id="rId13" Type="http://schemas.openxmlformats.org/officeDocument/2006/relationships/image" Target="media/image20.png"/><Relationship Id="rId35" Type="http://schemas.openxmlformats.org/officeDocument/2006/relationships/image" Target="media/image30.png"/><Relationship Id="rId12" Type="http://schemas.openxmlformats.org/officeDocument/2006/relationships/image" Target="media/image8.png"/><Relationship Id="rId34" Type="http://schemas.openxmlformats.org/officeDocument/2006/relationships/image" Target="media/image4.png"/><Relationship Id="rId15" Type="http://schemas.openxmlformats.org/officeDocument/2006/relationships/image" Target="media/image29.png"/><Relationship Id="rId14" Type="http://schemas.openxmlformats.org/officeDocument/2006/relationships/image" Target="media/image3.png"/><Relationship Id="rId17" Type="http://schemas.openxmlformats.org/officeDocument/2006/relationships/image" Target="media/image1.png"/><Relationship Id="rId16" Type="http://schemas.openxmlformats.org/officeDocument/2006/relationships/image" Target="media/image9.png"/><Relationship Id="rId19" Type="http://schemas.openxmlformats.org/officeDocument/2006/relationships/image" Target="media/image23.png"/><Relationship Id="rId18" Type="http://schemas.openxmlformats.org/officeDocument/2006/relationships/image" Target="media/image2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-regular.ttf"/><Relationship Id="rId2" Type="http://schemas.openxmlformats.org/officeDocument/2006/relationships/font" Target="fonts/Lexen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