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15C87" w14:textId="77777777" w:rsidR="00076566" w:rsidRPr="00076566" w:rsidRDefault="00076566" w:rsidP="00076566">
      <w:pPr>
        <w:spacing w:before="100" w:beforeAutospacing="1" w:after="100" w:afterAutospacing="1"/>
        <w:outlineLvl w:val="0"/>
        <w:rPr>
          <w:rFonts w:ascii="Times New Roman" w:eastAsia="Times New Roman" w:hAnsi="Times New Roman" w:cs="Times New Roman"/>
          <w:b/>
          <w:bCs/>
          <w:kern w:val="36"/>
          <w:sz w:val="48"/>
          <w:szCs w:val="48"/>
          <w:lang w:eastAsia="pt-PT"/>
          <w14:ligatures w14:val="none"/>
        </w:rPr>
      </w:pPr>
      <w:r w:rsidRPr="00076566">
        <w:rPr>
          <w:rFonts w:ascii="Times New Roman" w:eastAsia="Times New Roman" w:hAnsi="Times New Roman" w:cs="Times New Roman"/>
          <w:b/>
          <w:bCs/>
          <w:kern w:val="36"/>
          <w:sz w:val="48"/>
          <w:szCs w:val="48"/>
          <w:lang w:eastAsia="pt-PT"/>
          <w14:ligatures w14:val="none"/>
        </w:rPr>
        <w:t>Melhores franquias para investir em 2026 — no meu ponto de vista</w:t>
      </w:r>
    </w:p>
    <w:p w14:paraId="3A479FC1"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Se você veio até aqui atrás de uma lista de nomes, eu vou te frustrar de propósito. E quando você terminar de ler, espero que entenda que essa frustração é o serviço mais honesto que eu poderia te prestar.</w:t>
      </w:r>
    </w:p>
    <w:p w14:paraId="68C87A7D"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Todo começo de ano a internet do franchising vomita a mesma coisa: "As 10 melhores franquias para investir em 2026", "O ranking das marcas mais lucrativas", "Onde colocar seu dinheiro neste ano". Você já viu dezenas dessas listas. E aqui vai a pergunta que ninguém faz: por que, se essas listas fossem de fato boas, elas precisariam ser publicadas? Por que a "melhor franquia do ano", aquela máquina de fazer dinheiro, estaria sendo oferecida em letras garrafais para qualquer estranho que passe pela página, em vez de ter fila de candidatos batendo na porta?</w:t>
      </w:r>
    </w:p>
    <w:p w14:paraId="6E100345"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Porque quase toda lista dessas é um funil de vendas com fantasia de jornalismo. Alguém pagou para estar ali, ou o site ganha comissão por cada lead que clica. A pergunta "qual a melhor franquia?" tem a mesma honestidade de perguntar a um vendedor de carro qual é o melhor carro — a resposta vai ser, por uma coincidência impressionante, exatamente o que ele tem no pátio.</w:t>
      </w:r>
    </w:p>
    <w:p w14:paraId="775A638D"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Então não, eu não vou te dar nomes. Vou te dar o que de fato importa: o jeito que eu olharia para esse mercado em 2026 se o dinheiro em jogo fosse o meu. Que é, no fundo, o que você queria saber quando digitou aquela busca.</w:t>
      </w:r>
    </w:p>
    <w:p w14:paraId="61AA113B"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"Melhor franquia" é uma pergunta sem resposta</w:t>
      </w:r>
    </w:p>
    <w:p w14:paraId="5463EBC2"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Melhor para quem? Esse é o buraco da pergunta inteira.</w:t>
      </w:r>
    </w:p>
    <w:p w14:paraId="18585DD3"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A franquia que enriquece um sujeito com perfil comercial, capital de sobra e o ponto certo numa cidade grande pode quebrar a pessoa metódica, descapitalizada, numa praça saturada. Não existe "melhor franquia" do mesmo jeito que não existe "melhor sapato" — existe o que serve no seu pé, para o seu caminho. Um ranking que ignora quem é você, quanto você tem, onde você está e que tipo de gente você é não está te avaliando: está te empurrando.</w:t>
      </w:r>
    </w:p>
    <w:p w14:paraId="11143428"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 xml:space="preserve">Por isso a primeira coisa que eu faria em 2026 — antes de olhar qualquer marca — é parar de procurar a franquia certa e começar a procurar a franquia certa </w:t>
      </w:r>
      <w:r w:rsidRPr="00076566">
        <w:rPr>
          <w:rFonts w:ascii="Times New Roman" w:eastAsia="Times New Roman" w:hAnsi="Times New Roman" w:cs="Times New Roman"/>
          <w:i/>
          <w:iCs/>
          <w:kern w:val="0"/>
          <w:lang w:eastAsia="pt-PT"/>
          <w14:ligatures w14:val="none"/>
        </w:rPr>
        <w:t>para mim</w:t>
      </w:r>
      <w:r w:rsidRPr="00076566">
        <w:rPr>
          <w:rFonts w:ascii="Times New Roman" w:eastAsia="Times New Roman" w:hAnsi="Times New Roman" w:cs="Times New Roman"/>
          <w:kern w:val="0"/>
          <w:lang w:eastAsia="pt-PT"/>
          <w14:ligatures w14:val="none"/>
        </w:rPr>
        <w:t>. O ano muda. Os critérios de uma boa decisão, no fundo, não mudam tanto quanto querem te fazer acreditar.</w:t>
      </w:r>
    </w:p>
    <w:p w14:paraId="4F21A777"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O que muda em 2026, e o que é eterno</w:t>
      </w:r>
    </w:p>
    <w:p w14:paraId="59225E44"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Vou separar duas coisas que o marketing mistura de propósito.</w:t>
      </w:r>
    </w:p>
    <w:p w14:paraId="16872EF9"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 xml:space="preserve">O que é eterno: uma boa franquia precisa de demanda real, conta que fecha na ponta, um franqueador que ganha dinheiro com o seu sucesso e não com a sua assinatura, e </w:t>
      </w:r>
      <w:r w:rsidRPr="00076566">
        <w:rPr>
          <w:rFonts w:ascii="Times New Roman" w:eastAsia="Times New Roman" w:hAnsi="Times New Roman" w:cs="Times New Roman"/>
          <w:kern w:val="0"/>
          <w:lang w:eastAsia="pt-PT"/>
          <w14:ligatures w14:val="none"/>
        </w:rPr>
        <w:lastRenderedPageBreak/>
        <w:t>uma operação que você consiga de fato tocar. Isso valia em 2010, vale em 2026 e vai valer em 2040. Quem te vende "a tendência do ano" como se fosse uma revolução nos critérios está, na maioria das vezes, tentando te apressar.</w:t>
      </w:r>
    </w:p>
    <w:p w14:paraId="5B21B8E2"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 xml:space="preserve">O que muda de ano para ano não são os critérios — são as </w:t>
      </w:r>
      <w:r w:rsidRPr="00076566">
        <w:rPr>
          <w:rFonts w:ascii="Times New Roman" w:eastAsia="Times New Roman" w:hAnsi="Times New Roman" w:cs="Times New Roman"/>
          <w:b/>
          <w:bCs/>
          <w:kern w:val="0"/>
          <w:lang w:eastAsia="pt-PT"/>
          <w14:ligatures w14:val="none"/>
        </w:rPr>
        <w:t>armadilhas da moda</w:t>
      </w:r>
      <w:r w:rsidRPr="00076566">
        <w:rPr>
          <w:rFonts w:ascii="Times New Roman" w:eastAsia="Times New Roman" w:hAnsi="Times New Roman" w:cs="Times New Roman"/>
          <w:kern w:val="0"/>
          <w:lang w:eastAsia="pt-PT"/>
          <w14:ligatures w14:val="none"/>
        </w:rPr>
        <w:t>. Cada ano tem o seu setor inflado, a sua promessa nova de dinheiro fácil, o seu modelo "inovador" que junta uma fila de gente animada e descarta metade dela doze meses depois. O meu trabalho, e o seu, é reconhecer a moda do momento pelo que ela é: um amplificador de risco vestido de oportunidade.</w:t>
      </w:r>
    </w:p>
    <w:p w14:paraId="37BE994F"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Então quando eu falo "o que eu olharia em 2026", eu não estou falando de adivinhar o setor que vai bombar. Estou falando de aplicar critérios velhos e duros a um momento específico — um momento em que o consumidor está mais cauteloso, o crédito mais caro e a paciência de todo mundo mais curta.</w:t>
      </w:r>
    </w:p>
    <w:p w14:paraId="260C320F"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O tipo de franquia que eu olharia</w:t>
      </w:r>
    </w:p>
    <w:p w14:paraId="3CE9326E"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Sem nome, com característica. É assim que se pensa de verdade.</w:t>
      </w:r>
    </w:p>
    <w:p w14:paraId="59407CA7"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Demanda que sobrevive ao aperto.</w:t>
      </w:r>
      <w:r w:rsidRPr="00076566">
        <w:rPr>
          <w:rFonts w:ascii="Times New Roman" w:eastAsia="Times New Roman" w:hAnsi="Times New Roman" w:cs="Times New Roman"/>
          <w:kern w:val="0"/>
          <w:lang w:eastAsia="pt-PT"/>
          <w14:ligatures w14:val="none"/>
        </w:rPr>
        <w:t xml:space="preserve"> Eu prefiro negócios que vendem o que as pessoas continuam comprando quando o bolso encolhe, não o que elas cortam primeiro. Numa economia mais apertada, o supérfluo sente o golpe; o essencial atravessa. Não é regra absoluta — tem nicho de luxo que é resiliente e tem "essencial" que vira </w:t>
      </w:r>
      <w:proofErr w:type="spellStart"/>
      <w:r w:rsidRPr="00076566">
        <w:rPr>
          <w:rFonts w:ascii="Times New Roman" w:eastAsia="Times New Roman" w:hAnsi="Times New Roman" w:cs="Times New Roman"/>
          <w:kern w:val="0"/>
          <w:lang w:eastAsia="pt-PT"/>
          <w14:ligatures w14:val="none"/>
        </w:rPr>
        <w:t>commodity</w:t>
      </w:r>
      <w:proofErr w:type="spellEnd"/>
      <w:r w:rsidRPr="00076566">
        <w:rPr>
          <w:rFonts w:ascii="Times New Roman" w:eastAsia="Times New Roman" w:hAnsi="Times New Roman" w:cs="Times New Roman"/>
          <w:kern w:val="0"/>
          <w:lang w:eastAsia="pt-PT"/>
          <w14:ligatures w14:val="none"/>
        </w:rPr>
        <w:t xml:space="preserve"> sufocada por concorrência. Mas a pergunta que eu faria de toda marca é simples e cruel: o que acontece com o </w:t>
      </w:r>
      <w:proofErr w:type="spellStart"/>
      <w:r w:rsidRPr="00076566">
        <w:rPr>
          <w:rFonts w:ascii="Times New Roman" w:eastAsia="Times New Roman" w:hAnsi="Times New Roman" w:cs="Times New Roman"/>
          <w:kern w:val="0"/>
          <w:lang w:eastAsia="pt-PT"/>
          <w14:ligatures w14:val="none"/>
        </w:rPr>
        <w:t>faturamento</w:t>
      </w:r>
      <w:proofErr w:type="spellEnd"/>
      <w:r w:rsidRPr="00076566">
        <w:rPr>
          <w:rFonts w:ascii="Times New Roman" w:eastAsia="Times New Roman" w:hAnsi="Times New Roman" w:cs="Times New Roman"/>
          <w:kern w:val="0"/>
          <w:lang w:eastAsia="pt-PT"/>
          <w14:ligatures w14:val="none"/>
        </w:rPr>
        <w:t xml:space="preserve"> dessa unidade no pior mês do pior ano? Se a resposta for "despenca", eu pensaria duas vezes.</w:t>
      </w:r>
    </w:p>
    <w:p w14:paraId="19FAF294"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Conta que fecha mesmo quando vende menos.</w:t>
      </w:r>
      <w:r w:rsidRPr="00076566">
        <w:rPr>
          <w:rFonts w:ascii="Times New Roman" w:eastAsia="Times New Roman" w:hAnsi="Times New Roman" w:cs="Times New Roman"/>
          <w:kern w:val="0"/>
          <w:lang w:eastAsia="pt-PT"/>
          <w14:ligatures w14:val="none"/>
        </w:rPr>
        <w:t xml:space="preserve"> Um modelo que só dá lucro no cenário otimista é uma bomba-relógio. Eu olharia para a margem na ponta com o consumidor de 2026, não com a projeção de feira. Estrutura de custo enxuta, ponto de equilíbrio baixo, dependência pequena de um volume heroico de vendas — isso, para mim, vale mais do que </w:t>
      </w:r>
      <w:proofErr w:type="spellStart"/>
      <w:r w:rsidRPr="00076566">
        <w:rPr>
          <w:rFonts w:ascii="Times New Roman" w:eastAsia="Times New Roman" w:hAnsi="Times New Roman" w:cs="Times New Roman"/>
          <w:kern w:val="0"/>
          <w:lang w:eastAsia="pt-PT"/>
          <w14:ligatures w14:val="none"/>
        </w:rPr>
        <w:t>faturamento</w:t>
      </w:r>
      <w:proofErr w:type="spellEnd"/>
      <w:r w:rsidRPr="00076566">
        <w:rPr>
          <w:rFonts w:ascii="Times New Roman" w:eastAsia="Times New Roman" w:hAnsi="Times New Roman" w:cs="Times New Roman"/>
          <w:kern w:val="0"/>
          <w:lang w:eastAsia="pt-PT"/>
          <w14:ligatures w14:val="none"/>
        </w:rPr>
        <w:t xml:space="preserve"> alto e frágil.</w:t>
      </w:r>
    </w:p>
    <w:p w14:paraId="4B38DE6C"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Franqueador alinhado com o seu lucro.</w:t>
      </w:r>
      <w:r w:rsidRPr="00076566">
        <w:rPr>
          <w:rFonts w:ascii="Times New Roman" w:eastAsia="Times New Roman" w:hAnsi="Times New Roman" w:cs="Times New Roman"/>
          <w:kern w:val="0"/>
          <w:lang w:eastAsia="pt-PT"/>
          <w14:ligatures w14:val="none"/>
        </w:rPr>
        <w:t xml:space="preserve"> Eu já disse e repito porque é o ponto que mais separa o joio do trigo: prefiro mil vezes a rede que vive de royalties sobre o que você vende à rede que vive de taxa de franquia e de te obrigar a comprar insumos dela. No primeiro modelo, a sobrevivência da sua loja é a renda dele — ele tem motivo para te segurar quando você cambalear. No segundo, o lucro dele aconteceu no dia da sua assinatura, e a sua queda só abre vaga para o próximo. Em 2026, com mais gente desempregada sonhando virar dono do próprio negócio, esse segundo modelo vai estar especialmente faminto. Cuidado.</w:t>
      </w:r>
    </w:p>
    <w:p w14:paraId="5FB9BA16"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Recompra e recorrência.</w:t>
      </w:r>
      <w:r w:rsidRPr="00076566">
        <w:rPr>
          <w:rFonts w:ascii="Times New Roman" w:eastAsia="Times New Roman" w:hAnsi="Times New Roman" w:cs="Times New Roman"/>
          <w:kern w:val="0"/>
          <w:lang w:eastAsia="pt-PT"/>
          <w14:ligatures w14:val="none"/>
        </w:rPr>
        <w:t xml:space="preserve"> Negócio onde o cliente volta — porque consome de novo, porque assina, porque o serviço se repete — me dá mais sono tranquilo do que negócio que depende de conquistar um cliente novo a cada venda. Recorrência é o que segura o caixa nos meses ruins.</w:t>
      </w:r>
    </w:p>
    <w:p w14:paraId="7324CA8F"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Operação que cabe na pessoa que você é.</w:t>
      </w:r>
      <w:r w:rsidRPr="00076566">
        <w:rPr>
          <w:rFonts w:ascii="Times New Roman" w:eastAsia="Times New Roman" w:hAnsi="Times New Roman" w:cs="Times New Roman"/>
          <w:kern w:val="0"/>
          <w:lang w:eastAsia="pt-PT"/>
          <w14:ligatures w14:val="none"/>
        </w:rPr>
        <w:t xml:space="preserve"> Esse critério não muda nunca e quase ninguém usa. A franquia mais rentável do mundo é péssima para você se você não aguenta a rotina real dela. Eu olharia para a operação de chão — a de verdade, não a do </w:t>
      </w:r>
      <w:r w:rsidRPr="00076566">
        <w:rPr>
          <w:rFonts w:ascii="Times New Roman" w:eastAsia="Times New Roman" w:hAnsi="Times New Roman" w:cs="Times New Roman"/>
          <w:kern w:val="0"/>
          <w:lang w:eastAsia="pt-PT"/>
          <w14:ligatures w14:val="none"/>
        </w:rPr>
        <w:lastRenderedPageBreak/>
        <w:t>vídeo institucional — e me perguntaria se eu, com o meu temperamento e o meu tempo, conseguiria tocar aquilo todo dia sem adoecer.</w:t>
      </w:r>
    </w:p>
    <w:p w14:paraId="657BD7B8"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As armadilhas que vão estar na moda em 2026</w:t>
      </w:r>
    </w:p>
    <w:p w14:paraId="5B0F8CC7"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Aqui é onde o meu ponto de vista fica mais afiado. Tem três arquétipos de "oportunidade" que eu olharia com o pé atrás.</w:t>
      </w:r>
    </w:p>
    <w:p w14:paraId="7E988D73"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 xml:space="preserve">A </w:t>
      </w:r>
      <w:proofErr w:type="spellStart"/>
      <w:r w:rsidRPr="00076566">
        <w:rPr>
          <w:rFonts w:ascii="Times New Roman" w:eastAsia="Times New Roman" w:hAnsi="Times New Roman" w:cs="Times New Roman"/>
          <w:b/>
          <w:bCs/>
          <w:kern w:val="0"/>
          <w:lang w:eastAsia="pt-PT"/>
          <w14:ligatures w14:val="none"/>
        </w:rPr>
        <w:t>micro-franquia</w:t>
      </w:r>
      <w:proofErr w:type="spellEnd"/>
      <w:r w:rsidRPr="00076566">
        <w:rPr>
          <w:rFonts w:ascii="Times New Roman" w:eastAsia="Times New Roman" w:hAnsi="Times New Roman" w:cs="Times New Roman"/>
          <w:b/>
          <w:bCs/>
          <w:kern w:val="0"/>
          <w:lang w:eastAsia="pt-PT"/>
          <w14:ligatures w14:val="none"/>
        </w:rPr>
        <w:t xml:space="preserve"> de baixo investimento vendida como entrada fácil.</w:t>
      </w:r>
      <w:r w:rsidRPr="00076566">
        <w:rPr>
          <w:rFonts w:ascii="Times New Roman" w:eastAsia="Times New Roman" w:hAnsi="Times New Roman" w:cs="Times New Roman"/>
          <w:kern w:val="0"/>
          <w:lang w:eastAsia="pt-PT"/>
          <w14:ligatures w14:val="none"/>
        </w:rPr>
        <w:t xml:space="preserve"> O discurso é sedutor: "monte seu negócio com pouco". E é verdade que ticket baixo de entrada democratiza — só que ele também atrai gente descapitalizada que não tem fôlego nenhum para o prejuízo inicial, e atrai redes que entendem que vender muitas unidades baratas, rápido, é um modelo de receita por si só. Investimento baixo não é sinônimo de risco baixo. Às vezes é o contrário: é o risco de entrar sem margem de erro, com uma rede que lucra no volume de assinaturas e não se importa com a sua sobrevivência individual. Eu olharia para esse tipo de oferta perguntando: o barato aqui é uma porta de entrada generosa, ou uma porta giratória?</w:t>
      </w:r>
    </w:p>
    <w:p w14:paraId="3D7768D7"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A promessa do negócio que roda sem você.</w:t>
      </w:r>
      <w:r w:rsidRPr="00076566">
        <w:rPr>
          <w:rFonts w:ascii="Times New Roman" w:eastAsia="Times New Roman" w:hAnsi="Times New Roman" w:cs="Times New Roman"/>
          <w:kern w:val="0"/>
          <w:lang w:eastAsia="pt-PT"/>
          <w14:ligatures w14:val="none"/>
        </w:rPr>
        <w:t xml:space="preserve"> "Invista e não precise trabalhar." "Renda passiva." "Negócio automático." Em 2026 isso vai vir ainda mais embalado em tecnologia e inteligência artificial, como se um aplicativo bonito dispensasse o dono de operar. Não dispensa. Toda franquia que alguém te vende como passiva é, na prática, ou um negócio que exige você muito mais do que te contaram, ou um negócio tão raso que qualquer um faz — e onde, portanto, você não tem vantagem nenhuma. Eu fujo dessa promessa pela própria existência dela.</w:t>
      </w:r>
    </w:p>
    <w:p w14:paraId="28FDE7E2"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b/>
          <w:bCs/>
          <w:kern w:val="0"/>
          <w:lang w:eastAsia="pt-PT"/>
          <w14:ligatures w14:val="none"/>
        </w:rPr>
        <w:t>A franquia da onda do momento.</w:t>
      </w:r>
      <w:r w:rsidRPr="00076566">
        <w:rPr>
          <w:rFonts w:ascii="Times New Roman" w:eastAsia="Times New Roman" w:hAnsi="Times New Roman" w:cs="Times New Roman"/>
          <w:kern w:val="0"/>
          <w:lang w:eastAsia="pt-PT"/>
          <w14:ligatures w14:val="none"/>
        </w:rPr>
        <w:t xml:space="preserve"> Todo ano tem o setor que </w:t>
      </w:r>
      <w:proofErr w:type="spellStart"/>
      <w:r w:rsidRPr="00076566">
        <w:rPr>
          <w:rFonts w:ascii="Times New Roman" w:eastAsia="Times New Roman" w:hAnsi="Times New Roman" w:cs="Times New Roman"/>
          <w:kern w:val="0"/>
          <w:lang w:eastAsia="pt-PT"/>
          <w14:ligatures w14:val="none"/>
        </w:rPr>
        <w:t>viralizou</w:t>
      </w:r>
      <w:proofErr w:type="spellEnd"/>
      <w:r w:rsidRPr="00076566">
        <w:rPr>
          <w:rFonts w:ascii="Times New Roman" w:eastAsia="Times New Roman" w:hAnsi="Times New Roman" w:cs="Times New Roman"/>
          <w:kern w:val="0"/>
          <w:lang w:eastAsia="pt-PT"/>
          <w14:ligatures w14:val="none"/>
        </w:rPr>
        <w:t>, a marca nova que cresceu rápido em cima de uma moda de consumo. O charme de "entrar cedo" é real, e às vezes funciona. Mas entrar cedo numa rede que surfa uma tendência é apostar que a tendência vira hábito, e não modismo. Muita gente comprou caro o direito de descobrir, dois anos depois, que a febre passou e a estrutura nunca amadureceu. Eu desconfiaria de qualquer rede cujo principal argumento de venda é "está crescendo muito agora". Crescer rápido é fácil de vender. Sobreviver à própria moda é outra história.</w:t>
      </w:r>
    </w:p>
    <w:p w14:paraId="2FB59288"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Pare de perguntar "qual setor está quente"</w:t>
      </w:r>
    </w:p>
    <w:p w14:paraId="63C3458B"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A pergunta do setor da moda é a errada, e em 2026 ela vai estar mais barulhenta do que nunca. Setor quente atrai concorrência em massa, que comprime margem, que transforma a oportunidade de hoje na guerra de preço de amanhã.</w:t>
      </w:r>
    </w:p>
    <w:p w14:paraId="554FD30A"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A pergunta melhor é estrutural, não cíclica: que tipo de necessidade humana esse negócio atende, e essa necessidade é passageira ou permanente? Gente vai continuar precisando comer, cuidar da saúde, educar os filhos, manter a casa, cuidar da aparência, resolver problemas práticos do dia a dia. Negócio ancorado em necessidade durável tem um piso. Negócio ancorado em desejo passageiro tem um precipício. Eu prefiro o piso — mesmo que o precipício, por um tempo, pareça subir mais rápido.</w:t>
      </w:r>
    </w:p>
    <w:p w14:paraId="726015E6" w14:textId="77777777" w:rsidR="00076566" w:rsidRPr="00076566" w:rsidRDefault="00076566" w:rsidP="00076566">
      <w:pPr>
        <w:spacing w:before="100" w:beforeAutospacing="1" w:after="100" w:afterAutospacing="1"/>
        <w:outlineLvl w:val="1"/>
        <w:rPr>
          <w:rFonts w:ascii="Times New Roman" w:eastAsia="Times New Roman" w:hAnsi="Times New Roman" w:cs="Times New Roman"/>
          <w:b/>
          <w:bCs/>
          <w:kern w:val="0"/>
          <w:sz w:val="36"/>
          <w:szCs w:val="36"/>
          <w:lang w:eastAsia="pt-PT"/>
          <w14:ligatures w14:val="none"/>
        </w:rPr>
      </w:pPr>
      <w:r w:rsidRPr="00076566">
        <w:rPr>
          <w:rFonts w:ascii="Times New Roman" w:eastAsia="Times New Roman" w:hAnsi="Times New Roman" w:cs="Times New Roman"/>
          <w:b/>
          <w:bCs/>
          <w:kern w:val="0"/>
          <w:sz w:val="36"/>
          <w:szCs w:val="36"/>
          <w:lang w:eastAsia="pt-PT"/>
          <w14:ligatures w14:val="none"/>
        </w:rPr>
        <w:t>A melhor franquia para 2026</w:t>
      </w:r>
    </w:p>
    <w:p w14:paraId="6B350EA4"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lastRenderedPageBreak/>
        <w:t>Eu vou te dar uma resposta, no fim. Só não é a que você pediu.</w:t>
      </w:r>
    </w:p>
    <w:p w14:paraId="6D7F8D9B"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A melhor franquia para você investir em 2026 é aquela que sobrevive ao seu pior ano, não a que brilha no melhor. É aquela cuja conta ainda fecha quando o consumidor aperta o cinto. É aquela onde o franqueador só ganha de verdade se você ganhar junto. É aquela que você, sendo a pessoa que realmente é — não a versão idealizada que aparece nos seus planos —, consegue tocar todo dia sem se perder.</w:t>
      </w:r>
    </w:p>
    <w:p w14:paraId="51686007"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Essa franquia não tem um nome só. Ela tem características. E qualquer pessoa que tente reduzir uma decisão dessa magnitude — onde estão o seu dinheiro, os seus anos e a segurança da sua família — a uma lista numerada de marcas está te tratando como clique, não como gente.</w:t>
      </w:r>
    </w:p>
    <w:p w14:paraId="2C38DBF6" w14:textId="77777777" w:rsidR="00076566" w:rsidRPr="00076566" w:rsidRDefault="00076566" w:rsidP="00076566">
      <w:pPr>
        <w:spacing w:before="100" w:beforeAutospacing="1" w:after="100" w:afterAutospacing="1"/>
        <w:rPr>
          <w:rFonts w:ascii="Times New Roman" w:eastAsia="Times New Roman" w:hAnsi="Times New Roman" w:cs="Times New Roman"/>
          <w:kern w:val="0"/>
          <w:lang w:eastAsia="pt-PT"/>
          <w14:ligatures w14:val="none"/>
        </w:rPr>
      </w:pPr>
      <w:r w:rsidRPr="00076566">
        <w:rPr>
          <w:rFonts w:ascii="Times New Roman" w:eastAsia="Times New Roman" w:hAnsi="Times New Roman" w:cs="Times New Roman"/>
          <w:kern w:val="0"/>
          <w:lang w:eastAsia="pt-PT"/>
          <w14:ligatures w14:val="none"/>
        </w:rPr>
        <w:t xml:space="preserve">O melhor investimento que você faz em 2026 não é uma franquia. É a disciplina de avaliar cada uma delas com a frieza que essa busca por nomes prontos tenta te poupar de ter. Essa frieza é </w:t>
      </w:r>
      <w:proofErr w:type="gramStart"/>
      <w:r w:rsidRPr="00076566">
        <w:rPr>
          <w:rFonts w:ascii="Times New Roman" w:eastAsia="Times New Roman" w:hAnsi="Times New Roman" w:cs="Times New Roman"/>
          <w:kern w:val="0"/>
          <w:lang w:eastAsia="pt-PT"/>
          <w14:ligatures w14:val="none"/>
        </w:rPr>
        <w:t>chata</w:t>
      </w:r>
      <w:proofErr w:type="gramEnd"/>
      <w:r w:rsidRPr="00076566">
        <w:rPr>
          <w:rFonts w:ascii="Times New Roman" w:eastAsia="Times New Roman" w:hAnsi="Times New Roman" w:cs="Times New Roman"/>
          <w:kern w:val="0"/>
          <w:lang w:eastAsia="pt-PT"/>
          <w14:ligatures w14:val="none"/>
        </w:rPr>
        <w:t>, é trabalhosa, é menos divertida do que sonhar com a marca dos seus sonhos. E é, de longe, a coisa mais valiosa que você vai levar para essa mesa de negociação.</w:t>
      </w:r>
    </w:p>
    <w:p w14:paraId="4A4E52C4" w14:textId="77777777" w:rsidR="00450E98" w:rsidRDefault="00450E98"/>
    <w:sectPr w:rsidR="00450E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566"/>
    <w:rsid w:val="0001511E"/>
    <w:rsid w:val="00076566"/>
    <w:rsid w:val="00450E98"/>
    <w:rsid w:val="004E434C"/>
    <w:rsid w:val="00885682"/>
    <w:rsid w:val="00A85213"/>
    <w:rsid w:val="00E5319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2CB51911"/>
  <w15:chartTrackingRefBased/>
  <w15:docId w15:val="{991EAD1E-0D84-1748-9406-781DAC269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076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076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0765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765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765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7656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7656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7656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76566"/>
    <w:pPr>
      <w:keepNext/>
      <w:keepLines/>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76566"/>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076566"/>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076566"/>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76566"/>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76566"/>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76566"/>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76566"/>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76566"/>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76566"/>
    <w:rPr>
      <w:rFonts w:eastAsiaTheme="majorEastAsia" w:cstheme="majorBidi"/>
      <w:color w:val="272727" w:themeColor="text1" w:themeTint="D8"/>
    </w:rPr>
  </w:style>
  <w:style w:type="paragraph" w:styleId="Ttulo">
    <w:name w:val="Title"/>
    <w:basedOn w:val="Normal"/>
    <w:next w:val="Normal"/>
    <w:link w:val="TtuloCarter"/>
    <w:uiPriority w:val="10"/>
    <w:qFormat/>
    <w:rsid w:val="00076566"/>
    <w:pPr>
      <w:spacing w:after="80"/>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765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76566"/>
    <w:pPr>
      <w:numPr>
        <w:ilvl w:val="1"/>
      </w:numPr>
      <w:spacing w:after="160"/>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76566"/>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76566"/>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076566"/>
    <w:rPr>
      <w:i/>
      <w:iCs/>
      <w:color w:val="404040" w:themeColor="text1" w:themeTint="BF"/>
    </w:rPr>
  </w:style>
  <w:style w:type="paragraph" w:styleId="PargrafodaLista">
    <w:name w:val="List Paragraph"/>
    <w:basedOn w:val="Normal"/>
    <w:uiPriority w:val="34"/>
    <w:qFormat/>
    <w:rsid w:val="00076566"/>
    <w:pPr>
      <w:ind w:left="720"/>
      <w:contextualSpacing/>
    </w:pPr>
  </w:style>
  <w:style w:type="character" w:styleId="nfaseIntensa">
    <w:name w:val="Intense Emphasis"/>
    <w:basedOn w:val="Tipodeletrapredefinidodopargrafo"/>
    <w:uiPriority w:val="21"/>
    <w:qFormat/>
    <w:rsid w:val="00076566"/>
    <w:rPr>
      <w:i/>
      <w:iCs/>
      <w:color w:val="0F4761" w:themeColor="accent1" w:themeShade="BF"/>
    </w:rPr>
  </w:style>
  <w:style w:type="paragraph" w:styleId="CitaoIntensa">
    <w:name w:val="Intense Quote"/>
    <w:basedOn w:val="Normal"/>
    <w:next w:val="Normal"/>
    <w:link w:val="CitaoIntensaCarter"/>
    <w:uiPriority w:val="30"/>
    <w:qFormat/>
    <w:rsid w:val="00076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76566"/>
    <w:rPr>
      <w:i/>
      <w:iCs/>
      <w:color w:val="0F4761" w:themeColor="accent1" w:themeShade="BF"/>
    </w:rPr>
  </w:style>
  <w:style w:type="character" w:styleId="RefernciaIntensa">
    <w:name w:val="Intense Reference"/>
    <w:basedOn w:val="Tipodeletrapredefinidodopargrafo"/>
    <w:uiPriority w:val="32"/>
    <w:qFormat/>
    <w:rsid w:val="00076566"/>
    <w:rPr>
      <w:b/>
      <w:bCs/>
      <w:smallCaps/>
      <w:color w:val="0F4761" w:themeColor="accent1" w:themeShade="BF"/>
      <w:spacing w:val="5"/>
    </w:rPr>
  </w:style>
  <w:style w:type="paragraph" w:customStyle="1" w:styleId="font-claude-response-body">
    <w:name w:val="font-claude-response-body"/>
    <w:basedOn w:val="Normal"/>
    <w:rsid w:val="00076566"/>
    <w:pPr>
      <w:spacing w:before="100" w:beforeAutospacing="1" w:after="100" w:afterAutospacing="1"/>
    </w:pPr>
    <w:rPr>
      <w:rFonts w:ascii="Times New Roman" w:eastAsia="Times New Roman" w:hAnsi="Times New Roman" w:cs="Times New Roman"/>
      <w:kern w:val="0"/>
      <w:lang w:eastAsia="pt-PT"/>
      <w14:ligatures w14:val="none"/>
    </w:rPr>
  </w:style>
  <w:style w:type="character" w:styleId="nfase">
    <w:name w:val="Emphasis"/>
    <w:basedOn w:val="Tipodeletrapredefinidodopargrafo"/>
    <w:uiPriority w:val="20"/>
    <w:qFormat/>
    <w:rsid w:val="00076566"/>
    <w:rPr>
      <w:i/>
      <w:iCs/>
    </w:rPr>
  </w:style>
  <w:style w:type="character" w:styleId="Forte">
    <w:name w:val="Strong"/>
    <w:basedOn w:val="Tipodeletrapredefinidodopargrafo"/>
    <w:uiPriority w:val="22"/>
    <w:qFormat/>
    <w:rsid w:val="000765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1593</Words>
  <Characters>7954</Characters>
  <Application>Microsoft Office Word</Application>
  <DocSecurity>0</DocSecurity>
  <Lines>162</Lines>
  <Paragraphs>123</Paragraphs>
  <ScaleCrop>false</ScaleCrop>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Ponci</dc:creator>
  <cp:keywords/>
  <dc:description/>
  <cp:lastModifiedBy>Mario Ponci</cp:lastModifiedBy>
  <cp:revision>1</cp:revision>
  <dcterms:created xsi:type="dcterms:W3CDTF">2026-06-16T12:58:00Z</dcterms:created>
  <dcterms:modified xsi:type="dcterms:W3CDTF">2026-06-16T13:04:00Z</dcterms:modified>
</cp:coreProperties>
</file>