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D1" w:rsidRDefault="00EE5DE4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4827D1" w:rsidRDefault="004827D1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4827D1" w:rsidRDefault="00EE5DE4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4827D1" w:rsidRDefault="00EE5DE4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4827D1" w:rsidRDefault="004827D1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4827D1" w:rsidRDefault="00EE5DE4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新增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4827D1" w:rsidRDefault="00EE5DE4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新增城市房源/房东是否可录入功能，可单独控制是否录入允许正常录入该城市房源以及创建房东账号</w:t>
      </w:r>
    </w:p>
    <w:p w:rsidR="004827D1" w:rsidRDefault="00EE5DE4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新增城市房源是否C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端展示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功能，可单独控制是否允许该城市房源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在官网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/租客APP对外展示</w:t>
      </w:r>
    </w:p>
    <w:p w:rsidR="004827D1" w:rsidRDefault="00EE5DE4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新增行政区降级为商圈功能；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新增商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圈升级为行政区功能</w:t>
      </w:r>
    </w:p>
    <w:p w:rsidR="004827D1" w:rsidRDefault="00EE5DE4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新增删除城市地铁线功能</w:t>
      </w:r>
    </w:p>
    <w:p w:rsidR="004827D1" w:rsidRPr="00C80265" w:rsidRDefault="00EE5DE4" w:rsidP="00C80265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在分散式/集中式/房型列表中，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新增商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圈筛选项</w:t>
      </w:r>
    </w:p>
    <w:p w:rsidR="004827D1" w:rsidRDefault="00EE5DE4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新增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4827D1" w:rsidRDefault="00EE5DE4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优化了在BS调整小区/大楼的地址坐标，以及选择商圈的功能</w:t>
      </w:r>
    </w:p>
    <w:p w:rsidR="004827D1" w:rsidRDefault="00EE5DE4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：去除旧版分散式房源录入入口</w:t>
      </w:r>
    </w:p>
    <w:p w:rsidR="004827D1" w:rsidRDefault="00EE5DE4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：移除集中式房源，大楼照片的上传编辑功能</w:t>
      </w:r>
    </w:p>
    <w:p w:rsidR="00563486" w:rsidRPr="00C80265" w:rsidRDefault="00EE5DE4" w:rsidP="00563486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：分散式/集中式房态图，数据统计部分，若无已出租房源，则收取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率显示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0%</w:t>
      </w:r>
    </w:p>
    <w:p w:rsidR="00563486" w:rsidRDefault="00563486" w:rsidP="00563486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修复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563486" w:rsidRDefault="00563486" w:rsidP="00841831">
      <w:pPr>
        <w:pStyle w:val="1"/>
        <w:numPr>
          <w:ilvl w:val="0"/>
          <w:numId w:val="3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移动版：</w:t>
      </w:r>
      <w:r w:rsidRPr="00563486">
        <w:rPr>
          <w:rFonts w:ascii="微软雅黑" w:eastAsia="微软雅黑" w:hAnsi="微软雅黑" w:cs="微软雅黑" w:hint="eastAsia"/>
          <w:sz w:val="22"/>
          <w:szCs w:val="22"/>
        </w:rPr>
        <w:t>修复</w:t>
      </w:r>
      <w:r w:rsidRPr="00563486">
        <w:rPr>
          <w:rFonts w:ascii="微软雅黑" w:eastAsia="微软雅黑" w:hAnsi="微软雅黑" w:cs="微软雅黑"/>
          <w:sz w:val="22"/>
          <w:szCs w:val="22"/>
        </w:rPr>
        <w:t>移动版APP 城市列表动态读取</w:t>
      </w:r>
    </w:p>
    <w:p w:rsidR="00563486" w:rsidRDefault="00563486" w:rsidP="00841831">
      <w:pPr>
        <w:pStyle w:val="1"/>
        <w:numPr>
          <w:ilvl w:val="0"/>
          <w:numId w:val="3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移动版：</w:t>
      </w:r>
      <w:r w:rsidRPr="00563486">
        <w:rPr>
          <w:rFonts w:ascii="微软雅黑" w:eastAsia="微软雅黑" w:hAnsi="微软雅黑" w:cs="微软雅黑" w:hint="eastAsia"/>
          <w:sz w:val="22"/>
          <w:szCs w:val="22"/>
        </w:rPr>
        <w:t>修复</w:t>
      </w:r>
      <w:r w:rsidRPr="00563486">
        <w:rPr>
          <w:rFonts w:ascii="微软雅黑" w:eastAsia="微软雅黑" w:hAnsi="微软雅黑" w:cs="微软雅黑"/>
          <w:sz w:val="22"/>
          <w:szCs w:val="22"/>
          <w:lang w:val="zh-CN"/>
        </w:rPr>
        <w:t>应收实收列表，已收款Tab的排序方式由正序排列改为逆序排列；</w:t>
      </w:r>
    </w:p>
    <w:p w:rsidR="00563486" w:rsidRDefault="00563486" w:rsidP="00841831">
      <w:pPr>
        <w:pStyle w:val="1"/>
        <w:numPr>
          <w:ilvl w:val="0"/>
          <w:numId w:val="3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移动版：</w:t>
      </w:r>
      <w:r w:rsidRPr="00563486">
        <w:rPr>
          <w:rFonts w:ascii="微软雅黑" w:eastAsia="微软雅黑" w:hAnsi="微软雅黑" w:cs="微软雅黑" w:hint="eastAsia"/>
          <w:sz w:val="22"/>
          <w:szCs w:val="22"/>
        </w:rPr>
        <w:t>修复</w:t>
      </w:r>
      <w:r w:rsidRPr="00563486">
        <w:rPr>
          <w:rFonts w:ascii="微软雅黑" w:eastAsia="微软雅黑" w:hAnsi="微软雅黑" w:cs="微软雅黑"/>
          <w:sz w:val="22"/>
          <w:szCs w:val="22"/>
          <w:lang w:val="zh-CN"/>
        </w:rPr>
        <w:t>应收实收列表，所有Tab的排序，增加二级排序，实现同一天的账单再按统一房源合并展示；</w:t>
      </w:r>
    </w:p>
    <w:p w:rsidR="004827D1" w:rsidRPr="00C80265" w:rsidRDefault="00563486" w:rsidP="00C80265">
      <w:pPr>
        <w:pStyle w:val="1"/>
        <w:numPr>
          <w:ilvl w:val="0"/>
          <w:numId w:val="3"/>
        </w:num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移动版：</w:t>
      </w:r>
      <w:r w:rsidRPr="00563486">
        <w:rPr>
          <w:rFonts w:ascii="微软雅黑" w:eastAsia="微软雅黑" w:hAnsi="微软雅黑" w:cs="微软雅黑" w:hint="eastAsia"/>
          <w:sz w:val="22"/>
          <w:szCs w:val="22"/>
        </w:rPr>
        <w:t>修复</w:t>
      </w:r>
      <w:r w:rsidRPr="00563486">
        <w:rPr>
          <w:rFonts w:ascii="微软雅黑" w:eastAsia="微软雅黑" w:hAnsi="微软雅黑" w:cs="微软雅黑"/>
          <w:sz w:val="22"/>
          <w:szCs w:val="22"/>
          <w:lang w:val="zh-CN"/>
        </w:rPr>
        <w:t>退房结算单的坏账总计修改</w:t>
      </w:r>
      <w:bookmarkStart w:id="0" w:name="_GoBack"/>
      <w:bookmarkEnd w:id="0"/>
    </w:p>
    <w:p w:rsidR="004827D1" w:rsidRDefault="00EE5DE4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4827D1" w:rsidRDefault="00EE5DE4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4827D1" w:rsidRDefault="00EE5DE4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4827D1" w:rsidRDefault="00EE5DE4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4827D1">
      <w:headerReference w:type="default" r:id="rId9"/>
      <w:footerReference w:type="default" r:id="rId10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568" w:rsidRDefault="00DB7568">
      <w:r>
        <w:separator/>
      </w:r>
    </w:p>
  </w:endnote>
  <w:endnote w:type="continuationSeparator" w:id="0">
    <w:p w:rsidR="00DB7568" w:rsidRDefault="00DB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D1" w:rsidRDefault="004827D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568" w:rsidRDefault="00DB7568">
      <w:r>
        <w:separator/>
      </w:r>
    </w:p>
  </w:footnote>
  <w:footnote w:type="continuationSeparator" w:id="0">
    <w:p w:rsidR="00DB7568" w:rsidRDefault="00DB7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D1" w:rsidRDefault="00EE5DE4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35A1D3B"/>
    <w:multiLevelType w:val="hybridMultilevel"/>
    <w:tmpl w:val="5352C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E2824"/>
    <w:rsid w:val="00117EC4"/>
    <w:rsid w:val="003001AD"/>
    <w:rsid w:val="00446413"/>
    <w:rsid w:val="004827D1"/>
    <w:rsid w:val="00563486"/>
    <w:rsid w:val="005F44A7"/>
    <w:rsid w:val="00841831"/>
    <w:rsid w:val="008C4016"/>
    <w:rsid w:val="008D0079"/>
    <w:rsid w:val="00953F2C"/>
    <w:rsid w:val="00A2248C"/>
    <w:rsid w:val="00C80265"/>
    <w:rsid w:val="00DB7568"/>
    <w:rsid w:val="00E83FFA"/>
    <w:rsid w:val="00EE5DE4"/>
    <w:rsid w:val="0CF40EB0"/>
    <w:rsid w:val="11C73D43"/>
    <w:rsid w:val="1D06251C"/>
    <w:rsid w:val="217F622E"/>
    <w:rsid w:val="21D9294F"/>
    <w:rsid w:val="22C5259C"/>
    <w:rsid w:val="3DA62000"/>
    <w:rsid w:val="40A13083"/>
    <w:rsid w:val="429D1AA9"/>
    <w:rsid w:val="51203286"/>
    <w:rsid w:val="5538686F"/>
    <w:rsid w:val="57F3483F"/>
    <w:rsid w:val="60931276"/>
    <w:rsid w:val="6A7D492E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2E935B9-1A44-4ABE-957C-D38CF193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>Hewlett-Packard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刘振威</cp:lastModifiedBy>
  <cp:revision>10</cp:revision>
  <dcterms:created xsi:type="dcterms:W3CDTF">2016-09-22T05:31:00Z</dcterms:created>
  <dcterms:modified xsi:type="dcterms:W3CDTF">2017-01-06T11:59:00Z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