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00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56"/>
          <w:szCs w:val="56"/>
          <w:shd w:fill="auto" w:val="clear"/>
          <w:vertAlign w:val="baseline"/>
          <w:rtl w:val="0"/>
        </w:rPr>
        <w:t xml:space="preserve">MATERIAL DE APOYO</w:t>
      </w:r>
      <w:r w:rsidDel="00000000" w:rsidR="00000000" w:rsidRPr="00000000">
        <w:rPr>
          <w:rtl w:val="0"/>
        </w:rPr>
      </w:r>
    </w:p>
    <w:p w:rsidR="00000000" w:rsidDel="00000000" w:rsidP="00000000" w:rsidRDefault="00000000" w:rsidRPr="00000000" w14:paraId="00000002">
      <w:pPr>
        <w:spacing w:after="2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3">
      <w:pPr>
        <w:spacing w:after="12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595959"/>
          <w:sz w:val="30"/>
          <w:szCs w:val="30"/>
          <w:shd w:fill="auto" w:val="clear"/>
          <w:vertAlign w:val="baseline"/>
          <w:rtl w:val="0"/>
        </w:rPr>
        <w:t xml:space="preserve">Charla 1 — IA en el trabajo: del humo a la política institucional</w:t>
      </w:r>
      <w:r w:rsidDel="00000000" w:rsidR="00000000" w:rsidRPr="00000000">
        <w:rPr>
          <w:rtl w:val="0"/>
        </w:rPr>
      </w:r>
    </w:p>
    <w:p w:rsidR="00000000" w:rsidDel="00000000" w:rsidP="00000000" w:rsidRDefault="00000000" w:rsidRPr="00000000" w14:paraId="00000004">
      <w:pPr>
        <w:spacing w:after="12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i w:val="1"/>
          <w:iCs w:val="1"/>
          <w:color w:val="595959"/>
          <w:sz w:val="22"/>
          <w:szCs w:val="22"/>
          <w:shd w:fill="auto" w:val="clear"/>
          <w:vertAlign w:val="baseline"/>
          <w:rtl w:val="0"/>
        </w:rPr>
        <w:t xml:space="preserve">Para llevar: noticias para verificar, glosario y recursos. Tené este documento a mano durante la charla — vas a poder entrar a los links y seguir los ejemplos en vivo.</w:t>
      </w:r>
      <w:r w:rsidDel="00000000" w:rsidR="00000000" w:rsidRPr="00000000">
        <w:rPr>
          <w:rtl w:val="0"/>
        </w:rPr>
      </w:r>
    </w:p>
    <w:p w:rsidR="00000000" w:rsidDel="00000000" w:rsidP="00000000" w:rsidRDefault="00000000" w:rsidRPr="00000000" w14:paraId="00000005">
      <w:pPr>
        <w:spacing w:after="36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595959"/>
          <w:sz w:val="20"/>
          <w:szCs w:val="20"/>
          <w:shd w:fill="auto" w:val="clear"/>
          <w:vertAlign w:val="baseline"/>
          <w:rtl w:val="0"/>
        </w:rPr>
        <w:t xml:space="preserve">MicelIA — Consultoría en Inteligencia Artificial</w:t>
      </w:r>
      <w:r w:rsidDel="00000000" w:rsidR="00000000" w:rsidRPr="00000000">
        <w:rPr>
          <w:rtl w:val="0"/>
        </w:rPr>
      </w:r>
    </w:p>
    <w:tbl>
      <w:tblPr>
        <w:tblStyle w:val="Table1"/>
        <w:tblW w:w="9360.0" w:type="dxa"/>
        <w:jc w:val="left"/>
        <w:tblInd w:w="-18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4" w:val="single"/>
              <w:left w:color="2e75b6" w:space="0" w:sz="18" w:val="single"/>
              <w:bottom w:color="000000" w:space="0" w:sz="4" w:val="single"/>
              <w:right w:color="000000" w:space="0" w:sz="4" w:val="single"/>
            </w:tcBorders>
            <w:shd w:fill="d9e6f2" w:val="clear"/>
            <w:tcMar>
              <w:left w:w="180.0" w:type="dxa"/>
              <w:right w:w="180.0" w:type="dxa"/>
            </w:tcMar>
            <w:vAlign w:val="top"/>
          </w:tcPr>
          <w:p w:rsidR="00000000" w:rsidDel="00000000" w:rsidP="00000000" w:rsidRDefault="00000000" w:rsidRPr="00000000" w14:paraId="00000006">
            <w:pPr>
              <w:spacing w:after="6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2e75b6"/>
                <w:sz w:val="18"/>
                <w:szCs w:val="18"/>
                <w:shd w:fill="auto" w:val="clear"/>
                <w:vertAlign w:val="baseline"/>
                <w:rtl w:val="0"/>
              </w:rPr>
              <w:t xml:space="preserve">CÓMO USAR ESTE DOCUMENTO</w:t>
            </w:r>
            <w:r w:rsidDel="00000000" w:rsidR="00000000" w:rsidRPr="00000000">
              <w:rPr>
                <w:rtl w:val="0"/>
              </w:rPr>
            </w:r>
          </w:p>
          <w:p w:rsidR="00000000" w:rsidDel="00000000" w:rsidP="00000000" w:rsidRDefault="00000000" w:rsidRPr="00000000" w14:paraId="00000007">
            <w:pPr>
              <w:spacing w:after="6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000000"/>
                <w:sz w:val="22"/>
                <w:szCs w:val="22"/>
                <w:shd w:fill="auto" w:val="clear"/>
                <w:vertAlign w:val="baseline"/>
                <w:rtl w:val="0"/>
              </w:rPr>
              <w:t xml:space="preserve">Cada ficha es una noticia real que podés verificar por tu cuenta. </w:t>
            </w:r>
            <w:r w:rsidDel="00000000" w:rsidR="00000000" w:rsidRPr="00000000">
              <w:rPr>
                <w:rFonts w:ascii="Arial" w:cs="Arial" w:eastAsia="Arial" w:hAnsi="Arial"/>
                <w:color w:val="000000"/>
                <w:sz w:val="22"/>
                <w:szCs w:val="22"/>
                <w:shd w:fill="auto" w:val="clear"/>
                <w:vertAlign w:val="baseline"/>
                <w:rtl w:val="0"/>
              </w:rPr>
              <w:t xml:space="preserve">Entrá, leé y sacá tus propias conclusiones. Las fichas siguen el mismo orden de los bloques de la charla.</w:t>
            </w:r>
          </w:p>
          <w:p w:rsidR="00000000" w:rsidDel="00000000" w:rsidP="00000000" w:rsidRDefault="00000000" w:rsidRPr="00000000" w14:paraId="00000008">
            <w:pPr>
              <w:spacing w:after="60" w:before="0" w:line="240" w:lineRule="auto"/>
              <w:ind w:left="0" w:right="0" w:firstLine="0"/>
              <w:jc w:val="left"/>
              <w:rPr>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Convención de íconos: </w:t>
            </w:r>
            <w:r w:rsidDel="00000000" w:rsidR="00000000" w:rsidRPr="00000000">
              <w:rPr>
                <w:rFonts w:ascii="Quattrocento Sans" w:cs="Quattrocento Sans" w:eastAsia="Quattrocento Sans" w:hAnsi="Quattrocento Sans"/>
                <w:color w:val="000000"/>
                <w:sz w:val="21"/>
                <w:szCs w:val="21"/>
                <w:shd w:fill="auto" w:val="clear"/>
                <w:vertAlign w:val="baseline"/>
                <w:rtl w:val="0"/>
              </w:rPr>
              <w:t xml:space="preserve">📄</w:t>
            </w:r>
            <w:r w:rsidDel="00000000" w:rsidR="00000000" w:rsidRPr="00000000">
              <w:rPr>
                <w:rFonts w:ascii="Arial" w:cs="Arial" w:eastAsia="Arial" w:hAnsi="Arial"/>
                <w:color w:val="000000"/>
                <w:sz w:val="21"/>
                <w:szCs w:val="21"/>
                <w:shd w:fill="auto" w:val="clear"/>
                <w:vertAlign w:val="baseline"/>
                <w:rtl w:val="0"/>
              </w:rPr>
              <w:t xml:space="preserve"> = documento o norma oficial · </w:t>
            </w:r>
            <w:r w:rsidDel="00000000" w:rsidR="00000000" w:rsidRPr="00000000">
              <w:rPr>
                <w:rFonts w:ascii="Quattrocento Sans" w:cs="Quattrocento Sans" w:eastAsia="Quattrocento Sans" w:hAnsi="Quattrocento Sans"/>
                <w:color w:val="000000"/>
                <w:sz w:val="21"/>
                <w:szCs w:val="21"/>
                <w:shd w:fill="auto" w:val="clear"/>
                <w:vertAlign w:val="baseline"/>
                <w:rtl w:val="0"/>
              </w:rPr>
              <w:t xml:space="preserve">🔗</w:t>
            </w:r>
            <w:r w:rsidDel="00000000" w:rsidR="00000000" w:rsidRPr="00000000">
              <w:rPr>
                <w:rFonts w:ascii="Arial" w:cs="Arial" w:eastAsia="Arial" w:hAnsi="Arial"/>
                <w:color w:val="000000"/>
                <w:sz w:val="21"/>
                <w:szCs w:val="21"/>
                <w:shd w:fill="auto" w:val="clear"/>
                <w:vertAlign w:val="baseline"/>
                <w:rtl w:val="0"/>
              </w:rPr>
              <w:t xml:space="preserve"> = nota que sintetiza el bloque · </w:t>
            </w:r>
            <w:sdt>
              <w:sdtPr>
                <w:id w:val="-404705883"/>
                <w:tag w:val="goog_rdk_0"/>
              </w:sdtPr>
              <w:sdtContent>
                <w:r w:rsidDel="00000000" w:rsidR="00000000" w:rsidRPr="00000000">
                  <w:rPr>
                    <w:rFonts w:ascii="Arial Unicode MS" w:cs="Arial Unicode MS" w:eastAsia="Arial Unicode MS" w:hAnsi="Arial Unicode MS"/>
                    <w:color w:val="000000"/>
                    <w:sz w:val="21"/>
                    <w:szCs w:val="21"/>
                    <w:shd w:fill="auto" w:val="clear"/>
                    <w:vertAlign w:val="baseline"/>
                    <w:rtl w:val="0"/>
                  </w:rPr>
                  <w:t xml:space="preserve">▶</w:t>
                </w:r>
              </w:sdtContent>
            </w:sdt>
            <w:r w:rsidDel="00000000" w:rsidR="00000000" w:rsidRPr="00000000">
              <w:rPr>
                <w:rFonts w:ascii="Arial" w:cs="Arial" w:eastAsia="Arial" w:hAnsi="Arial"/>
                <w:color w:val="000000"/>
                <w:sz w:val="21"/>
                <w:szCs w:val="21"/>
                <w:shd w:fill="auto" w:val="clear"/>
                <w:vertAlign w:val="baseline"/>
                <w:rtl w:val="0"/>
              </w:rPr>
              <w:t xml:space="preserve"> = video · sin ícono = noticia.</w:t>
            </w:r>
            <w:r w:rsidDel="00000000" w:rsidR="00000000" w:rsidRPr="00000000">
              <w:rPr>
                <w:rtl w:val="0"/>
              </w:rPr>
            </w:r>
          </w:p>
        </w:tc>
      </w:tr>
    </w:tbl>
    <w:p w:rsidR="00000000" w:rsidDel="00000000" w:rsidP="00000000" w:rsidRDefault="00000000" w:rsidRPr="00000000" w14:paraId="00000009">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 </w:t>
      </w:r>
    </w:p>
    <w:p w:rsidR="00000000" w:rsidDel="00000000" w:rsidP="00000000" w:rsidRDefault="00000000" w:rsidRPr="00000000" w14:paraId="0000000A">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B">
      <w:pPr>
        <w:spacing w:after="160" w:before="280" w:line="240" w:lineRule="auto"/>
        <w:ind w:left="0" w:right="0" w:firstLine="0"/>
        <w:jc w:val="left"/>
        <w:rPr>
          <w:rFonts w:ascii="Arial" w:cs="Arial" w:eastAsia="Arial" w:hAnsi="Arial"/>
          <w:b w:val="1"/>
          <w:bCs w:val="1"/>
          <w:color w:val="1f4e79"/>
          <w:sz w:val="32"/>
          <w:szCs w:val="32"/>
          <w:shd w:fill="auto" w:val="clear"/>
          <w:vertAlign w:val="baseline"/>
        </w:rPr>
      </w:pPr>
      <w:r w:rsidDel="00000000" w:rsidR="00000000" w:rsidRPr="00000000">
        <w:rPr>
          <w:rFonts w:ascii="Arial" w:cs="Arial" w:eastAsia="Arial" w:hAnsi="Arial"/>
          <w:b w:val="1"/>
          <w:bCs w:val="1"/>
          <w:color w:val="1f4e79"/>
          <w:sz w:val="32"/>
          <w:szCs w:val="32"/>
          <w:shd w:fill="auto" w:val="clear"/>
          <w:vertAlign w:val="baseline"/>
          <w:rtl w:val="0"/>
        </w:rPr>
        <w:t xml:space="preserve">Antes de empezar — Bajate la app oficial</w:t>
      </w:r>
    </w:p>
    <w:p w:rsidR="00000000" w:rsidDel="00000000" w:rsidP="00000000" w:rsidRDefault="00000000" w:rsidRPr="00000000" w14:paraId="0000000C">
      <w:pPr>
        <w:spacing w:after="12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i w:val="1"/>
          <w:iCs w:val="1"/>
          <w:color w:val="000000"/>
          <w:sz w:val="22"/>
          <w:szCs w:val="22"/>
          <w:shd w:fill="auto" w:val="clear"/>
          <w:vertAlign w:val="baseline"/>
          <w:rtl w:val="0"/>
        </w:rPr>
        <w:t xml:space="preserve">Si vas a seguir la charla desde el celular, instalá la app oficial antes de venir.</w:t>
      </w:r>
      <w:r w:rsidDel="00000000" w:rsidR="00000000" w:rsidRPr="00000000">
        <w:rPr>
          <w:rtl w:val="0"/>
        </w:rPr>
      </w:r>
    </w:p>
    <w:tbl>
      <w:tblPr>
        <w:tblStyle w:val="Table2"/>
        <w:tblW w:w="9360.0" w:type="dxa"/>
        <w:jc w:val="left"/>
        <w:tblInd w:w="-18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4" w:val="single"/>
              <w:left w:color="b45309" w:space="0" w:sz="18" w:val="single"/>
              <w:bottom w:color="000000" w:space="0" w:sz="4" w:val="single"/>
              <w:right w:color="000000" w:space="0" w:sz="4" w:val="single"/>
            </w:tcBorders>
            <w:shd w:fill="fbf0dc" w:val="clear"/>
            <w:tcMar>
              <w:left w:w="180.0" w:type="dxa"/>
              <w:right w:w="180.0" w:type="dxa"/>
            </w:tcMar>
            <w:vAlign w:val="top"/>
          </w:tcPr>
          <w:p w:rsidR="00000000" w:rsidDel="00000000" w:rsidP="00000000" w:rsidRDefault="00000000" w:rsidRPr="00000000" w14:paraId="0000000D">
            <w:pPr>
              <w:spacing w:after="6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Quattrocento Sans" w:cs="Quattrocento Sans" w:eastAsia="Quattrocento Sans" w:hAnsi="Quattrocento Sans"/>
                <w:b w:val="1"/>
                <w:bCs w:val="1"/>
                <w:color w:val="b45309"/>
                <w:sz w:val="18"/>
                <w:szCs w:val="18"/>
                <w:shd w:fill="auto" w:val="clear"/>
                <w:vertAlign w:val="baseline"/>
                <w:rtl w:val="0"/>
              </w:rPr>
              <w:t xml:space="preserve">⚠️</w:t>
            </w:r>
            <w:r w:rsidDel="00000000" w:rsidR="00000000" w:rsidRPr="00000000">
              <w:rPr>
                <w:rFonts w:ascii="Arial" w:cs="Arial" w:eastAsia="Arial" w:hAnsi="Arial"/>
                <w:b w:val="1"/>
                <w:bCs w:val="1"/>
                <w:color w:val="b45309"/>
                <w:sz w:val="18"/>
                <w:szCs w:val="18"/>
                <w:shd w:fill="auto" w:val="clear"/>
                <w:vertAlign w:val="baseline"/>
                <w:rtl w:val="0"/>
              </w:rPr>
              <w:t xml:space="preserve"> OJO CON LAS IMITACIONES</w:t>
            </w:r>
            <w:r w:rsidDel="00000000" w:rsidR="00000000" w:rsidRPr="00000000">
              <w:rPr>
                <w:rtl w:val="0"/>
              </w:rPr>
            </w:r>
          </w:p>
          <w:p w:rsidR="00000000" w:rsidDel="00000000" w:rsidP="00000000" w:rsidRDefault="00000000" w:rsidRPr="00000000" w14:paraId="0000000E">
            <w:pPr>
              <w:spacing w:after="60" w:before="0" w:line="240" w:lineRule="auto"/>
              <w:ind w:left="0" w:right="0" w:firstLine="0"/>
              <w:jc w:val="left"/>
              <w:rPr>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Hay muchas apps truchas que copian el nombre y el ícono. Fijate siempre que el desarrollador sea </w:t>
            </w:r>
            <w:r w:rsidDel="00000000" w:rsidR="00000000" w:rsidRPr="00000000">
              <w:rPr>
                <w:rFonts w:ascii="Arial" w:cs="Arial" w:eastAsia="Arial" w:hAnsi="Arial"/>
                <w:b w:val="1"/>
                <w:bCs w:val="1"/>
                <w:color w:val="000000"/>
                <w:sz w:val="22"/>
                <w:szCs w:val="22"/>
                <w:shd w:fill="auto" w:val="clear"/>
                <w:vertAlign w:val="baseline"/>
                <w:rtl w:val="0"/>
              </w:rPr>
              <w:t xml:space="preserve">OpenAI</w:t>
            </w:r>
            <w:r w:rsidDel="00000000" w:rsidR="00000000" w:rsidRPr="00000000">
              <w:rPr>
                <w:rFonts w:ascii="Arial" w:cs="Arial" w:eastAsia="Arial" w:hAnsi="Arial"/>
                <w:color w:val="000000"/>
                <w:sz w:val="22"/>
                <w:szCs w:val="22"/>
                <w:shd w:fill="auto" w:val="clear"/>
                <w:vertAlign w:val="baseline"/>
                <w:rtl w:val="0"/>
              </w:rPr>
              <w:t xml:space="preserve"> (para ChatGPT) o </w:t>
            </w:r>
            <w:r w:rsidDel="00000000" w:rsidR="00000000" w:rsidRPr="00000000">
              <w:rPr>
                <w:rFonts w:ascii="Arial" w:cs="Arial" w:eastAsia="Arial" w:hAnsi="Arial"/>
                <w:b w:val="1"/>
                <w:bCs w:val="1"/>
                <w:color w:val="000000"/>
                <w:sz w:val="22"/>
                <w:szCs w:val="22"/>
                <w:shd w:fill="auto" w:val="clear"/>
                <w:vertAlign w:val="baseline"/>
                <w:rtl w:val="0"/>
              </w:rPr>
              <w:t xml:space="preserve">Google</w:t>
            </w:r>
            <w:r w:rsidDel="00000000" w:rsidR="00000000" w:rsidRPr="00000000">
              <w:rPr>
                <w:rFonts w:ascii="Arial" w:cs="Arial" w:eastAsia="Arial" w:hAnsi="Arial"/>
                <w:color w:val="000000"/>
                <w:sz w:val="22"/>
                <w:szCs w:val="22"/>
                <w:shd w:fill="auto" w:val="clear"/>
                <w:vertAlign w:val="baseline"/>
                <w:rtl w:val="0"/>
              </w:rPr>
              <w:t xml:space="preserve"> (para Gemini). Si figura otro desarrollador, no es la oficial.</w:t>
            </w:r>
            <w:r w:rsidDel="00000000" w:rsidR="00000000" w:rsidRPr="00000000">
              <w:rPr>
                <w:rtl w:val="0"/>
              </w:rPr>
            </w:r>
          </w:p>
        </w:tc>
      </w:tr>
    </w:tbl>
    <w:p w:rsidR="00000000" w:rsidDel="00000000" w:rsidP="00000000" w:rsidRDefault="00000000" w:rsidRPr="00000000" w14:paraId="0000000F">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0">
      <w:pPr>
        <w:spacing w:after="12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000000"/>
          <w:sz w:val="22"/>
          <w:szCs w:val="22"/>
          <w:shd w:fill="auto" w:val="clear"/>
          <w:vertAlign w:val="baseline"/>
          <w:rtl w:val="0"/>
        </w:rPr>
        <w:t xml:space="preserve">Así se ve la app oficial de ChatGPT </w:t>
      </w:r>
      <w:r w:rsidDel="00000000" w:rsidR="00000000" w:rsidRPr="00000000">
        <w:rPr>
          <w:rFonts w:ascii="Arial" w:cs="Arial" w:eastAsia="Arial" w:hAnsi="Arial"/>
          <w:color w:val="000000"/>
          <w:sz w:val="22"/>
          <w:szCs w:val="22"/>
          <w:shd w:fill="auto" w:val="clear"/>
          <w:vertAlign w:val="baseline"/>
          <w:rtl w:val="0"/>
        </w:rPr>
        <w:t xml:space="preserve">(buscá exactamente esta, publicada por OpenAI):</w:t>
      </w:r>
    </w:p>
    <w:p w:rsidR="00000000" w:rsidDel="00000000" w:rsidP="00000000" w:rsidRDefault="00000000" w:rsidRPr="00000000" w14:paraId="00000011">
      <w:pPr>
        <w:spacing w:after="80" w:before="80" w:line="240" w:lineRule="auto"/>
        <w:ind w:left="0" w:right="0" w:firstLine="0"/>
        <w:jc w:val="center"/>
        <w:rPr>
          <w:rFonts w:ascii="Arial" w:cs="Arial" w:eastAsia="Arial" w:hAnsi="Arial"/>
          <w:color w:val="000000"/>
          <w:sz w:val="22"/>
          <w:szCs w:val="22"/>
          <w:shd w:fill="auto" w:val="clear"/>
          <w:vertAlign w:val="baseline"/>
        </w:rPr>
      </w:pPr>
      <w:r w:rsidDel="00000000" w:rsidR="00000000" w:rsidRPr="00000000">
        <w:rPr/>
        <w:drawing>
          <wp:inline distB="0" distT="0" distL="114300" distR="114300">
            <wp:extent cx="3840479" cy="415544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40479" cy="41554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3">
      <w:pPr>
        <w:spacing w:after="60" w:before="8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4"/>
          <w:szCs w:val="24"/>
          <w:shd w:fill="auto" w:val="clear"/>
          <w:vertAlign w:val="baseline"/>
          <w:rtl w:val="0"/>
        </w:rPr>
        <w:t xml:space="preserve">ChatGPT</w:t>
      </w:r>
      <w:r w:rsidDel="00000000" w:rsidR="00000000" w:rsidRPr="00000000">
        <w:rPr>
          <w:rFonts w:ascii="Arial" w:cs="Arial" w:eastAsia="Arial" w:hAnsi="Arial"/>
          <w:color w:val="595959"/>
          <w:sz w:val="21"/>
          <w:szCs w:val="21"/>
          <w:shd w:fill="auto" w:val="clear"/>
          <w:vertAlign w:val="baseline"/>
          <w:rtl w:val="0"/>
        </w:rPr>
        <w:t xml:space="preserve">  — desarrollada por OpenAI</w:t>
      </w:r>
      <w:r w:rsidDel="00000000" w:rsidR="00000000" w:rsidRPr="00000000">
        <w:rPr>
          <w:rtl w:val="0"/>
        </w:rPr>
      </w:r>
    </w:p>
    <w:p w:rsidR="00000000" w:rsidDel="00000000" w:rsidP="00000000" w:rsidRDefault="00000000" w:rsidRPr="00000000" w14:paraId="00000014">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Android (Google Play):  </w:t>
      </w:r>
      <w:hyperlink r:id="rId8">
        <w:r w:rsidDel="00000000" w:rsidR="00000000" w:rsidRPr="00000000">
          <w:rPr>
            <w:rFonts w:ascii="Arial" w:cs="Arial" w:eastAsia="Arial" w:hAnsi="Arial"/>
            <w:color w:val="0563c1"/>
            <w:sz w:val="21"/>
            <w:szCs w:val="21"/>
            <w:u w:val="single"/>
            <w:shd w:fill="auto" w:val="clear"/>
            <w:vertAlign w:val="baseline"/>
            <w:rtl w:val="0"/>
          </w:rPr>
          <w:t xml:space="preserve">play.google.com/store/apps/details?id=com.openai.chatgpt</w:t>
        </w:r>
      </w:hyperlink>
      <w:r w:rsidDel="00000000" w:rsidR="00000000" w:rsidRPr="00000000">
        <w:rPr>
          <w:rtl w:val="0"/>
        </w:rPr>
      </w:r>
    </w:p>
    <w:p w:rsidR="00000000" w:rsidDel="00000000" w:rsidP="00000000" w:rsidRDefault="00000000" w:rsidRPr="00000000" w14:paraId="00000015">
      <w:pPr>
        <w:spacing w:after="12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iPhone (App Store):  </w:t>
      </w:r>
      <w:hyperlink r:id="rId9">
        <w:r w:rsidDel="00000000" w:rsidR="00000000" w:rsidRPr="00000000">
          <w:rPr>
            <w:rFonts w:ascii="Arial" w:cs="Arial" w:eastAsia="Arial" w:hAnsi="Arial"/>
            <w:color w:val="0563c1"/>
            <w:sz w:val="21"/>
            <w:szCs w:val="21"/>
            <w:u w:val="single"/>
            <w:shd w:fill="auto" w:val="clear"/>
            <w:vertAlign w:val="baseline"/>
            <w:rtl w:val="0"/>
          </w:rPr>
          <w:t xml:space="preserve">apps.apple.com/app/id6448311069</w:t>
        </w:r>
      </w:hyperlink>
      <w:r w:rsidDel="00000000" w:rsidR="00000000" w:rsidRPr="00000000">
        <w:rPr>
          <w:rtl w:val="0"/>
        </w:rPr>
      </w:r>
    </w:p>
    <w:p w:rsidR="00000000" w:rsidDel="00000000" w:rsidP="00000000" w:rsidRDefault="00000000" w:rsidRPr="00000000" w14:paraId="00000016">
      <w:pPr>
        <w:spacing w:after="60" w:before="8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4"/>
          <w:szCs w:val="24"/>
          <w:shd w:fill="auto" w:val="clear"/>
          <w:vertAlign w:val="baseline"/>
          <w:rtl w:val="0"/>
        </w:rPr>
        <w:t xml:space="preserve">Gemini</w:t>
      </w:r>
      <w:r w:rsidDel="00000000" w:rsidR="00000000" w:rsidRPr="00000000">
        <w:rPr>
          <w:rFonts w:ascii="Arial" w:cs="Arial" w:eastAsia="Arial" w:hAnsi="Arial"/>
          <w:color w:val="595959"/>
          <w:sz w:val="21"/>
          <w:szCs w:val="21"/>
          <w:shd w:fill="auto" w:val="clear"/>
          <w:vertAlign w:val="baseline"/>
          <w:rtl w:val="0"/>
        </w:rPr>
        <w:t xml:space="preserve">  — desarrollada por Google</w:t>
      </w:r>
      <w:r w:rsidDel="00000000" w:rsidR="00000000" w:rsidRPr="00000000">
        <w:rPr>
          <w:rtl w:val="0"/>
        </w:rPr>
      </w:r>
    </w:p>
    <w:p w:rsidR="00000000" w:rsidDel="00000000" w:rsidP="00000000" w:rsidRDefault="00000000" w:rsidRPr="00000000" w14:paraId="00000017">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Android (Google Play):  </w:t>
      </w:r>
      <w:hyperlink r:id="rId10">
        <w:r w:rsidDel="00000000" w:rsidR="00000000" w:rsidRPr="00000000">
          <w:rPr>
            <w:rFonts w:ascii="Arial" w:cs="Arial" w:eastAsia="Arial" w:hAnsi="Arial"/>
            <w:color w:val="0563c1"/>
            <w:sz w:val="21"/>
            <w:szCs w:val="21"/>
            <w:u w:val="single"/>
            <w:shd w:fill="auto" w:val="clear"/>
            <w:vertAlign w:val="baseline"/>
            <w:rtl w:val="0"/>
          </w:rPr>
          <w:t xml:space="preserve">play.google.com/store/apps/details?id=com.google.android.apps.bard</w:t>
        </w:r>
      </w:hyperlink>
      <w:r w:rsidDel="00000000" w:rsidR="00000000" w:rsidRPr="00000000">
        <w:rPr>
          <w:rtl w:val="0"/>
        </w:rPr>
      </w:r>
    </w:p>
    <w:p w:rsidR="00000000" w:rsidDel="00000000" w:rsidP="00000000" w:rsidRDefault="00000000" w:rsidRPr="00000000" w14:paraId="00000018">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iPhone (App Store):  </w:t>
      </w:r>
      <w:hyperlink r:id="rId11">
        <w:r w:rsidDel="00000000" w:rsidR="00000000" w:rsidRPr="00000000">
          <w:rPr>
            <w:rFonts w:ascii="Arial" w:cs="Arial" w:eastAsia="Arial" w:hAnsi="Arial"/>
            <w:color w:val="0563c1"/>
            <w:sz w:val="21"/>
            <w:szCs w:val="21"/>
            <w:u w:val="single"/>
            <w:shd w:fill="auto" w:val="clear"/>
            <w:vertAlign w:val="baseline"/>
            <w:rtl w:val="0"/>
          </w:rPr>
          <w:t xml:space="preserve">apps.apple.com/app/id6477489729</w:t>
        </w:r>
      </w:hyperlink>
      <w:r w:rsidDel="00000000" w:rsidR="00000000" w:rsidRPr="00000000">
        <w:rPr>
          <w:rtl w:val="0"/>
        </w:rPr>
      </w:r>
    </w:p>
    <w:p w:rsidR="00000000" w:rsidDel="00000000" w:rsidP="00000000" w:rsidRDefault="00000000" w:rsidRPr="00000000" w14:paraId="00000019">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 </w:t>
      </w:r>
    </w:p>
    <w:p w:rsidR="00000000" w:rsidDel="00000000" w:rsidP="00000000" w:rsidRDefault="00000000" w:rsidRPr="00000000" w14:paraId="0000001A">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B">
      <w:pPr>
        <w:spacing w:after="160" w:before="280" w:line="240" w:lineRule="auto"/>
        <w:ind w:left="0" w:right="0" w:firstLine="0"/>
        <w:jc w:val="left"/>
        <w:rPr>
          <w:rFonts w:ascii="Arial" w:cs="Arial" w:eastAsia="Arial" w:hAnsi="Arial"/>
          <w:b w:val="1"/>
          <w:bCs w:val="1"/>
          <w:color w:val="1f4e79"/>
          <w:sz w:val="32"/>
          <w:szCs w:val="32"/>
          <w:shd w:fill="auto" w:val="clear"/>
          <w:vertAlign w:val="baseline"/>
        </w:rPr>
      </w:pPr>
      <w:r w:rsidDel="00000000" w:rsidR="00000000" w:rsidRPr="00000000">
        <w:rPr>
          <w:rFonts w:ascii="Arial" w:cs="Arial" w:eastAsia="Arial" w:hAnsi="Arial"/>
          <w:b w:val="1"/>
          <w:bCs w:val="1"/>
          <w:color w:val="1f4e79"/>
          <w:sz w:val="32"/>
          <w:szCs w:val="32"/>
          <w:shd w:fill="auto" w:val="clear"/>
          <w:vertAlign w:val="baseline"/>
          <w:rtl w:val="0"/>
        </w:rPr>
        <w:t xml:space="preserve">Bloque 1 — «¿El futuro ya llegó?»</w:t>
      </w:r>
    </w:p>
    <w:p w:rsidR="00000000" w:rsidDel="00000000" w:rsidP="00000000" w:rsidRDefault="00000000" w:rsidRPr="00000000" w14:paraId="0000001C">
      <w:pPr>
        <w:spacing w:after="12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i w:val="1"/>
          <w:iCs w:val="1"/>
          <w:color w:val="000000"/>
          <w:sz w:val="22"/>
          <w:szCs w:val="22"/>
          <w:shd w:fill="auto" w:val="clear"/>
          <w:vertAlign w:val="baseline"/>
          <w:rtl w:val="0"/>
        </w:rPr>
        <w:t xml:space="preserve">Noticias para verificar por tu cuenta. Sacando el humo: qué está pasando de verdad con la IA en el trabajo.</w:t>
      </w:r>
      <w:r w:rsidDel="00000000" w:rsidR="00000000" w:rsidRPr="00000000">
        <w:rPr>
          <w:rtl w:val="0"/>
        </w:rPr>
      </w:r>
    </w:p>
    <w:tbl>
      <w:tblPr>
        <w:tblStyle w:val="Table3"/>
        <w:tblW w:w="9360.0" w:type="dxa"/>
        <w:jc w:val="left"/>
        <w:tblInd w:w="-18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4" w:val="single"/>
              <w:left w:color="2e75b6" w:space="0" w:sz="18" w:val="single"/>
              <w:bottom w:color="000000" w:space="0" w:sz="4" w:val="single"/>
              <w:right w:color="000000" w:space="0" w:sz="4" w:val="single"/>
            </w:tcBorders>
            <w:shd w:fill="f2f2f2" w:val="clear"/>
            <w:tcMar>
              <w:left w:w="180.0" w:type="dxa"/>
              <w:right w:w="180.0" w:type="dxa"/>
            </w:tcMar>
            <w:vAlign w:val="top"/>
          </w:tcPr>
          <w:p w:rsidR="00000000" w:rsidDel="00000000" w:rsidP="00000000" w:rsidRDefault="00000000" w:rsidRPr="00000000" w14:paraId="0000001D">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1. El reemplazo es real (Salesforce).</w:t>
            </w:r>
            <w:r w:rsidDel="00000000" w:rsidR="00000000" w:rsidRPr="00000000">
              <w:rPr>
                <w:rtl w:val="0"/>
              </w:rPr>
            </w:r>
          </w:p>
          <w:p w:rsidR="00000000" w:rsidDel="00000000" w:rsidP="00000000" w:rsidRDefault="00000000" w:rsidRPr="00000000" w14:paraId="0000001E">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Su CEO, Marc Benioff, confirma que pasó de 9.000 a 5.000 personas en atención al cliente: «necesito menos».</w:t>
            </w:r>
            <w:r w:rsidDel="00000000" w:rsidR="00000000" w:rsidRPr="00000000">
              <w:rPr>
                <w:rtl w:val="0"/>
              </w:rPr>
            </w:r>
          </w:p>
          <w:p w:rsidR="00000000" w:rsidDel="00000000" w:rsidP="00000000" w:rsidRDefault="00000000" w:rsidRPr="00000000" w14:paraId="0000001F">
            <w:pPr>
              <w:spacing w:after="0" w:before="0" w:line="240" w:lineRule="auto"/>
              <w:ind w:left="0" w:right="0" w:firstLine="0"/>
              <w:jc w:val="left"/>
              <w:rPr>
                <w:shd w:fill="auto" w:val="clear"/>
                <w:vertAlign w:val="baseline"/>
              </w:rPr>
            </w:pPr>
            <w:r w:rsidDel="00000000" w:rsidR="00000000" w:rsidRPr="00000000">
              <w:rPr>
                <w:rFonts w:ascii="Arial" w:cs="Arial" w:eastAsia="Arial" w:hAnsi="Arial"/>
                <w:i w:val="1"/>
                <w:iCs w:val="1"/>
                <w:color w:val="595959"/>
                <w:sz w:val="19"/>
                <w:szCs w:val="19"/>
                <w:shd w:fill="auto" w:val="clear"/>
                <w:vertAlign w:val="baseline"/>
                <w:rtl w:val="0"/>
              </w:rPr>
              <w:t xml:space="preserve">Infobae, sep-2025  ·  </w:t>
            </w:r>
            <w:hyperlink r:id="rId12">
              <w:r w:rsidDel="00000000" w:rsidR="00000000" w:rsidRPr="00000000">
                <w:rPr>
                  <w:rFonts w:ascii="Arial" w:cs="Arial" w:eastAsia="Arial" w:hAnsi="Arial"/>
                  <w:color w:val="0000ff"/>
                  <w:sz w:val="19"/>
                  <w:szCs w:val="19"/>
                  <w:u w:val="single"/>
                  <w:shd w:fill="auto" w:val="clear"/>
                  <w:vertAlign w:val="baseline"/>
                  <w:rtl w:val="0"/>
                </w:rPr>
                <w:t xml:space="preserve">https://www.infobae.com/estados-unidos/2025/09/03/marc-benioff-confirmo-la-mayor-automatizacion-en-salesforce-4000-empleados-reemplazados-por-ia/</w:t>
              </w:r>
            </w:hyperlink>
            <w:r w:rsidDel="00000000" w:rsidR="00000000" w:rsidRPr="00000000">
              <w:rPr>
                <w:rtl w:val="0"/>
              </w:rPr>
            </w:r>
          </w:p>
        </w:tc>
      </w:tr>
    </w:tbl>
    <w:p w:rsidR="00000000" w:rsidDel="00000000" w:rsidP="00000000" w:rsidRDefault="00000000" w:rsidRPr="00000000" w14:paraId="00000020">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tbl>
      <w:tblPr>
        <w:tblStyle w:val="Table4"/>
        <w:tblW w:w="9360.0" w:type="dxa"/>
        <w:jc w:val="left"/>
        <w:tblInd w:w="-18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4" w:val="single"/>
              <w:left w:color="2e75b6" w:space="0" w:sz="18" w:val="single"/>
              <w:bottom w:color="000000" w:space="0" w:sz="4" w:val="single"/>
              <w:right w:color="000000" w:space="0" w:sz="4" w:val="single"/>
            </w:tcBorders>
            <w:shd w:fill="f2f2f2" w:val="clear"/>
            <w:tcMar>
              <w:left w:w="180.0" w:type="dxa"/>
              <w:right w:w="180.0" w:type="dxa"/>
            </w:tcMar>
            <w:vAlign w:val="top"/>
          </w:tcPr>
          <w:p w:rsidR="00000000" w:rsidDel="00000000" w:rsidP="00000000" w:rsidRDefault="00000000" w:rsidRPr="00000000" w14:paraId="00000021">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2. Despidos récord con ganancias récord (Microsoft).</w:t>
            </w:r>
            <w:r w:rsidDel="00000000" w:rsidR="00000000" w:rsidRPr="00000000">
              <w:rPr>
                <w:rtl w:val="0"/>
              </w:rPr>
            </w:r>
          </w:p>
          <w:p w:rsidR="00000000" w:rsidDel="00000000" w:rsidP="00000000" w:rsidRDefault="00000000" w:rsidRPr="00000000" w14:paraId="00000022">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~17.000 despidos en 2025 mientras los ingresos crecen 18%. El contraste que no cierra.</w:t>
            </w:r>
            <w:r w:rsidDel="00000000" w:rsidR="00000000" w:rsidRPr="00000000">
              <w:rPr>
                <w:rtl w:val="0"/>
              </w:rPr>
            </w:r>
          </w:p>
          <w:p w:rsidR="00000000" w:rsidDel="00000000" w:rsidP="00000000" w:rsidRDefault="00000000" w:rsidRPr="00000000" w14:paraId="00000023">
            <w:pPr>
              <w:spacing w:after="0" w:before="0" w:line="240" w:lineRule="auto"/>
              <w:ind w:left="0" w:right="0" w:firstLine="0"/>
              <w:jc w:val="left"/>
              <w:rPr>
                <w:shd w:fill="auto" w:val="clear"/>
                <w:vertAlign w:val="baseline"/>
              </w:rPr>
            </w:pPr>
            <w:r w:rsidDel="00000000" w:rsidR="00000000" w:rsidRPr="00000000">
              <w:rPr>
                <w:rFonts w:ascii="Arial" w:cs="Arial" w:eastAsia="Arial" w:hAnsi="Arial"/>
                <w:i w:val="1"/>
                <w:iCs w:val="1"/>
                <w:color w:val="595959"/>
                <w:sz w:val="19"/>
                <w:szCs w:val="19"/>
                <w:shd w:fill="auto" w:val="clear"/>
                <w:vertAlign w:val="baseline"/>
                <w:rtl w:val="0"/>
              </w:rPr>
              <w:t xml:space="preserve">El Cronista, oct-2025  ·  </w:t>
            </w:r>
            <w:hyperlink r:id="rId13">
              <w:r w:rsidDel="00000000" w:rsidR="00000000" w:rsidRPr="00000000">
                <w:rPr>
                  <w:rFonts w:ascii="Arial" w:cs="Arial" w:eastAsia="Arial" w:hAnsi="Arial"/>
                  <w:color w:val="0000ff"/>
                  <w:sz w:val="19"/>
                  <w:szCs w:val="19"/>
                  <w:u w:val="single"/>
                  <w:shd w:fill="auto" w:val="clear"/>
                  <w:vertAlign w:val="baseline"/>
                  <w:rtl w:val="0"/>
                </w:rPr>
                <w:t xml:space="preserve">https://www.cronista.com/espana/economia-finanzas/microsoft-despidio-a-17000-empleados-en-lo-que-va-del-ano-pero-tiene-ganancias-record-cual-es-la-formula-del-exito/</w:t>
              </w:r>
            </w:hyperlink>
            <w:r w:rsidDel="00000000" w:rsidR="00000000" w:rsidRPr="00000000">
              <w:rPr>
                <w:rtl w:val="0"/>
              </w:rPr>
            </w:r>
          </w:p>
        </w:tc>
      </w:tr>
    </w:tbl>
    <w:p w:rsidR="00000000" w:rsidDel="00000000" w:rsidP="00000000" w:rsidRDefault="00000000" w:rsidRPr="00000000" w14:paraId="00000024">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tbl>
      <w:tblPr>
        <w:tblStyle w:val="Table5"/>
        <w:tblW w:w="9360.0" w:type="dxa"/>
        <w:jc w:val="left"/>
        <w:tblInd w:w="-18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4" w:val="single"/>
              <w:left w:color="2e75b6" w:space="0" w:sz="18" w:val="single"/>
              <w:bottom w:color="000000" w:space="0" w:sz="4" w:val="single"/>
              <w:right w:color="000000" w:space="0" w:sz="4" w:val="single"/>
            </w:tcBorders>
            <w:shd w:fill="f2f2f2" w:val="clear"/>
            <w:tcMar>
              <w:left w:w="180.0" w:type="dxa"/>
              <w:right w:w="180.0" w:type="dxa"/>
            </w:tcMar>
            <w:vAlign w:val="top"/>
          </w:tcPr>
          <w:p w:rsidR="00000000" w:rsidDel="00000000" w:rsidP="00000000" w:rsidRDefault="00000000" w:rsidRPr="00000000" w14:paraId="00000025">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3. La IA como excusa: el «AI washing».</w:t>
            </w:r>
            <w:r w:rsidDel="00000000" w:rsidR="00000000" w:rsidRPr="00000000">
              <w:rPr>
                <w:rtl w:val="0"/>
              </w:rPr>
            </w:r>
          </w:p>
          <w:p w:rsidR="00000000" w:rsidDel="00000000" w:rsidP="00000000" w:rsidRDefault="00000000" w:rsidRPr="00000000" w14:paraId="00000026">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El propio Sam Altman (CEO de OpenAI) admite que muchas empresas culpan a la IA de despidos que harían igual.</w:t>
            </w:r>
            <w:r w:rsidDel="00000000" w:rsidR="00000000" w:rsidRPr="00000000">
              <w:rPr>
                <w:rtl w:val="0"/>
              </w:rPr>
            </w:r>
          </w:p>
          <w:p w:rsidR="00000000" w:rsidDel="00000000" w:rsidP="00000000" w:rsidRDefault="00000000" w:rsidRPr="00000000" w14:paraId="00000027">
            <w:pPr>
              <w:spacing w:after="0" w:before="0" w:line="240" w:lineRule="auto"/>
              <w:ind w:left="0" w:right="0" w:firstLine="0"/>
              <w:jc w:val="left"/>
              <w:rPr>
                <w:shd w:fill="auto" w:val="clear"/>
                <w:vertAlign w:val="baseline"/>
              </w:rPr>
            </w:pPr>
            <w:r w:rsidDel="00000000" w:rsidR="00000000" w:rsidRPr="00000000">
              <w:rPr>
                <w:rFonts w:ascii="Arial" w:cs="Arial" w:eastAsia="Arial" w:hAnsi="Arial"/>
                <w:i w:val="1"/>
                <w:iCs w:val="1"/>
                <w:color w:val="595959"/>
                <w:sz w:val="19"/>
                <w:szCs w:val="19"/>
                <w:shd w:fill="auto" w:val="clear"/>
                <w:vertAlign w:val="baseline"/>
                <w:rtl w:val="0"/>
              </w:rPr>
              <w:t xml:space="preserve">Infobae, mar-2026  ·  </w:t>
            </w:r>
            <w:hyperlink r:id="rId14">
              <w:r w:rsidDel="00000000" w:rsidR="00000000" w:rsidRPr="00000000">
                <w:rPr>
                  <w:rFonts w:ascii="Arial" w:cs="Arial" w:eastAsia="Arial" w:hAnsi="Arial"/>
                  <w:color w:val="0000ff"/>
                  <w:sz w:val="19"/>
                  <w:szCs w:val="19"/>
                  <w:u w:val="single"/>
                  <w:shd w:fill="auto" w:val="clear"/>
                  <w:vertAlign w:val="baseline"/>
                  <w:rtl w:val="0"/>
                </w:rPr>
                <w:t xml:space="preserve">https://www.infobae.com/tecno/2026/03/02/sam-altman-desenmascara-el-ai-washing-directivos-culpan-a-la-ia-de-despidos-premeditados/</w:t>
              </w:r>
            </w:hyperlink>
            <w:r w:rsidDel="00000000" w:rsidR="00000000" w:rsidRPr="00000000">
              <w:rPr>
                <w:rtl w:val="0"/>
              </w:rPr>
            </w:r>
          </w:p>
        </w:tc>
      </w:tr>
    </w:tbl>
    <w:p w:rsidR="00000000" w:rsidDel="00000000" w:rsidP="00000000" w:rsidRDefault="00000000" w:rsidRPr="00000000" w14:paraId="00000028">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tbl>
      <w:tblPr>
        <w:tblStyle w:val="Table6"/>
        <w:tblW w:w="9360.0" w:type="dxa"/>
        <w:jc w:val="left"/>
        <w:tblInd w:w="-18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4" w:val="single"/>
              <w:left w:color="2e75b6" w:space="0" w:sz="18" w:val="single"/>
              <w:bottom w:color="000000" w:space="0" w:sz="4" w:val="single"/>
              <w:right w:color="000000" w:space="0" w:sz="4" w:val="single"/>
            </w:tcBorders>
            <w:shd w:fill="f2f2f2" w:val="clear"/>
            <w:tcMar>
              <w:left w:w="180.0" w:type="dxa"/>
              <w:right w:w="180.0" w:type="dxa"/>
            </w:tcMar>
            <w:vAlign w:val="top"/>
          </w:tcPr>
          <w:p w:rsidR="00000000" w:rsidDel="00000000" w:rsidP="00000000" w:rsidRDefault="00000000" w:rsidRPr="00000000" w14:paraId="00000029">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4. El efecto boomerang (IBM).</w:t>
            </w:r>
            <w:r w:rsidDel="00000000" w:rsidR="00000000" w:rsidRPr="00000000">
              <w:rPr>
                <w:rtl w:val="0"/>
              </w:rPr>
            </w:r>
          </w:p>
          <w:p w:rsidR="00000000" w:rsidDel="00000000" w:rsidP="00000000" w:rsidRDefault="00000000" w:rsidRPr="00000000" w14:paraId="0000002A">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Despidió ~8.000 de RR.HH. para automatizar y terminó contratando más personal humano.</w:t>
            </w:r>
            <w:r w:rsidDel="00000000" w:rsidR="00000000" w:rsidRPr="00000000">
              <w:rPr>
                <w:rtl w:val="0"/>
              </w:rPr>
            </w:r>
          </w:p>
          <w:p w:rsidR="00000000" w:rsidDel="00000000" w:rsidP="00000000" w:rsidRDefault="00000000" w:rsidRPr="00000000" w14:paraId="0000002B">
            <w:pPr>
              <w:spacing w:after="0" w:before="0" w:line="240" w:lineRule="auto"/>
              <w:ind w:left="0" w:right="0" w:firstLine="0"/>
              <w:jc w:val="left"/>
              <w:rPr>
                <w:shd w:fill="auto" w:val="clear"/>
                <w:vertAlign w:val="baseline"/>
              </w:rPr>
            </w:pPr>
            <w:r w:rsidDel="00000000" w:rsidR="00000000" w:rsidRPr="00000000">
              <w:rPr>
                <w:rFonts w:ascii="Arial" w:cs="Arial" w:eastAsia="Arial" w:hAnsi="Arial"/>
                <w:i w:val="1"/>
                <w:iCs w:val="1"/>
                <w:color w:val="595959"/>
                <w:sz w:val="19"/>
                <w:szCs w:val="19"/>
                <w:shd w:fill="auto" w:val="clear"/>
                <w:vertAlign w:val="baseline"/>
                <w:rtl w:val="0"/>
              </w:rPr>
              <w:t xml:space="preserve">Infobae, may-2025  ·  </w:t>
            </w:r>
            <w:hyperlink r:id="rId15">
              <w:r w:rsidDel="00000000" w:rsidR="00000000" w:rsidRPr="00000000">
                <w:rPr>
                  <w:rFonts w:ascii="Arial" w:cs="Arial" w:eastAsia="Arial" w:hAnsi="Arial"/>
                  <w:color w:val="0000ff"/>
                  <w:sz w:val="19"/>
                  <w:szCs w:val="19"/>
                  <w:u w:val="single"/>
                  <w:shd w:fill="auto" w:val="clear"/>
                  <w:vertAlign w:val="baseline"/>
                  <w:rtl w:val="0"/>
                </w:rPr>
                <w:t xml:space="preserve">https://www.infobae.com/espana/2025/05/19/la-empresa-informatica-que-despidio-a-8000-trabajadores-para-reemplazarlos-por-la-ia-y-despues-volvio-a-contratarlos-gracias-a-la-ia/</w:t>
              </w:r>
            </w:hyperlink>
            <w:r w:rsidDel="00000000" w:rsidR="00000000" w:rsidRPr="00000000">
              <w:rPr>
                <w:rtl w:val="0"/>
              </w:rPr>
            </w:r>
          </w:p>
        </w:tc>
      </w:tr>
    </w:tbl>
    <w:p w:rsidR="00000000" w:rsidDel="00000000" w:rsidP="00000000" w:rsidRDefault="00000000" w:rsidRPr="00000000" w14:paraId="0000002C">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tbl>
      <w:tblPr>
        <w:tblStyle w:val="Table7"/>
        <w:tblW w:w="9360.0" w:type="dxa"/>
        <w:jc w:val="left"/>
        <w:tblInd w:w="-18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4" w:val="single"/>
              <w:left w:color="2e75b6" w:space="0" w:sz="18" w:val="single"/>
              <w:bottom w:color="000000" w:space="0" w:sz="4" w:val="single"/>
              <w:right w:color="000000" w:space="0" w:sz="4" w:val="single"/>
            </w:tcBorders>
            <w:shd w:fill="f2f2f2" w:val="clear"/>
            <w:tcMar>
              <w:left w:w="180.0" w:type="dxa"/>
              <w:right w:w="180.0" w:type="dxa"/>
            </w:tcMar>
            <w:vAlign w:val="top"/>
          </w:tcPr>
          <w:p w:rsidR="00000000" w:rsidDel="00000000" w:rsidP="00000000" w:rsidRDefault="00000000" w:rsidRPr="00000000" w14:paraId="0000002D">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5. El arrepentimiento es tendencia (la «prima del retorno»).</w:t>
            </w:r>
            <w:r w:rsidDel="00000000" w:rsidR="00000000" w:rsidRPr="00000000">
              <w:rPr>
                <w:rtl w:val="0"/>
              </w:rPr>
            </w:r>
          </w:p>
          <w:p w:rsidR="00000000" w:rsidDel="00000000" w:rsidP="00000000" w:rsidRDefault="00000000" w:rsidRPr="00000000" w14:paraId="0000002E">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El 29% de las empresas que recortaron ya recontrató; los puestos de vuelta pagan 20-35% más.</w:t>
            </w:r>
            <w:r w:rsidDel="00000000" w:rsidR="00000000" w:rsidRPr="00000000">
              <w:rPr>
                <w:rtl w:val="0"/>
              </w:rPr>
            </w:r>
          </w:p>
          <w:p w:rsidR="00000000" w:rsidDel="00000000" w:rsidP="00000000" w:rsidRDefault="00000000" w:rsidRPr="00000000" w14:paraId="0000002F">
            <w:pPr>
              <w:spacing w:after="0" w:before="0" w:line="240" w:lineRule="auto"/>
              <w:ind w:left="0" w:right="0" w:firstLine="0"/>
              <w:jc w:val="left"/>
              <w:rPr>
                <w:shd w:fill="auto" w:val="clear"/>
                <w:vertAlign w:val="baseline"/>
              </w:rPr>
            </w:pPr>
            <w:r w:rsidDel="00000000" w:rsidR="00000000" w:rsidRPr="00000000">
              <w:rPr>
                <w:rFonts w:ascii="Arial" w:cs="Arial" w:eastAsia="Arial" w:hAnsi="Arial"/>
                <w:i w:val="1"/>
                <w:iCs w:val="1"/>
                <w:color w:val="595959"/>
                <w:sz w:val="19"/>
                <w:szCs w:val="19"/>
                <w:shd w:fill="auto" w:val="clear"/>
                <w:vertAlign w:val="baseline"/>
                <w:rtl w:val="0"/>
              </w:rPr>
              <w:t xml:space="preserve">BioBioChile, jun-2026  ·  </w:t>
            </w:r>
            <w:hyperlink r:id="rId16">
              <w:r w:rsidDel="00000000" w:rsidR="00000000" w:rsidRPr="00000000">
                <w:rPr>
                  <w:rFonts w:ascii="Arial" w:cs="Arial" w:eastAsia="Arial" w:hAnsi="Arial"/>
                  <w:color w:val="0000ff"/>
                  <w:sz w:val="19"/>
                  <w:szCs w:val="19"/>
                  <w:u w:val="single"/>
                  <w:shd w:fill="auto" w:val="clear"/>
                  <w:vertAlign w:val="baseline"/>
                  <w:rtl w:val="0"/>
                </w:rPr>
                <w:t xml:space="preserve">https://www.biobiochile.cl/noticias/opinion/columnas-bbcl/2026/06/04/el-boomerang-de-la-automatizacion-empresas-recontratan-trabajadores-humanos-que-reemplazaron-con-ia.shtml</w:t>
              </w:r>
            </w:hyperlink>
            <w:r w:rsidDel="00000000" w:rsidR="00000000" w:rsidRPr="00000000">
              <w:rPr>
                <w:rtl w:val="0"/>
              </w:rPr>
            </w:r>
          </w:p>
        </w:tc>
      </w:tr>
    </w:tbl>
    <w:p w:rsidR="00000000" w:rsidDel="00000000" w:rsidP="00000000" w:rsidRDefault="00000000" w:rsidRPr="00000000" w14:paraId="00000030">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tbl>
      <w:tblPr>
        <w:tblStyle w:val="Table8"/>
        <w:tblW w:w="9360.0" w:type="dxa"/>
        <w:jc w:val="left"/>
        <w:tblInd w:w="-18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4" w:val="single"/>
              <w:left w:color="2e75b6" w:space="0" w:sz="18" w:val="single"/>
              <w:bottom w:color="000000" w:space="0" w:sz="4" w:val="single"/>
              <w:right w:color="000000" w:space="0" w:sz="4" w:val="single"/>
            </w:tcBorders>
            <w:shd w:fill="f2f2f2" w:val="clear"/>
            <w:tcMar>
              <w:left w:w="180.0" w:type="dxa"/>
              <w:right w:w="180.0" w:type="dxa"/>
            </w:tcMar>
            <w:vAlign w:val="top"/>
          </w:tcPr>
          <w:p w:rsidR="00000000" w:rsidDel="00000000" w:rsidP="00000000" w:rsidRDefault="00000000" w:rsidRPr="00000000" w14:paraId="00000031">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6. El gasto sin retorno (MIT).</w:t>
            </w:r>
            <w:r w:rsidDel="00000000" w:rsidR="00000000" w:rsidRPr="00000000">
              <w:rPr>
                <w:rtl w:val="0"/>
              </w:rPr>
            </w:r>
          </w:p>
          <w:p w:rsidR="00000000" w:rsidDel="00000000" w:rsidP="00000000" w:rsidRDefault="00000000" w:rsidRPr="00000000" w14:paraId="00000032">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El 95% de los proyectos piloto de IA generativa en empresas no da ningún retorno medible.</w:t>
            </w:r>
            <w:r w:rsidDel="00000000" w:rsidR="00000000" w:rsidRPr="00000000">
              <w:rPr>
                <w:rtl w:val="0"/>
              </w:rPr>
            </w:r>
          </w:p>
          <w:p w:rsidR="00000000" w:rsidDel="00000000" w:rsidP="00000000" w:rsidRDefault="00000000" w:rsidRPr="00000000" w14:paraId="00000033">
            <w:pPr>
              <w:spacing w:after="0" w:before="0" w:line="240" w:lineRule="auto"/>
              <w:ind w:left="0" w:right="0" w:firstLine="0"/>
              <w:jc w:val="left"/>
              <w:rPr>
                <w:shd w:fill="auto" w:val="clear"/>
                <w:vertAlign w:val="baseline"/>
              </w:rPr>
            </w:pPr>
            <w:r w:rsidDel="00000000" w:rsidR="00000000" w:rsidRPr="00000000">
              <w:rPr>
                <w:rFonts w:ascii="Arial" w:cs="Arial" w:eastAsia="Arial" w:hAnsi="Arial"/>
                <w:i w:val="1"/>
                <w:iCs w:val="1"/>
                <w:color w:val="595959"/>
                <w:sz w:val="19"/>
                <w:szCs w:val="19"/>
                <w:shd w:fill="auto" w:val="clear"/>
                <w:vertAlign w:val="baseline"/>
                <w:rtl w:val="0"/>
              </w:rPr>
              <w:t xml:space="preserve">Infobae, may-2026  ·  </w:t>
            </w:r>
            <w:hyperlink r:id="rId17">
              <w:r w:rsidDel="00000000" w:rsidR="00000000" w:rsidRPr="00000000">
                <w:rPr>
                  <w:rFonts w:ascii="Arial" w:cs="Arial" w:eastAsia="Arial" w:hAnsi="Arial"/>
                  <w:color w:val="0000ff"/>
                  <w:sz w:val="19"/>
                  <w:szCs w:val="19"/>
                  <w:u w:val="single"/>
                  <w:shd w:fill="auto" w:val="clear"/>
                  <w:vertAlign w:val="baseline"/>
                  <w:rtl w:val="0"/>
                </w:rPr>
                <w:t xml:space="preserve">https://www.infobae.com/tecno/2026/05/28/revelador-informe-expone-el-fracaso-de-la-ia-el-95-de-las-empresas-gasta-millones-sin-ver-resultados/</w:t>
              </w:r>
            </w:hyperlink>
            <w:r w:rsidDel="00000000" w:rsidR="00000000" w:rsidRPr="00000000">
              <w:rPr>
                <w:rtl w:val="0"/>
              </w:rPr>
            </w:r>
          </w:p>
        </w:tc>
      </w:tr>
    </w:tbl>
    <w:p w:rsidR="00000000" w:rsidDel="00000000" w:rsidP="00000000" w:rsidRDefault="00000000" w:rsidRPr="00000000" w14:paraId="00000034">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tbl>
      <w:tblPr>
        <w:tblStyle w:val="Table9"/>
        <w:tblW w:w="9360.0" w:type="dxa"/>
        <w:jc w:val="left"/>
        <w:tblInd w:w="-18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4" w:val="single"/>
              <w:left w:color="2e75b6" w:space="0" w:sz="18" w:val="single"/>
              <w:bottom w:color="000000" w:space="0" w:sz="4" w:val="single"/>
              <w:right w:color="000000" w:space="0" w:sz="4" w:val="single"/>
            </w:tcBorders>
            <w:shd w:fill="f2f2f2" w:val="clear"/>
            <w:tcMar>
              <w:left w:w="180.0" w:type="dxa"/>
              <w:right w:w="180.0" w:type="dxa"/>
            </w:tcMar>
            <w:vAlign w:val="top"/>
          </w:tcPr>
          <w:p w:rsidR="00000000" w:rsidDel="00000000" w:rsidP="00000000" w:rsidRDefault="00000000" w:rsidRPr="00000000" w14:paraId="00000035">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7. Las empresas de IA pierden fortunas (OpenAI).</w:t>
            </w:r>
            <w:r w:rsidDel="00000000" w:rsidR="00000000" w:rsidRPr="00000000">
              <w:rPr>
                <w:rtl w:val="0"/>
              </w:rPr>
            </w:r>
          </w:p>
          <w:p w:rsidR="00000000" w:rsidDel="00000000" w:rsidP="00000000" w:rsidRDefault="00000000" w:rsidRPr="00000000" w14:paraId="00000036">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Proyecta perder miles de millones y no ser rentable hasta 2030: la fase barata fue estrategia, no regalo.</w:t>
            </w:r>
            <w:r w:rsidDel="00000000" w:rsidR="00000000" w:rsidRPr="00000000">
              <w:rPr>
                <w:rtl w:val="0"/>
              </w:rPr>
            </w:r>
          </w:p>
          <w:p w:rsidR="00000000" w:rsidDel="00000000" w:rsidP="00000000" w:rsidRDefault="00000000" w:rsidRPr="00000000" w14:paraId="00000037">
            <w:pPr>
              <w:spacing w:after="0" w:before="0" w:line="240" w:lineRule="auto"/>
              <w:ind w:left="0" w:right="0" w:firstLine="0"/>
              <w:jc w:val="left"/>
              <w:rPr>
                <w:shd w:fill="auto" w:val="clear"/>
                <w:vertAlign w:val="baseline"/>
              </w:rPr>
            </w:pPr>
            <w:r w:rsidDel="00000000" w:rsidR="00000000" w:rsidRPr="00000000">
              <w:rPr>
                <w:rFonts w:ascii="Arial" w:cs="Arial" w:eastAsia="Arial" w:hAnsi="Arial"/>
                <w:i w:val="1"/>
                <w:iCs w:val="1"/>
                <w:color w:val="595959"/>
                <w:sz w:val="19"/>
                <w:szCs w:val="19"/>
                <w:shd w:fill="auto" w:val="clear"/>
                <w:vertAlign w:val="baseline"/>
                <w:rtl w:val="0"/>
              </w:rPr>
              <w:t xml:space="preserve">Xataka, abr-2026  ·  </w:t>
            </w:r>
            <w:hyperlink r:id="rId18">
              <w:r w:rsidDel="00000000" w:rsidR="00000000" w:rsidRPr="00000000">
                <w:rPr>
                  <w:rFonts w:ascii="Arial" w:cs="Arial" w:eastAsia="Arial" w:hAnsi="Arial"/>
                  <w:color w:val="0000ff"/>
                  <w:sz w:val="19"/>
                  <w:szCs w:val="19"/>
                  <w:u w:val="single"/>
                  <w:shd w:fill="auto" w:val="clear"/>
                  <w:vertAlign w:val="baseline"/>
                  <w:rtl w:val="0"/>
                </w:rPr>
                <w:t xml:space="preserve">https://www.xataka.com/robotica-e-ia/openai-empresa-exitosa-planeta-tambien-que-planea-perder-85-000-millones-dolares-solo-ano</w:t>
              </w:r>
            </w:hyperlink>
            <w:r w:rsidDel="00000000" w:rsidR="00000000" w:rsidRPr="00000000">
              <w:rPr>
                <w:rtl w:val="0"/>
              </w:rPr>
            </w:r>
          </w:p>
        </w:tc>
      </w:tr>
    </w:tbl>
    <w:p w:rsidR="00000000" w:rsidDel="00000000" w:rsidP="00000000" w:rsidRDefault="00000000" w:rsidRPr="00000000" w14:paraId="00000038">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tbl>
      <w:tblPr>
        <w:tblStyle w:val="Table10"/>
        <w:tblW w:w="9360.0" w:type="dxa"/>
        <w:jc w:val="left"/>
        <w:tblInd w:w="-18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4" w:val="single"/>
              <w:left w:color="2e75b6" w:space="0" w:sz="18" w:val="single"/>
              <w:bottom w:color="000000" w:space="0" w:sz="4" w:val="single"/>
              <w:right w:color="000000" w:space="0" w:sz="4" w:val="single"/>
            </w:tcBorders>
            <w:shd w:fill="f2f2f2" w:val="clear"/>
            <w:tcMar>
              <w:left w:w="180.0" w:type="dxa"/>
              <w:right w:w="180.0" w:type="dxa"/>
            </w:tcMar>
            <w:vAlign w:val="top"/>
          </w:tcPr>
          <w:p w:rsidR="00000000" w:rsidDel="00000000" w:rsidP="00000000" w:rsidRDefault="00000000" w:rsidRPr="00000000" w14:paraId="00000039">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8. ¿Y en Argentina? Las PYMEs.</w:t>
            </w:r>
            <w:r w:rsidDel="00000000" w:rsidR="00000000" w:rsidRPr="00000000">
              <w:rPr>
                <w:rtl w:val="0"/>
              </w:rPr>
            </w:r>
          </w:p>
          <w:p w:rsidR="00000000" w:rsidDel="00000000" w:rsidP="00000000" w:rsidRDefault="00000000" w:rsidRPr="00000000" w14:paraId="0000003A">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El 41,6% ya usa IA, el 91,2% NO redujo personal, pero solo el 3,3% tiene una política escrita.</w:t>
            </w:r>
            <w:r w:rsidDel="00000000" w:rsidR="00000000" w:rsidRPr="00000000">
              <w:rPr>
                <w:rtl w:val="0"/>
              </w:rPr>
            </w:r>
          </w:p>
          <w:p w:rsidR="00000000" w:rsidDel="00000000" w:rsidP="00000000" w:rsidRDefault="00000000" w:rsidRPr="00000000" w14:paraId="0000003B">
            <w:pPr>
              <w:spacing w:after="0" w:before="0" w:line="240" w:lineRule="auto"/>
              <w:ind w:left="0" w:right="0" w:firstLine="0"/>
              <w:jc w:val="left"/>
              <w:rPr>
                <w:shd w:fill="auto" w:val="clear"/>
                <w:vertAlign w:val="baseline"/>
              </w:rPr>
            </w:pPr>
            <w:r w:rsidDel="00000000" w:rsidR="00000000" w:rsidRPr="00000000">
              <w:rPr>
                <w:rFonts w:ascii="Arial" w:cs="Arial" w:eastAsia="Arial" w:hAnsi="Arial"/>
                <w:i w:val="1"/>
                <w:iCs w:val="1"/>
                <w:color w:val="595959"/>
                <w:sz w:val="19"/>
                <w:szCs w:val="19"/>
                <w:shd w:fill="auto" w:val="clear"/>
                <w:vertAlign w:val="baseline"/>
                <w:rtl w:val="0"/>
              </w:rPr>
              <w:t xml:space="preserve">La Nación, may-2026  ·  </w:t>
            </w:r>
            <w:hyperlink r:id="rId19">
              <w:r w:rsidDel="00000000" w:rsidR="00000000" w:rsidRPr="00000000">
                <w:rPr>
                  <w:rFonts w:ascii="Arial" w:cs="Arial" w:eastAsia="Arial" w:hAnsi="Arial"/>
                  <w:color w:val="0000ff"/>
                  <w:sz w:val="19"/>
                  <w:szCs w:val="19"/>
                  <w:u w:val="single"/>
                  <w:shd w:fill="auto" w:val="clear"/>
                  <w:vertAlign w:val="baseline"/>
                  <w:rtl w:val="0"/>
                </w:rPr>
                <w:t xml:space="preserve">https://www.lanacion.com.ar/economia/IA/salto-institucional-la-clave-que-llevara-a-las-pymes-argentinas-a-maximizar-el-potencial-de-la-ia-nid13052026/</w:t>
              </w:r>
            </w:hyperlink>
            <w:r w:rsidDel="00000000" w:rsidR="00000000" w:rsidRPr="00000000">
              <w:rPr>
                <w:rtl w:val="0"/>
              </w:rPr>
            </w:r>
          </w:p>
        </w:tc>
      </w:tr>
    </w:tbl>
    <w:p w:rsidR="00000000" w:rsidDel="00000000" w:rsidP="00000000" w:rsidRDefault="00000000" w:rsidRPr="00000000" w14:paraId="0000003C">
      <w:pPr>
        <w:spacing w:after="8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spacing w:after="8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spacing w:after="8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spacing w:after="80" w:before="0" w:line="240" w:lineRule="auto"/>
        <w:ind w:left="0" w:right="0" w:firstLine="0"/>
        <w:jc w:val="left"/>
        <w:rPr>
          <w:rFonts w:ascii="Arial" w:cs="Arial" w:eastAsia="Arial" w:hAnsi="Arial"/>
          <w:sz w:val="22"/>
          <w:szCs w:val="22"/>
        </w:rPr>
      </w:pPr>
      <w:r w:rsidDel="00000000" w:rsidR="00000000" w:rsidRPr="00000000">
        <w:rPr>
          <w:rtl w:val="0"/>
        </w:rPr>
      </w:r>
    </w:p>
    <w:tbl>
      <w:tblPr>
        <w:tblStyle w:val="Table11"/>
        <w:tblW w:w="9360.0" w:type="dxa"/>
        <w:jc w:val="left"/>
        <w:tblInd w:w="-18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4" w:val="single"/>
              <w:left w:color="2e75b6" w:space="0" w:sz="18" w:val="single"/>
              <w:bottom w:color="000000" w:space="0" w:sz="4" w:val="single"/>
              <w:right w:color="000000" w:space="0" w:sz="4" w:val="single"/>
            </w:tcBorders>
            <w:shd w:fill="f2f2f2" w:val="clear"/>
            <w:tcMar>
              <w:left w:w="180.0" w:type="dxa"/>
              <w:right w:w="180.0" w:type="dxa"/>
            </w:tcMar>
            <w:vAlign w:val="top"/>
          </w:tcPr>
          <w:p w:rsidR="00000000" w:rsidDel="00000000" w:rsidP="00000000" w:rsidRDefault="00000000" w:rsidRPr="00000000" w14:paraId="00000040">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Quattrocento Sans" w:cs="Quattrocento Sans" w:eastAsia="Quattrocento Sans" w:hAnsi="Quattrocento Sans"/>
                <w:color w:val="000000"/>
                <w:sz w:val="22"/>
                <w:szCs w:val="22"/>
                <w:shd w:fill="auto" w:val="clear"/>
                <w:vertAlign w:val="baseline"/>
                <w:rtl w:val="0"/>
              </w:rPr>
              <w:t xml:space="preserve">🔗</w:t>
            </w:r>
            <w:r w:rsidDel="00000000" w:rsidR="00000000" w:rsidRPr="00000000">
              <w:rPr>
                <w:rFonts w:ascii="Arial" w:cs="Arial" w:eastAsia="Arial" w:hAnsi="Arial"/>
                <w:color w:val="000000"/>
                <w:sz w:val="22"/>
                <w:szCs w:val="22"/>
                <w:shd w:fill="auto" w:val="clear"/>
                <w:vertAlign w:val="baseline"/>
                <w:rtl w:val="0"/>
              </w:rPr>
              <w:t xml:space="preserve"> </w:t>
            </w:r>
            <w:r w:rsidDel="00000000" w:rsidR="00000000" w:rsidRPr="00000000">
              <w:rPr>
                <w:rFonts w:ascii="Arial" w:cs="Arial" w:eastAsia="Arial" w:hAnsi="Arial"/>
                <w:b w:val="1"/>
                <w:bCs w:val="1"/>
                <w:color w:val="1f4e79"/>
                <w:sz w:val="22"/>
                <w:szCs w:val="22"/>
                <w:shd w:fill="auto" w:val="clear"/>
                <w:vertAlign w:val="baseline"/>
                <w:rtl w:val="0"/>
              </w:rPr>
              <w:t xml:space="preserve">9. La síntesis (cierre del bloque).</w:t>
            </w:r>
            <w:r w:rsidDel="00000000" w:rsidR="00000000" w:rsidRPr="00000000">
              <w:rPr>
                <w:rtl w:val="0"/>
              </w:rPr>
            </w:r>
          </w:p>
          <w:p w:rsidR="00000000" w:rsidDel="00000000" w:rsidP="00000000" w:rsidRDefault="00000000" w:rsidRPr="00000000" w14:paraId="00000041">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Despidieron a miles para reemplazarlos con IA y ahora enfrentan una factura millonaria — más los riesgos de filtración de datos. La nota que resume toda la charla.</w:t>
            </w:r>
            <w:r w:rsidDel="00000000" w:rsidR="00000000" w:rsidRPr="00000000">
              <w:rPr>
                <w:rtl w:val="0"/>
              </w:rPr>
            </w:r>
          </w:p>
          <w:p w:rsidR="00000000" w:rsidDel="00000000" w:rsidP="00000000" w:rsidRDefault="00000000" w:rsidRPr="00000000" w14:paraId="00000042">
            <w:pPr>
              <w:spacing w:after="0" w:before="0" w:line="240" w:lineRule="auto"/>
              <w:ind w:left="0" w:right="0" w:firstLine="0"/>
              <w:jc w:val="left"/>
              <w:rPr>
                <w:shd w:fill="auto" w:val="clear"/>
                <w:vertAlign w:val="baseline"/>
              </w:rPr>
            </w:pPr>
            <w:r w:rsidDel="00000000" w:rsidR="00000000" w:rsidRPr="00000000">
              <w:rPr>
                <w:rFonts w:ascii="Arial" w:cs="Arial" w:eastAsia="Arial" w:hAnsi="Arial"/>
                <w:i w:val="1"/>
                <w:iCs w:val="1"/>
                <w:color w:val="595959"/>
                <w:sz w:val="19"/>
                <w:szCs w:val="19"/>
                <w:shd w:fill="auto" w:val="clear"/>
                <w:vertAlign w:val="baseline"/>
                <w:rtl w:val="0"/>
              </w:rPr>
              <w:t xml:space="preserve">Clarín, 2026  ·  </w:t>
            </w:r>
            <w:hyperlink r:id="rId20">
              <w:r w:rsidDel="00000000" w:rsidR="00000000" w:rsidRPr="00000000">
                <w:rPr>
                  <w:rFonts w:ascii="Arial" w:cs="Arial" w:eastAsia="Arial" w:hAnsi="Arial"/>
                  <w:color w:val="0000ff"/>
                  <w:sz w:val="19"/>
                  <w:szCs w:val="19"/>
                  <w:u w:val="single"/>
                  <w:shd w:fill="auto" w:val="clear"/>
                  <w:vertAlign w:val="baseline"/>
                  <w:rtl w:val="0"/>
                </w:rPr>
                <w:t xml:space="preserve">https://www.clarin.com/tecnologia/despidieron-miles-empleados-reemplazarlos-ia-ahora-enfrentan-factura-millonaria_0_LugMcuigeq.html</w:t>
              </w:r>
            </w:hyperlink>
            <w:r w:rsidDel="00000000" w:rsidR="00000000" w:rsidRPr="00000000">
              <w:rPr>
                <w:rtl w:val="0"/>
              </w:rPr>
            </w:r>
          </w:p>
        </w:tc>
      </w:tr>
    </w:tbl>
    <w:p w:rsidR="00000000" w:rsidDel="00000000" w:rsidP="00000000" w:rsidRDefault="00000000" w:rsidRPr="00000000" w14:paraId="00000043">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 </w:t>
      </w:r>
    </w:p>
    <w:p w:rsidR="00000000" w:rsidDel="00000000" w:rsidP="00000000" w:rsidRDefault="00000000" w:rsidRPr="00000000" w14:paraId="00000044">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5">
      <w:pPr>
        <w:spacing w:after="160" w:before="280" w:line="240" w:lineRule="auto"/>
        <w:ind w:left="0" w:right="0" w:firstLine="0"/>
        <w:jc w:val="left"/>
        <w:rPr>
          <w:rFonts w:ascii="Arial" w:cs="Arial" w:eastAsia="Arial" w:hAnsi="Arial"/>
          <w:b w:val="1"/>
          <w:bCs w:val="1"/>
          <w:color w:val="1f4e79"/>
          <w:sz w:val="32"/>
          <w:szCs w:val="32"/>
          <w:shd w:fill="auto" w:val="clear"/>
          <w:vertAlign w:val="baseline"/>
        </w:rPr>
      </w:pPr>
      <w:r w:rsidDel="00000000" w:rsidR="00000000" w:rsidRPr="00000000">
        <w:rPr>
          <w:rFonts w:ascii="Arial" w:cs="Arial" w:eastAsia="Arial" w:hAnsi="Arial"/>
          <w:b w:val="1"/>
          <w:bCs w:val="1"/>
          <w:color w:val="1f4e79"/>
          <w:sz w:val="32"/>
          <w:szCs w:val="32"/>
          <w:shd w:fill="auto" w:val="clear"/>
          <w:vertAlign w:val="baseline"/>
          <w:rtl w:val="0"/>
        </w:rPr>
        <w:t xml:space="preserve">Bloque 2 — Privacidad y recaudos del trabajador</w:t>
      </w:r>
    </w:p>
    <w:p w:rsidR="00000000" w:rsidDel="00000000" w:rsidP="00000000" w:rsidRDefault="00000000" w:rsidRPr="00000000" w14:paraId="00000046">
      <w:pPr>
        <w:spacing w:after="12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i w:val="1"/>
          <w:iCs w:val="1"/>
          <w:color w:val="000000"/>
          <w:sz w:val="22"/>
          <w:szCs w:val="22"/>
          <w:shd w:fill="auto" w:val="clear"/>
          <w:vertAlign w:val="baseline"/>
          <w:rtl w:val="0"/>
        </w:rPr>
        <w:t xml:space="preserve">El riesgo no es abstracto. Estos son los datos y casos que lo prueban — y la ley que te protege (y te obliga).</w:t>
      </w:r>
      <w:r w:rsidDel="00000000" w:rsidR="00000000" w:rsidRPr="00000000">
        <w:rPr>
          <w:rtl w:val="0"/>
        </w:rPr>
      </w:r>
    </w:p>
    <w:tbl>
      <w:tblPr>
        <w:tblStyle w:val="Table12"/>
        <w:tblW w:w="9360.0" w:type="dxa"/>
        <w:jc w:val="left"/>
        <w:tblInd w:w="-18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4" w:val="single"/>
              <w:left w:color="2e75b6" w:space="0" w:sz="18" w:val="single"/>
              <w:bottom w:color="000000" w:space="0" w:sz="4" w:val="single"/>
              <w:right w:color="000000" w:space="0" w:sz="4" w:val="single"/>
            </w:tcBorders>
            <w:shd w:fill="f2f2f2" w:val="clear"/>
            <w:tcMar>
              <w:left w:w="180.0" w:type="dxa"/>
              <w:right w:w="180.0" w:type="dxa"/>
            </w:tcMar>
            <w:vAlign w:val="top"/>
          </w:tcPr>
          <w:p w:rsidR="00000000" w:rsidDel="00000000" w:rsidP="00000000" w:rsidRDefault="00000000" w:rsidRPr="00000000" w14:paraId="00000047">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1. Shadow AI: las cifras.</w:t>
            </w:r>
            <w:r w:rsidDel="00000000" w:rsidR="00000000" w:rsidRPr="00000000">
              <w:rPr>
                <w:rtl w:val="0"/>
              </w:rPr>
            </w:r>
          </w:p>
          <w:p w:rsidR="00000000" w:rsidDel="00000000" w:rsidP="00000000" w:rsidRDefault="00000000" w:rsidRPr="00000000" w14:paraId="00000048">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El 77% de los empleados ya pega datos de la empresa en IA sin autorización; el 82% usa cuentas personales; el 69% de los directivos la usa por su cuenta. Costo de una fuga con shadow AI: +670.000 USD sobre una brecha común.</w:t>
            </w:r>
            <w:r w:rsidDel="00000000" w:rsidR="00000000" w:rsidRPr="00000000">
              <w:rPr>
                <w:rtl w:val="0"/>
              </w:rPr>
            </w:r>
          </w:p>
          <w:p w:rsidR="00000000" w:rsidDel="00000000" w:rsidP="00000000" w:rsidRDefault="00000000" w:rsidRPr="00000000" w14:paraId="00000049">
            <w:pPr>
              <w:spacing w:after="0" w:before="0" w:line="240" w:lineRule="auto"/>
              <w:ind w:left="0" w:right="0" w:firstLine="0"/>
              <w:jc w:val="left"/>
              <w:rPr>
                <w:shd w:fill="auto" w:val="clear"/>
                <w:vertAlign w:val="baseline"/>
              </w:rPr>
            </w:pPr>
            <w:r w:rsidDel="00000000" w:rsidR="00000000" w:rsidRPr="00000000">
              <w:rPr>
                <w:rFonts w:ascii="Arial" w:cs="Arial" w:eastAsia="Arial" w:hAnsi="Arial"/>
                <w:i w:val="1"/>
                <w:iCs w:val="1"/>
                <w:color w:val="595959"/>
                <w:sz w:val="19"/>
                <w:szCs w:val="19"/>
                <w:shd w:fill="auto" w:val="clear"/>
                <w:vertAlign w:val="baseline"/>
                <w:rtl w:val="0"/>
              </w:rPr>
              <w:t xml:space="preserve">Javadex, mar-2026  ·  </w:t>
            </w:r>
            <w:hyperlink r:id="rId21">
              <w:r w:rsidDel="00000000" w:rsidR="00000000" w:rsidRPr="00000000">
                <w:rPr>
                  <w:rFonts w:ascii="Arial" w:cs="Arial" w:eastAsia="Arial" w:hAnsi="Arial"/>
                  <w:color w:val="0000ff"/>
                  <w:sz w:val="19"/>
                  <w:szCs w:val="19"/>
                  <w:u w:val="single"/>
                  <w:shd w:fill="auto" w:val="clear"/>
                  <w:vertAlign w:val="baseline"/>
                  <w:rtl w:val="0"/>
                </w:rPr>
                <w:t xml:space="preserve">https://www.javadex.es/blog/shadow-ai-peligro-oculto-empresa-como-controlarlo-2026</w:t>
              </w:r>
            </w:hyperlink>
            <w:r w:rsidDel="00000000" w:rsidR="00000000" w:rsidRPr="00000000">
              <w:rPr>
                <w:rtl w:val="0"/>
              </w:rPr>
            </w:r>
          </w:p>
        </w:tc>
      </w:tr>
    </w:tbl>
    <w:p w:rsidR="00000000" w:rsidDel="00000000" w:rsidP="00000000" w:rsidRDefault="00000000" w:rsidRPr="00000000" w14:paraId="0000004A">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tbl>
      <w:tblPr>
        <w:tblStyle w:val="Table13"/>
        <w:tblW w:w="9360.0" w:type="dxa"/>
        <w:jc w:val="left"/>
        <w:tblInd w:w="-18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4" w:val="single"/>
              <w:left w:color="2e75b6" w:space="0" w:sz="18" w:val="single"/>
              <w:bottom w:color="000000" w:space="0" w:sz="4" w:val="single"/>
              <w:right w:color="000000" w:space="0" w:sz="4" w:val="single"/>
            </w:tcBorders>
            <w:shd w:fill="f2f2f2" w:val="clear"/>
            <w:tcMar>
              <w:left w:w="180.0" w:type="dxa"/>
              <w:right w:w="180.0" w:type="dxa"/>
            </w:tcMar>
            <w:vAlign w:val="top"/>
          </w:tcPr>
          <w:p w:rsidR="00000000" w:rsidDel="00000000" w:rsidP="00000000" w:rsidRDefault="00000000" w:rsidRPr="00000000" w14:paraId="0000004B">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2. El caso Samsung (la fuga real).</w:t>
            </w:r>
            <w:r w:rsidDel="00000000" w:rsidR="00000000" w:rsidRPr="00000000">
              <w:rPr>
                <w:rtl w:val="0"/>
              </w:rPr>
            </w:r>
          </w:p>
          <w:p w:rsidR="00000000" w:rsidDel="00000000" w:rsidP="00000000" w:rsidRDefault="00000000" w:rsidRPr="00000000" w14:paraId="0000004C">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En 2023, tres ingenieros filtraron código fuente y un acta de reunión a ChatGPT en menos de 20 días. Resultado: prohibición total de la herramienta en la empresa.</w:t>
            </w:r>
            <w:r w:rsidDel="00000000" w:rsidR="00000000" w:rsidRPr="00000000">
              <w:rPr>
                <w:rtl w:val="0"/>
              </w:rPr>
            </w:r>
          </w:p>
          <w:p w:rsidR="00000000" w:rsidDel="00000000" w:rsidP="00000000" w:rsidRDefault="00000000" w:rsidRPr="00000000" w14:paraId="0000004D">
            <w:pPr>
              <w:spacing w:after="0" w:before="0" w:line="240" w:lineRule="auto"/>
              <w:ind w:left="0" w:right="0" w:firstLine="0"/>
              <w:jc w:val="left"/>
              <w:rPr>
                <w:shd w:fill="auto" w:val="clear"/>
                <w:vertAlign w:val="baseline"/>
              </w:rPr>
            </w:pPr>
            <w:r w:rsidDel="00000000" w:rsidR="00000000" w:rsidRPr="00000000">
              <w:rPr>
                <w:rFonts w:ascii="Arial" w:cs="Arial" w:eastAsia="Arial" w:hAnsi="Arial"/>
                <w:i w:val="1"/>
                <w:iCs w:val="1"/>
                <w:color w:val="595959"/>
                <w:sz w:val="19"/>
                <w:szCs w:val="19"/>
                <w:shd w:fill="auto" w:val="clear"/>
                <w:vertAlign w:val="baseline"/>
                <w:rtl w:val="0"/>
              </w:rPr>
              <w:t xml:space="preserve">Hipertextual, abr-2023  ·  </w:t>
            </w:r>
            <w:hyperlink r:id="rId22">
              <w:r w:rsidDel="00000000" w:rsidR="00000000" w:rsidRPr="00000000">
                <w:rPr>
                  <w:rFonts w:ascii="Arial" w:cs="Arial" w:eastAsia="Arial" w:hAnsi="Arial"/>
                  <w:color w:val="0000ff"/>
                  <w:sz w:val="19"/>
                  <w:szCs w:val="19"/>
                  <w:u w:val="single"/>
                  <w:shd w:fill="auto" w:val="clear"/>
                  <w:vertAlign w:val="baseline"/>
                  <w:rtl w:val="0"/>
                </w:rPr>
                <w:t xml:space="preserve">https://hipertextual.com/2023/04/chatgpt-empleados-samsung-filtran-informacion-confidencial</w:t>
              </w:r>
            </w:hyperlink>
            <w:r w:rsidDel="00000000" w:rsidR="00000000" w:rsidRPr="00000000">
              <w:rPr>
                <w:rtl w:val="0"/>
              </w:rPr>
            </w:r>
          </w:p>
        </w:tc>
      </w:tr>
    </w:tbl>
    <w:p w:rsidR="00000000" w:rsidDel="00000000" w:rsidP="00000000" w:rsidRDefault="00000000" w:rsidRPr="00000000" w14:paraId="0000004E">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tbl>
      <w:tblPr>
        <w:tblStyle w:val="Table14"/>
        <w:tblW w:w="9360.0" w:type="dxa"/>
        <w:jc w:val="left"/>
        <w:tblInd w:w="-18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4" w:val="single"/>
              <w:left w:color="2e75b6" w:space="0" w:sz="18" w:val="single"/>
              <w:bottom w:color="000000" w:space="0" w:sz="4" w:val="single"/>
              <w:right w:color="000000" w:space="0" w:sz="4" w:val="single"/>
            </w:tcBorders>
            <w:shd w:fill="f2f2f2" w:val="clear"/>
            <w:tcMar>
              <w:left w:w="180.0" w:type="dxa"/>
              <w:right w:w="180.0" w:type="dxa"/>
            </w:tcMar>
            <w:vAlign w:val="top"/>
          </w:tcPr>
          <w:p w:rsidR="00000000" w:rsidDel="00000000" w:rsidP="00000000" w:rsidRDefault="00000000" w:rsidRPr="00000000" w14:paraId="0000004F">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3. Prohibir no funciona (lo dice Microsoft).</w:t>
            </w:r>
            <w:r w:rsidDel="00000000" w:rsidR="00000000" w:rsidRPr="00000000">
              <w:rPr>
                <w:rtl w:val="0"/>
              </w:rPr>
            </w:r>
          </w:p>
          <w:p w:rsidR="00000000" w:rsidDel="00000000" w:rsidP="00000000" w:rsidRDefault="00000000" w:rsidRPr="00000000" w14:paraId="00000050">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Bloquear la IA empuja al empleado a usarla desde el celular, fuera de todo control. La solución no es prohibir, es gestionar: dar herramientas aprobadas.</w:t>
            </w:r>
            <w:r w:rsidDel="00000000" w:rsidR="00000000" w:rsidRPr="00000000">
              <w:rPr>
                <w:rtl w:val="0"/>
              </w:rPr>
            </w:r>
          </w:p>
          <w:p w:rsidR="00000000" w:rsidDel="00000000" w:rsidP="00000000" w:rsidRDefault="00000000" w:rsidRPr="00000000" w14:paraId="00000051">
            <w:pPr>
              <w:spacing w:after="0" w:before="0" w:line="240" w:lineRule="auto"/>
              <w:ind w:left="0" w:right="0" w:firstLine="0"/>
              <w:jc w:val="left"/>
              <w:rPr>
                <w:shd w:fill="auto" w:val="clear"/>
                <w:vertAlign w:val="baseline"/>
              </w:rPr>
            </w:pPr>
            <w:r w:rsidDel="00000000" w:rsidR="00000000" w:rsidRPr="00000000">
              <w:rPr>
                <w:rFonts w:ascii="Arial" w:cs="Arial" w:eastAsia="Arial" w:hAnsi="Arial"/>
                <w:i w:val="1"/>
                <w:iCs w:val="1"/>
                <w:color w:val="595959"/>
                <w:sz w:val="19"/>
                <w:szCs w:val="19"/>
                <w:shd w:fill="auto" w:val="clear"/>
                <w:vertAlign w:val="baseline"/>
                <w:rtl w:val="0"/>
              </w:rPr>
              <w:t xml:space="preserve">Expansión, feb-2026  ·  </w:t>
            </w:r>
            <w:hyperlink r:id="rId23">
              <w:r w:rsidDel="00000000" w:rsidR="00000000" w:rsidRPr="00000000">
                <w:rPr>
                  <w:rFonts w:ascii="Arial" w:cs="Arial" w:eastAsia="Arial" w:hAnsi="Arial"/>
                  <w:color w:val="0000ff"/>
                  <w:sz w:val="19"/>
                  <w:szCs w:val="19"/>
                  <w:u w:val="single"/>
                  <w:shd w:fill="auto" w:val="clear"/>
                  <w:vertAlign w:val="baseline"/>
                  <w:rtl w:val="0"/>
                </w:rPr>
                <w:t xml:space="preserve">https://expansion.mx/tecnologia/2026/02/19/shadow-ai-3-de-cada-10-herramientas-de-ia-en-empresas-no-estan-autorizadas</w:t>
              </w:r>
            </w:hyperlink>
            <w:r w:rsidDel="00000000" w:rsidR="00000000" w:rsidRPr="00000000">
              <w:rPr>
                <w:rtl w:val="0"/>
              </w:rPr>
            </w:r>
          </w:p>
        </w:tc>
      </w:tr>
    </w:tbl>
    <w:p w:rsidR="00000000" w:rsidDel="00000000" w:rsidP="00000000" w:rsidRDefault="00000000" w:rsidRPr="00000000" w14:paraId="00000052">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tbl>
      <w:tblPr>
        <w:tblStyle w:val="Table15"/>
        <w:tblW w:w="9360.0" w:type="dxa"/>
        <w:jc w:val="left"/>
        <w:tblInd w:w="-18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4" w:val="single"/>
              <w:left w:color="2e75b6" w:space="0" w:sz="18" w:val="single"/>
              <w:bottom w:color="000000" w:space="0" w:sz="4" w:val="single"/>
              <w:right w:color="000000" w:space="0" w:sz="4" w:val="single"/>
            </w:tcBorders>
            <w:shd w:fill="f2f2f2" w:val="clear"/>
            <w:tcMar>
              <w:left w:w="180.0" w:type="dxa"/>
              <w:right w:w="180.0" w:type="dxa"/>
            </w:tcMar>
            <w:vAlign w:val="top"/>
          </w:tcPr>
          <w:p w:rsidR="00000000" w:rsidDel="00000000" w:rsidP="00000000" w:rsidRDefault="00000000" w:rsidRPr="00000000" w14:paraId="00000053">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Quattrocento Sans" w:cs="Quattrocento Sans" w:eastAsia="Quattrocento Sans" w:hAnsi="Quattrocento Sans"/>
                <w:color w:val="000000"/>
                <w:sz w:val="22"/>
                <w:szCs w:val="22"/>
                <w:shd w:fill="auto" w:val="clear"/>
                <w:vertAlign w:val="baseline"/>
                <w:rtl w:val="0"/>
              </w:rPr>
              <w:t xml:space="preserve">📄</w:t>
            </w:r>
            <w:r w:rsidDel="00000000" w:rsidR="00000000" w:rsidRPr="00000000">
              <w:rPr>
                <w:rFonts w:ascii="Arial" w:cs="Arial" w:eastAsia="Arial" w:hAnsi="Arial"/>
                <w:color w:val="000000"/>
                <w:sz w:val="22"/>
                <w:szCs w:val="22"/>
                <w:shd w:fill="auto" w:val="clear"/>
                <w:vertAlign w:val="baseline"/>
                <w:rtl w:val="0"/>
              </w:rPr>
              <w:t xml:space="preserve"> </w:t>
            </w:r>
            <w:r w:rsidDel="00000000" w:rsidR="00000000" w:rsidRPr="00000000">
              <w:rPr>
                <w:rFonts w:ascii="Arial" w:cs="Arial" w:eastAsia="Arial" w:hAnsi="Arial"/>
                <w:b w:val="1"/>
                <w:bCs w:val="1"/>
                <w:color w:val="1f4e79"/>
                <w:sz w:val="22"/>
                <w:szCs w:val="22"/>
                <w:shd w:fill="auto" w:val="clear"/>
                <w:vertAlign w:val="baseline"/>
                <w:rtl w:val="0"/>
              </w:rPr>
              <w:t xml:space="preserve">4. La ley que te alcanza (texto oficial).</w:t>
            </w:r>
            <w:r w:rsidDel="00000000" w:rsidR="00000000" w:rsidRPr="00000000">
              <w:rPr>
                <w:rtl w:val="0"/>
              </w:rPr>
            </w:r>
          </w:p>
          <w:p w:rsidR="00000000" w:rsidDel="00000000" w:rsidP="00000000" w:rsidRDefault="00000000" w:rsidRPr="00000000" w14:paraId="00000054">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Ley 25.326 de Protección de Datos Personales. Mirá especialmente el art. 10 (deber de confidencialidad): el secreto subsiste aun después de terminada tu relación laboral. Aplica a privados y al Estado.</w:t>
            </w:r>
            <w:r w:rsidDel="00000000" w:rsidR="00000000" w:rsidRPr="00000000">
              <w:rPr>
                <w:rtl w:val="0"/>
              </w:rPr>
            </w:r>
          </w:p>
          <w:p w:rsidR="00000000" w:rsidDel="00000000" w:rsidP="00000000" w:rsidRDefault="00000000" w:rsidRPr="00000000" w14:paraId="00000055">
            <w:pPr>
              <w:spacing w:after="0" w:before="0" w:line="240" w:lineRule="auto"/>
              <w:ind w:left="0" w:right="0" w:firstLine="0"/>
              <w:jc w:val="left"/>
              <w:rPr>
                <w:shd w:fill="auto" w:val="clear"/>
                <w:vertAlign w:val="baseline"/>
              </w:rPr>
            </w:pPr>
            <w:r w:rsidDel="00000000" w:rsidR="00000000" w:rsidRPr="00000000">
              <w:rPr>
                <w:rFonts w:ascii="Arial" w:cs="Arial" w:eastAsia="Arial" w:hAnsi="Arial"/>
                <w:i w:val="1"/>
                <w:iCs w:val="1"/>
                <w:color w:val="595959"/>
                <w:sz w:val="19"/>
                <w:szCs w:val="19"/>
                <w:shd w:fill="auto" w:val="clear"/>
                <w:vertAlign w:val="baseline"/>
                <w:rtl w:val="0"/>
              </w:rPr>
              <w:t xml:space="preserve">Infoleg (texto oficial actualizado)  ·  </w:t>
            </w:r>
            <w:hyperlink r:id="rId24">
              <w:r w:rsidDel="00000000" w:rsidR="00000000" w:rsidRPr="00000000">
                <w:rPr>
                  <w:rFonts w:ascii="Arial" w:cs="Arial" w:eastAsia="Arial" w:hAnsi="Arial"/>
                  <w:color w:val="0000ff"/>
                  <w:sz w:val="19"/>
                  <w:szCs w:val="19"/>
                  <w:u w:val="single"/>
                  <w:shd w:fill="auto" w:val="clear"/>
                  <w:vertAlign w:val="baseline"/>
                  <w:rtl w:val="0"/>
                </w:rPr>
                <w:t xml:space="preserve">https://servicios.infoleg.gob.ar/infolegInternet/anexos/70000-74999/70368/texact.htm</w:t>
              </w:r>
            </w:hyperlink>
            <w:r w:rsidDel="00000000" w:rsidR="00000000" w:rsidRPr="00000000">
              <w:rPr>
                <w:rtl w:val="0"/>
              </w:rPr>
            </w:r>
          </w:p>
        </w:tc>
      </w:tr>
    </w:tbl>
    <w:p w:rsidR="00000000" w:rsidDel="00000000" w:rsidP="00000000" w:rsidRDefault="00000000" w:rsidRPr="00000000" w14:paraId="00000056">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 </w:t>
      </w:r>
    </w:p>
    <w:p w:rsidR="00000000" w:rsidDel="00000000" w:rsidP="00000000" w:rsidRDefault="00000000" w:rsidRPr="00000000" w14:paraId="00000057">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8">
      <w:pPr>
        <w:spacing w:after="160" w:before="280" w:line="240" w:lineRule="auto"/>
        <w:ind w:left="0" w:right="0" w:firstLine="0"/>
        <w:jc w:val="left"/>
        <w:rPr>
          <w:rFonts w:ascii="Arial" w:cs="Arial" w:eastAsia="Arial" w:hAnsi="Arial"/>
          <w:b w:val="1"/>
          <w:bCs w:val="1"/>
          <w:color w:val="1f4e79"/>
          <w:sz w:val="32"/>
          <w:szCs w:val="32"/>
          <w:shd w:fill="auto" w:val="clear"/>
          <w:vertAlign w:val="baseline"/>
        </w:rPr>
      </w:pPr>
      <w:r w:rsidDel="00000000" w:rsidR="00000000" w:rsidRPr="00000000">
        <w:rPr>
          <w:rFonts w:ascii="Arial" w:cs="Arial" w:eastAsia="Arial" w:hAnsi="Arial"/>
          <w:b w:val="1"/>
          <w:bCs w:val="1"/>
          <w:color w:val="1f4e79"/>
          <w:sz w:val="32"/>
          <w:szCs w:val="32"/>
          <w:shd w:fill="auto" w:val="clear"/>
          <w:vertAlign w:val="baseline"/>
          <w:rtl w:val="0"/>
        </w:rPr>
        <w:t xml:space="preserve">Bloque 3 — La necesidad: IA como política institucional</w:t>
      </w:r>
    </w:p>
    <w:p w:rsidR="00000000" w:rsidDel="00000000" w:rsidP="00000000" w:rsidRDefault="00000000" w:rsidRPr="00000000" w14:paraId="00000059">
      <w:pPr>
        <w:spacing w:after="120" w:before="0" w:line="240" w:lineRule="auto"/>
        <w:ind w:left="0" w:right="0" w:firstLine="0"/>
        <w:jc w:val="left"/>
        <w:rPr>
          <w:rFonts w:ascii="Arial" w:cs="Arial" w:eastAsia="Arial" w:hAnsi="Arial"/>
          <w:i w:val="1"/>
          <w:iCs w:val="1"/>
          <w:color w:val="000000"/>
          <w:sz w:val="22"/>
          <w:szCs w:val="22"/>
          <w:shd w:fill="auto" w:val="clear"/>
          <w:vertAlign w:val="baseline"/>
        </w:rPr>
      </w:pPr>
      <w:r w:rsidDel="00000000" w:rsidR="00000000" w:rsidRPr="00000000">
        <w:rPr>
          <w:rFonts w:ascii="Arial" w:cs="Arial" w:eastAsia="Arial" w:hAnsi="Arial"/>
          <w:i w:val="1"/>
          <w:iCs w:val="1"/>
          <w:color w:val="000000"/>
          <w:sz w:val="22"/>
          <w:szCs w:val="22"/>
          <w:shd w:fill="auto" w:val="clear"/>
          <w:vertAlign w:val="baseline"/>
          <w:rtl w:val="0"/>
        </w:rPr>
        <w:t xml:space="preserve">Por qué la adopción institucional no es burocracia: es la única alternativa real al descontrol.</w:t>
      </w:r>
    </w:p>
    <w:p w:rsidR="00000000" w:rsidDel="00000000" w:rsidP="00000000" w:rsidRDefault="00000000" w:rsidRPr="00000000" w14:paraId="0000005A">
      <w:pPr>
        <w:spacing w:after="120" w:before="0" w:line="240"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5B">
      <w:pPr>
        <w:spacing w:after="120" w:before="0" w:line="240" w:lineRule="auto"/>
        <w:ind w:left="0" w:right="0" w:firstLine="0"/>
        <w:jc w:val="left"/>
        <w:rPr>
          <w:rFonts w:ascii="Arial" w:cs="Arial" w:eastAsia="Arial" w:hAnsi="Arial"/>
          <w:i w:val="1"/>
          <w:iCs w:val="1"/>
          <w:sz w:val="22"/>
          <w:szCs w:val="22"/>
        </w:rPr>
      </w:pPr>
      <w:r w:rsidDel="00000000" w:rsidR="00000000" w:rsidRPr="00000000">
        <w:rPr>
          <w:rtl w:val="0"/>
        </w:rPr>
      </w:r>
    </w:p>
    <w:tbl>
      <w:tblPr>
        <w:tblStyle w:val="Table16"/>
        <w:tblW w:w="9360.0" w:type="dxa"/>
        <w:jc w:val="left"/>
        <w:tblInd w:w="-18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4" w:val="single"/>
              <w:left w:color="2e75b6" w:space="0" w:sz="18" w:val="single"/>
              <w:bottom w:color="000000" w:space="0" w:sz="4" w:val="single"/>
              <w:right w:color="000000" w:space="0" w:sz="4" w:val="single"/>
            </w:tcBorders>
            <w:shd w:fill="f2f2f2" w:val="clear"/>
            <w:tcMar>
              <w:left w:w="180.0" w:type="dxa"/>
              <w:right w:w="180.0" w:type="dxa"/>
            </w:tcMar>
            <w:vAlign w:val="top"/>
          </w:tcPr>
          <w:p w:rsidR="00000000" w:rsidDel="00000000" w:rsidP="00000000" w:rsidRDefault="00000000" w:rsidRPr="00000000" w14:paraId="0000005C">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1. Klarna: por qué el humano es insustituible.</w:t>
            </w:r>
            <w:r w:rsidDel="00000000" w:rsidR="00000000" w:rsidRPr="00000000">
              <w:rPr>
                <w:rtl w:val="0"/>
              </w:rPr>
            </w:r>
          </w:p>
          <w:p w:rsidR="00000000" w:rsidDel="00000000" w:rsidP="00000000" w:rsidRDefault="00000000" w:rsidRPr="00000000" w14:paraId="0000005D">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Presumió de una IA que hacía el trabajo de 700 personas; su CEO admitió que el resultado fue de «calidad inferior» y volvió a invertir en atención humana. La prueba de que sin supervisión humana, la IA baja la calidad.</w:t>
            </w:r>
            <w:r w:rsidDel="00000000" w:rsidR="00000000" w:rsidRPr="00000000">
              <w:rPr>
                <w:rtl w:val="0"/>
              </w:rPr>
            </w:r>
          </w:p>
          <w:p w:rsidR="00000000" w:rsidDel="00000000" w:rsidP="00000000" w:rsidRDefault="00000000" w:rsidRPr="00000000" w14:paraId="0000005E">
            <w:pPr>
              <w:spacing w:after="0" w:before="0" w:line="240" w:lineRule="auto"/>
              <w:ind w:left="0" w:right="0" w:firstLine="0"/>
              <w:jc w:val="left"/>
              <w:rPr>
                <w:shd w:fill="auto" w:val="clear"/>
                <w:vertAlign w:val="baseline"/>
              </w:rPr>
            </w:pPr>
            <w:r w:rsidDel="00000000" w:rsidR="00000000" w:rsidRPr="00000000">
              <w:rPr>
                <w:rFonts w:ascii="Arial" w:cs="Arial" w:eastAsia="Arial" w:hAnsi="Arial"/>
                <w:i w:val="1"/>
                <w:iCs w:val="1"/>
                <w:color w:val="595959"/>
                <w:sz w:val="19"/>
                <w:szCs w:val="19"/>
                <w:shd w:fill="auto" w:val="clear"/>
                <w:vertAlign w:val="baseline"/>
                <w:rtl w:val="0"/>
              </w:rPr>
              <w:t xml:space="preserve">Xataka, jun-2025  ·  </w:t>
            </w:r>
            <w:hyperlink r:id="rId25">
              <w:r w:rsidDel="00000000" w:rsidR="00000000" w:rsidRPr="00000000">
                <w:rPr>
                  <w:rFonts w:ascii="Arial" w:cs="Arial" w:eastAsia="Arial" w:hAnsi="Arial"/>
                  <w:color w:val="0000ff"/>
                  <w:sz w:val="19"/>
                  <w:szCs w:val="19"/>
                  <w:u w:val="single"/>
                  <w:shd w:fill="auto" w:val="clear"/>
                  <w:vertAlign w:val="baseline"/>
                  <w:rtl w:val="0"/>
                </w:rPr>
                <w:t xml:space="preserve">https://www.xataka.com/robotica-e-ia/klarna-presumio-que-ia-trabajo-700-personas-su-calidad-baja-que-esta-recontratando-humanos</w:t>
              </w:r>
            </w:hyperlink>
            <w:r w:rsidDel="00000000" w:rsidR="00000000" w:rsidRPr="00000000">
              <w:rPr>
                <w:rtl w:val="0"/>
              </w:rPr>
            </w:r>
          </w:p>
        </w:tc>
      </w:tr>
    </w:tbl>
    <w:p w:rsidR="00000000" w:rsidDel="00000000" w:rsidP="00000000" w:rsidRDefault="00000000" w:rsidRPr="00000000" w14:paraId="0000005F">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tbl>
      <w:tblPr>
        <w:tblStyle w:val="Table17"/>
        <w:tblW w:w="9360.0" w:type="dxa"/>
        <w:jc w:val="left"/>
        <w:tblInd w:w="-18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4" w:val="single"/>
              <w:left w:color="2e75b6" w:space="0" w:sz="18" w:val="single"/>
              <w:bottom w:color="000000" w:space="0" w:sz="4" w:val="single"/>
              <w:right w:color="000000" w:space="0" w:sz="4" w:val="single"/>
            </w:tcBorders>
            <w:shd w:fill="f2f2f2" w:val="clear"/>
            <w:tcMar>
              <w:left w:w="180.0" w:type="dxa"/>
              <w:right w:w="180.0" w:type="dxa"/>
            </w:tcMar>
            <w:vAlign w:val="top"/>
          </w:tcPr>
          <w:p w:rsidR="00000000" w:rsidDel="00000000" w:rsidP="00000000" w:rsidRDefault="00000000" w:rsidRPr="00000000" w14:paraId="00000060">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2. No es la tecnología, es cómo se integra (MIT).</w:t>
            </w:r>
            <w:r w:rsidDel="00000000" w:rsidR="00000000" w:rsidRPr="00000000">
              <w:rPr>
                <w:rtl w:val="0"/>
              </w:rPr>
            </w:r>
          </w:p>
          <w:p w:rsidR="00000000" w:rsidDel="00000000" w:rsidP="00000000" w:rsidRDefault="00000000" w:rsidRPr="00000000" w14:paraId="00000061">
            <w:pPr>
              <w:spacing w:after="4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El 95% de los proyectos fracasa no por los modelos, sino por cómo se implementan: los asistentes generalistas sirven como apoyo personal, pero no se integran solos en los procesos de la empresa.</w:t>
            </w:r>
            <w:r w:rsidDel="00000000" w:rsidR="00000000" w:rsidRPr="00000000">
              <w:rPr>
                <w:rtl w:val="0"/>
              </w:rPr>
            </w:r>
          </w:p>
          <w:p w:rsidR="00000000" w:rsidDel="00000000" w:rsidP="00000000" w:rsidRDefault="00000000" w:rsidRPr="00000000" w14:paraId="00000062">
            <w:pPr>
              <w:spacing w:after="0" w:before="0" w:line="240" w:lineRule="auto"/>
              <w:ind w:left="0" w:right="0" w:firstLine="0"/>
              <w:jc w:val="left"/>
              <w:rPr>
                <w:shd w:fill="auto" w:val="clear"/>
                <w:vertAlign w:val="baseline"/>
              </w:rPr>
            </w:pPr>
            <w:r w:rsidDel="00000000" w:rsidR="00000000" w:rsidRPr="00000000">
              <w:rPr>
                <w:rFonts w:ascii="Arial" w:cs="Arial" w:eastAsia="Arial" w:hAnsi="Arial"/>
                <w:i w:val="1"/>
                <w:iCs w:val="1"/>
                <w:color w:val="595959"/>
                <w:sz w:val="19"/>
                <w:szCs w:val="19"/>
                <w:shd w:fill="auto" w:val="clear"/>
                <w:vertAlign w:val="baseline"/>
                <w:rtl w:val="0"/>
              </w:rPr>
              <w:t xml:space="preserve">Xataka, sep-2025  ·  </w:t>
            </w:r>
            <w:hyperlink r:id="rId26">
              <w:r w:rsidDel="00000000" w:rsidR="00000000" w:rsidRPr="00000000">
                <w:rPr>
                  <w:rFonts w:ascii="Arial" w:cs="Arial" w:eastAsia="Arial" w:hAnsi="Arial"/>
                  <w:color w:val="0000ff"/>
                  <w:sz w:val="19"/>
                  <w:szCs w:val="19"/>
                  <w:u w:val="single"/>
                  <w:shd w:fill="auto" w:val="clear"/>
                  <w:vertAlign w:val="baseline"/>
                  <w:rtl w:val="0"/>
                </w:rPr>
                <w:t xml:space="preserve">https://www.xataka.com/robotica-e-ia/empresas-estan-entusiasmadas-promesas-ia-resultados-economicos-no-mucho-ruido-pocas-nueces</w:t>
              </w:r>
            </w:hyperlink>
            <w:r w:rsidDel="00000000" w:rsidR="00000000" w:rsidRPr="00000000">
              <w:rPr>
                <w:rtl w:val="0"/>
              </w:rPr>
            </w:r>
          </w:p>
        </w:tc>
      </w:tr>
    </w:tbl>
    <w:p w:rsidR="00000000" w:rsidDel="00000000" w:rsidP="00000000" w:rsidRDefault="00000000" w:rsidRPr="00000000" w14:paraId="00000063">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4">
      <w:pPr>
        <w:spacing w:after="12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000000"/>
          <w:sz w:val="22"/>
          <w:szCs w:val="22"/>
          <w:shd w:fill="auto" w:val="clear"/>
          <w:vertAlign w:val="baseline"/>
          <w:rtl w:val="0"/>
        </w:rPr>
        <w:t xml:space="preserve">Nota: </w:t>
      </w:r>
      <w:r w:rsidDel="00000000" w:rsidR="00000000" w:rsidRPr="00000000">
        <w:rPr>
          <w:rFonts w:ascii="Arial" w:cs="Arial" w:eastAsia="Arial" w:hAnsi="Arial"/>
          <w:color w:val="000000"/>
          <w:sz w:val="22"/>
          <w:szCs w:val="22"/>
          <w:shd w:fill="auto" w:val="clear"/>
          <w:vertAlign w:val="baseline"/>
          <w:rtl w:val="0"/>
        </w:rPr>
        <w:t xml:space="preserve">en este bloque también se nombran dos formas de supervisión humana — «human in the loop» y «human on the loop». Su definición está en el glosario, al final de este documento.</w:t>
      </w:r>
    </w:p>
    <w:p w:rsidR="00000000" w:rsidDel="00000000" w:rsidP="00000000" w:rsidRDefault="00000000" w:rsidRPr="00000000" w14:paraId="00000065">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 </w:t>
      </w:r>
    </w:p>
    <w:p w:rsidR="00000000" w:rsidDel="00000000" w:rsidP="00000000" w:rsidRDefault="00000000" w:rsidRPr="00000000" w14:paraId="00000066">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7">
      <w:pPr>
        <w:spacing w:after="160" w:before="280" w:line="240" w:lineRule="auto"/>
        <w:ind w:left="0" w:right="0" w:firstLine="0"/>
        <w:jc w:val="left"/>
        <w:rPr>
          <w:rFonts w:ascii="Arial" w:cs="Arial" w:eastAsia="Arial" w:hAnsi="Arial"/>
          <w:b w:val="1"/>
          <w:bCs w:val="1"/>
          <w:color w:val="1f4e79"/>
          <w:sz w:val="32"/>
          <w:szCs w:val="32"/>
          <w:shd w:fill="auto" w:val="clear"/>
          <w:vertAlign w:val="baseline"/>
        </w:rPr>
      </w:pPr>
      <w:r w:rsidDel="00000000" w:rsidR="00000000" w:rsidRPr="00000000">
        <w:rPr>
          <w:rFonts w:ascii="Arial" w:cs="Arial" w:eastAsia="Arial" w:hAnsi="Arial"/>
          <w:b w:val="1"/>
          <w:bCs w:val="1"/>
          <w:color w:val="1f4e79"/>
          <w:sz w:val="32"/>
          <w:szCs w:val="32"/>
          <w:shd w:fill="auto" w:val="clear"/>
          <w:vertAlign w:val="baseline"/>
          <w:rtl w:val="0"/>
        </w:rPr>
        <w:t xml:space="preserve">Glosario — Diccionario mínimo de IA</w:t>
      </w:r>
    </w:p>
    <w:p w:rsidR="00000000" w:rsidDel="00000000" w:rsidP="00000000" w:rsidRDefault="00000000" w:rsidRPr="00000000" w14:paraId="00000068">
      <w:pPr>
        <w:spacing w:after="12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i w:val="1"/>
          <w:iCs w:val="1"/>
          <w:color w:val="000000"/>
          <w:sz w:val="22"/>
          <w:szCs w:val="22"/>
          <w:shd w:fill="auto" w:val="clear"/>
          <w:vertAlign w:val="baseline"/>
          <w:rtl w:val="0"/>
        </w:rPr>
        <w:t xml:space="preserve">Lo justo para no quedar afuera. Sin tecnicismos.</w:t>
      </w:r>
      <w:r w:rsidDel="00000000" w:rsidR="00000000" w:rsidRPr="00000000">
        <w:rPr>
          <w:rtl w:val="0"/>
        </w:rPr>
      </w:r>
    </w:p>
    <w:tbl>
      <w:tblPr>
        <w:tblStyle w:val="Table18"/>
        <w:tblW w:w="9360.0" w:type="dxa"/>
        <w:jc w:val="left"/>
        <w:tblInd w:w="-180.0" w:type="dxa"/>
        <w:tblLayout w:type="fixed"/>
        <w:tblLook w:val="0000"/>
      </w:tblPr>
      <w:tblGrid>
        <w:gridCol w:w="9360"/>
        <w:tblGridChange w:id="0">
          <w:tblGrid>
            <w:gridCol w:w="9360"/>
          </w:tblGrid>
        </w:tblGridChange>
      </w:tblGrid>
      <w:tr>
        <w:trPr>
          <w:cantSplit w:val="0"/>
          <w:trHeight w:val="1" w:hRule="atLeast"/>
          <w:tblHeader w:val="0"/>
        </w:trPr>
        <w:tc>
          <w:tcPr>
            <w:tcBorders>
              <w:top w:color="000000" w:space="0" w:sz="4" w:val="single"/>
              <w:left w:color="2e7d32" w:space="0" w:sz="18" w:val="single"/>
              <w:bottom w:color="000000" w:space="0" w:sz="4" w:val="single"/>
              <w:right w:color="000000" w:space="0" w:sz="4" w:val="single"/>
            </w:tcBorders>
            <w:shd w:fill="e3f0e3" w:val="clear"/>
            <w:tcMar>
              <w:left w:w="180.0" w:type="dxa"/>
              <w:right w:w="180.0" w:type="dxa"/>
            </w:tcMar>
            <w:vAlign w:val="top"/>
          </w:tcPr>
          <w:p w:rsidR="00000000" w:rsidDel="00000000" w:rsidP="00000000" w:rsidRDefault="00000000" w:rsidRPr="00000000" w14:paraId="00000069">
            <w:pPr>
              <w:spacing w:after="60" w:before="0" w:line="240" w:lineRule="auto"/>
              <w:ind w:left="0" w:right="0" w:firstLine="0"/>
              <w:jc w:val="left"/>
              <w:rPr>
                <w:rFonts w:ascii="Arial" w:cs="Arial" w:eastAsia="Arial" w:hAnsi="Arial"/>
                <w:color w:val="000000"/>
                <w:sz w:val="22"/>
                <w:szCs w:val="22"/>
                <w:shd w:fill="auto" w:val="clear"/>
                <w:vertAlign w:val="baseline"/>
              </w:rPr>
            </w:pPr>
            <w:sdt>
              <w:sdtPr>
                <w:id w:val="-1687491268"/>
                <w:tag w:val="goog_rdk_1"/>
              </w:sdtPr>
              <w:sdtContent>
                <w:r w:rsidDel="00000000" w:rsidR="00000000" w:rsidRPr="00000000">
                  <w:rPr>
                    <w:rFonts w:ascii="Arial Unicode MS" w:cs="Arial Unicode MS" w:eastAsia="Arial Unicode MS" w:hAnsi="Arial Unicode MS"/>
                    <w:b w:val="1"/>
                    <w:bCs w:val="1"/>
                    <w:color w:val="2e7d32"/>
                    <w:sz w:val="18"/>
                    <w:szCs w:val="18"/>
                    <w:shd w:fill="auto" w:val="clear"/>
                    <w:vertAlign w:val="baseline"/>
                    <w:rtl w:val="0"/>
                  </w:rPr>
                  <w:t xml:space="preserve">▶</w:t>
                </w:r>
              </w:sdtContent>
            </w:sdt>
            <w:r w:rsidDel="00000000" w:rsidR="00000000" w:rsidRPr="00000000">
              <w:rPr>
                <w:rFonts w:ascii="Arial" w:cs="Arial" w:eastAsia="Arial" w:hAnsi="Arial"/>
                <w:b w:val="1"/>
                <w:bCs w:val="1"/>
                <w:color w:val="2e7d32"/>
                <w:sz w:val="18"/>
                <w:szCs w:val="18"/>
                <w:shd w:fill="auto" w:val="clear"/>
                <w:vertAlign w:val="baseline"/>
                <w:rtl w:val="0"/>
              </w:rPr>
              <w:t xml:space="preserve"> ANTES DE LEER, SI PREFERÍS VERLO</w:t>
            </w:r>
            <w:r w:rsidDel="00000000" w:rsidR="00000000" w:rsidRPr="00000000">
              <w:rPr>
                <w:rtl w:val="0"/>
              </w:rPr>
            </w:r>
          </w:p>
          <w:p w:rsidR="00000000" w:rsidDel="00000000" w:rsidP="00000000" w:rsidRDefault="00000000" w:rsidRPr="00000000" w14:paraId="0000006A">
            <w:pPr>
              <w:spacing w:after="6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Varios de estos conceptos —modelo, prompt, iterar y la ventana de contexto— los explico en un video de ~8 minutos. Buen punto de partida si arrancás de cero:</w:t>
            </w:r>
          </w:p>
          <w:p w:rsidR="00000000" w:rsidDel="00000000" w:rsidP="00000000" w:rsidRDefault="00000000" w:rsidRPr="00000000" w14:paraId="0000006B">
            <w:pPr>
              <w:spacing w:after="60" w:before="0" w:line="240" w:lineRule="auto"/>
              <w:ind w:left="0" w:right="0" w:firstLine="0"/>
              <w:jc w:val="left"/>
              <w:rPr>
                <w:shd w:fill="auto" w:val="clear"/>
                <w:vertAlign w:val="baseline"/>
              </w:rPr>
            </w:pPr>
            <w:hyperlink r:id="rId27">
              <w:r w:rsidDel="00000000" w:rsidR="00000000" w:rsidRPr="00000000">
                <w:rPr>
                  <w:rFonts w:ascii="Arial" w:cs="Arial" w:eastAsia="Arial" w:hAnsi="Arial"/>
                  <w:color w:val="0563c1"/>
                  <w:sz w:val="21"/>
                  <w:szCs w:val="21"/>
                  <w:u w:val="single"/>
                  <w:shd w:fill="auto" w:val="clear"/>
                  <w:vertAlign w:val="baseline"/>
                  <w:rtl w:val="0"/>
                </w:rPr>
                <w:t xml:space="preserve">youtube.com/watch?v=yvnk_HqBuA4</w:t>
              </w:r>
            </w:hyperlink>
            <w:r w:rsidDel="00000000" w:rsidR="00000000" w:rsidRPr="00000000">
              <w:rPr>
                <w:rtl w:val="0"/>
              </w:rPr>
            </w:r>
          </w:p>
        </w:tc>
      </w:tr>
    </w:tbl>
    <w:p w:rsidR="00000000" w:rsidDel="00000000" w:rsidP="00000000" w:rsidRDefault="00000000" w:rsidRPr="00000000" w14:paraId="0000006C">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D">
      <w:pPr>
        <w:spacing w:after="40" w:before="12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LLM (modelo grande de lenguaje).</w:t>
      </w:r>
      <w:r w:rsidDel="00000000" w:rsidR="00000000" w:rsidRPr="00000000">
        <w:rPr>
          <w:rtl w:val="0"/>
        </w:rPr>
      </w:r>
    </w:p>
    <w:p w:rsidR="00000000" w:rsidDel="00000000" w:rsidP="00000000" w:rsidRDefault="00000000" w:rsidRPr="00000000" w14:paraId="0000006E">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Es el tipo de programa detrás de ChatGPT, Claude o Gemini. Funciona prediciendo, palabra por palabra, cuál es la continuación más probable de un texto. No «sabe» ni «entiende» como una persona: es un predictor de texto extraordinariamente bueno. Tenerlo claro ayuda a entender por qué a veces se equivoca con tanta seguridad.</w:t>
      </w:r>
      <w:r w:rsidDel="00000000" w:rsidR="00000000" w:rsidRPr="00000000">
        <w:rPr>
          <w:rtl w:val="0"/>
        </w:rPr>
      </w:r>
    </w:p>
    <w:p w:rsidR="00000000" w:rsidDel="00000000" w:rsidP="00000000" w:rsidRDefault="00000000" w:rsidRPr="00000000" w14:paraId="0000006F">
      <w:pPr>
        <w:spacing w:after="40" w:before="12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Modelo.</w:t>
      </w:r>
      <w:r w:rsidDel="00000000" w:rsidR="00000000" w:rsidRPr="00000000">
        <w:rPr>
          <w:rFonts w:ascii="Arial" w:cs="Arial" w:eastAsia="Arial" w:hAnsi="Arial"/>
          <w:i w:val="1"/>
          <w:iCs w:val="1"/>
          <w:color w:val="2e7d32"/>
          <w:sz w:val="19"/>
          <w:szCs w:val="19"/>
          <w:shd w:fill="auto" w:val="clear"/>
          <w:vertAlign w:val="baseline"/>
          <w:rtl w:val="0"/>
        </w:rPr>
        <w:t xml:space="preserve">   </w:t>
      </w:r>
      <w:sdt>
        <w:sdtPr>
          <w:id w:val="-1494355776"/>
          <w:tag w:val="goog_rdk_2"/>
        </w:sdtPr>
        <w:sdtContent>
          <w:r w:rsidDel="00000000" w:rsidR="00000000" w:rsidRPr="00000000">
            <w:rPr>
              <w:rFonts w:ascii="Arial Unicode MS" w:cs="Arial Unicode MS" w:eastAsia="Arial Unicode MS" w:hAnsi="Arial Unicode MS"/>
              <w:i w:val="1"/>
              <w:iCs w:val="1"/>
              <w:color w:val="2e7d32"/>
              <w:sz w:val="19"/>
              <w:szCs w:val="19"/>
              <w:shd w:fill="auto" w:val="clear"/>
              <w:vertAlign w:val="baseline"/>
              <w:rtl w:val="0"/>
            </w:rPr>
            <w:t xml:space="preserve">▶</w:t>
          </w:r>
        </w:sdtContent>
      </w:sdt>
      <w:r w:rsidDel="00000000" w:rsidR="00000000" w:rsidRPr="00000000">
        <w:rPr>
          <w:rFonts w:ascii="Arial" w:cs="Arial" w:eastAsia="Arial" w:hAnsi="Arial"/>
          <w:i w:val="1"/>
          <w:iCs w:val="1"/>
          <w:color w:val="2e7d32"/>
          <w:sz w:val="19"/>
          <w:szCs w:val="19"/>
          <w:shd w:fill="auto" w:val="clear"/>
          <w:vertAlign w:val="baseline"/>
          <w:rtl w:val="0"/>
        </w:rPr>
        <w:t xml:space="preserve"> en el video</w:t>
      </w:r>
      <w:r w:rsidDel="00000000" w:rsidR="00000000" w:rsidRPr="00000000">
        <w:rPr>
          <w:rtl w:val="0"/>
        </w:rPr>
      </w:r>
    </w:p>
    <w:p w:rsidR="00000000" w:rsidDel="00000000" w:rsidP="00000000" w:rsidRDefault="00000000" w:rsidRPr="00000000" w14:paraId="00000070">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El «cerebro» concreto que estás usando. Hay distintos modelos (unos más rápidos, otros más potentes) y distintas versiones de cada uno, que van mejorando con el tiempo. Cuando elegís entre opciones en la app, estás eligiendo modelo.</w:t>
      </w:r>
      <w:r w:rsidDel="00000000" w:rsidR="00000000" w:rsidRPr="00000000">
        <w:rPr>
          <w:rtl w:val="0"/>
        </w:rPr>
      </w:r>
    </w:p>
    <w:p w:rsidR="00000000" w:rsidDel="00000000" w:rsidP="00000000" w:rsidRDefault="00000000" w:rsidRPr="00000000" w14:paraId="00000071">
      <w:pPr>
        <w:spacing w:after="40" w:before="12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Prompt.</w:t>
      </w:r>
      <w:r w:rsidDel="00000000" w:rsidR="00000000" w:rsidRPr="00000000">
        <w:rPr>
          <w:rFonts w:ascii="Arial" w:cs="Arial" w:eastAsia="Arial" w:hAnsi="Arial"/>
          <w:i w:val="1"/>
          <w:iCs w:val="1"/>
          <w:color w:val="2e7d32"/>
          <w:sz w:val="19"/>
          <w:szCs w:val="19"/>
          <w:shd w:fill="auto" w:val="clear"/>
          <w:vertAlign w:val="baseline"/>
          <w:rtl w:val="0"/>
        </w:rPr>
        <w:t xml:space="preserve">   </w:t>
      </w:r>
      <w:sdt>
        <w:sdtPr>
          <w:id w:val="73682602"/>
          <w:tag w:val="goog_rdk_3"/>
        </w:sdtPr>
        <w:sdtContent>
          <w:r w:rsidDel="00000000" w:rsidR="00000000" w:rsidRPr="00000000">
            <w:rPr>
              <w:rFonts w:ascii="Arial Unicode MS" w:cs="Arial Unicode MS" w:eastAsia="Arial Unicode MS" w:hAnsi="Arial Unicode MS"/>
              <w:i w:val="1"/>
              <w:iCs w:val="1"/>
              <w:color w:val="2e7d32"/>
              <w:sz w:val="19"/>
              <w:szCs w:val="19"/>
              <w:shd w:fill="auto" w:val="clear"/>
              <w:vertAlign w:val="baseline"/>
              <w:rtl w:val="0"/>
            </w:rPr>
            <w:t xml:space="preserve">▶</w:t>
          </w:r>
        </w:sdtContent>
      </w:sdt>
      <w:r w:rsidDel="00000000" w:rsidR="00000000" w:rsidRPr="00000000">
        <w:rPr>
          <w:rFonts w:ascii="Arial" w:cs="Arial" w:eastAsia="Arial" w:hAnsi="Arial"/>
          <w:i w:val="1"/>
          <w:iCs w:val="1"/>
          <w:color w:val="2e7d32"/>
          <w:sz w:val="19"/>
          <w:szCs w:val="19"/>
          <w:shd w:fill="auto" w:val="clear"/>
          <w:vertAlign w:val="baseline"/>
          <w:rtl w:val="0"/>
        </w:rPr>
        <w:t xml:space="preserve"> en el video</w:t>
      </w:r>
      <w:r w:rsidDel="00000000" w:rsidR="00000000" w:rsidRPr="00000000">
        <w:rPr>
          <w:rtl w:val="0"/>
        </w:rPr>
      </w:r>
    </w:p>
    <w:p w:rsidR="00000000" w:rsidDel="00000000" w:rsidP="00000000" w:rsidRDefault="00000000" w:rsidRPr="00000000" w14:paraId="00000072">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La instrucción que le das a la IA. Es la materia prima del resultado: cuanto más clara y específica sea tu instrucción, mejor va a ser la respuesta. Gran parte de «usar bien la IA» es, en realidad, escribir buenos prompts.</w:t>
      </w:r>
      <w:r w:rsidDel="00000000" w:rsidR="00000000" w:rsidRPr="00000000">
        <w:rPr>
          <w:rtl w:val="0"/>
        </w:rPr>
      </w:r>
    </w:p>
    <w:p w:rsidR="00000000" w:rsidDel="00000000" w:rsidP="00000000" w:rsidRDefault="00000000" w:rsidRPr="00000000" w14:paraId="00000073">
      <w:pPr>
        <w:spacing w:after="40" w:before="12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Iterar.</w:t>
      </w:r>
      <w:r w:rsidDel="00000000" w:rsidR="00000000" w:rsidRPr="00000000">
        <w:rPr>
          <w:rFonts w:ascii="Arial" w:cs="Arial" w:eastAsia="Arial" w:hAnsi="Arial"/>
          <w:i w:val="1"/>
          <w:iCs w:val="1"/>
          <w:color w:val="2e7d32"/>
          <w:sz w:val="19"/>
          <w:szCs w:val="19"/>
          <w:shd w:fill="auto" w:val="clear"/>
          <w:vertAlign w:val="baseline"/>
          <w:rtl w:val="0"/>
        </w:rPr>
        <w:t xml:space="preserve">   </w:t>
      </w:r>
      <w:sdt>
        <w:sdtPr>
          <w:id w:val="-287739577"/>
          <w:tag w:val="goog_rdk_4"/>
        </w:sdtPr>
        <w:sdtContent>
          <w:r w:rsidDel="00000000" w:rsidR="00000000" w:rsidRPr="00000000">
            <w:rPr>
              <w:rFonts w:ascii="Arial Unicode MS" w:cs="Arial Unicode MS" w:eastAsia="Arial Unicode MS" w:hAnsi="Arial Unicode MS"/>
              <w:i w:val="1"/>
              <w:iCs w:val="1"/>
              <w:color w:val="2e7d32"/>
              <w:sz w:val="19"/>
              <w:szCs w:val="19"/>
              <w:shd w:fill="auto" w:val="clear"/>
              <w:vertAlign w:val="baseline"/>
              <w:rtl w:val="0"/>
            </w:rPr>
            <w:t xml:space="preserve">▶</w:t>
          </w:r>
        </w:sdtContent>
      </w:sdt>
      <w:r w:rsidDel="00000000" w:rsidR="00000000" w:rsidRPr="00000000">
        <w:rPr>
          <w:rFonts w:ascii="Arial" w:cs="Arial" w:eastAsia="Arial" w:hAnsi="Arial"/>
          <w:i w:val="1"/>
          <w:iCs w:val="1"/>
          <w:color w:val="2e7d32"/>
          <w:sz w:val="19"/>
          <w:szCs w:val="19"/>
          <w:shd w:fill="auto" w:val="clear"/>
          <w:vertAlign w:val="baseline"/>
          <w:rtl w:val="0"/>
        </w:rPr>
        <w:t xml:space="preserve"> en el video</w:t>
      </w:r>
      <w:r w:rsidDel="00000000" w:rsidR="00000000" w:rsidRPr="00000000">
        <w:rPr>
          <w:rtl w:val="0"/>
        </w:rPr>
      </w:r>
    </w:p>
    <w:p w:rsidR="00000000" w:rsidDel="00000000" w:rsidP="00000000" w:rsidRDefault="00000000" w:rsidRPr="00000000" w14:paraId="00000074">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Ajustar el pedido en rondas sucesivas hasta llegar a lo que buscás. Rara vez sale perfecto al primer intento: le pedís algo, mirás el resultado, corregís («más corto», «más formal», «sacá esto») y volvés a pedir. Iterar es la diferencia entre pelearse con la herramienta y trabajar con ella.</w:t>
      </w:r>
      <w:r w:rsidDel="00000000" w:rsidR="00000000" w:rsidRPr="00000000">
        <w:rPr>
          <w:rtl w:val="0"/>
        </w:rPr>
      </w:r>
    </w:p>
    <w:p w:rsidR="00000000" w:rsidDel="00000000" w:rsidP="00000000" w:rsidRDefault="00000000" w:rsidRPr="00000000" w14:paraId="00000075">
      <w:pPr>
        <w:spacing w:after="40" w:before="12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Ventana de contexto.</w:t>
      </w:r>
      <w:r w:rsidDel="00000000" w:rsidR="00000000" w:rsidRPr="00000000">
        <w:rPr>
          <w:rFonts w:ascii="Arial" w:cs="Arial" w:eastAsia="Arial" w:hAnsi="Arial"/>
          <w:i w:val="1"/>
          <w:iCs w:val="1"/>
          <w:color w:val="2e7d32"/>
          <w:sz w:val="19"/>
          <w:szCs w:val="19"/>
          <w:shd w:fill="auto" w:val="clear"/>
          <w:vertAlign w:val="baseline"/>
          <w:rtl w:val="0"/>
        </w:rPr>
        <w:t xml:space="preserve">   </w:t>
      </w:r>
      <w:sdt>
        <w:sdtPr>
          <w:id w:val="-967806132"/>
          <w:tag w:val="goog_rdk_5"/>
        </w:sdtPr>
        <w:sdtContent>
          <w:r w:rsidDel="00000000" w:rsidR="00000000" w:rsidRPr="00000000">
            <w:rPr>
              <w:rFonts w:ascii="Arial Unicode MS" w:cs="Arial Unicode MS" w:eastAsia="Arial Unicode MS" w:hAnsi="Arial Unicode MS"/>
              <w:i w:val="1"/>
              <w:iCs w:val="1"/>
              <w:color w:val="2e7d32"/>
              <w:sz w:val="19"/>
              <w:szCs w:val="19"/>
              <w:shd w:fill="auto" w:val="clear"/>
              <w:vertAlign w:val="baseline"/>
              <w:rtl w:val="0"/>
            </w:rPr>
            <w:t xml:space="preserve">▶</w:t>
          </w:r>
        </w:sdtContent>
      </w:sdt>
      <w:r w:rsidDel="00000000" w:rsidR="00000000" w:rsidRPr="00000000">
        <w:rPr>
          <w:rFonts w:ascii="Arial" w:cs="Arial" w:eastAsia="Arial" w:hAnsi="Arial"/>
          <w:i w:val="1"/>
          <w:iCs w:val="1"/>
          <w:color w:val="2e7d32"/>
          <w:sz w:val="19"/>
          <w:szCs w:val="19"/>
          <w:shd w:fill="auto" w:val="clear"/>
          <w:vertAlign w:val="baseline"/>
          <w:rtl w:val="0"/>
        </w:rPr>
        <w:t xml:space="preserve"> mencionado en el video</w:t>
      </w:r>
      <w:r w:rsidDel="00000000" w:rsidR="00000000" w:rsidRPr="00000000">
        <w:rPr>
          <w:rtl w:val="0"/>
        </w:rPr>
      </w:r>
    </w:p>
    <w:p w:rsidR="00000000" w:rsidDel="00000000" w:rsidP="00000000" w:rsidRDefault="00000000" w:rsidRPr="00000000" w14:paraId="00000076">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Lo que la IA «recuerda» dentro de una misma conversación: todo lo que escribiste y respondió hasta ese punto. Cuando la conversación se hace muy larga, las primeras cosas empiezan a «caerse» de esa memoria. Por eso a veces conviene empezar de nuevo en lugar de seguir estirando un chat eterno.</w:t>
      </w:r>
      <w:r w:rsidDel="00000000" w:rsidR="00000000" w:rsidRPr="00000000">
        <w:rPr>
          <w:rtl w:val="0"/>
        </w:rPr>
      </w:r>
    </w:p>
    <w:p w:rsidR="00000000" w:rsidDel="00000000" w:rsidP="00000000" w:rsidRDefault="00000000" w:rsidRPr="00000000" w14:paraId="00000077">
      <w:pPr>
        <w:spacing w:after="40" w:before="12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Alucinación.</w:t>
      </w:r>
      <w:r w:rsidDel="00000000" w:rsidR="00000000" w:rsidRPr="00000000">
        <w:rPr>
          <w:rtl w:val="0"/>
        </w:rPr>
      </w:r>
    </w:p>
    <w:p w:rsidR="00000000" w:rsidDel="00000000" w:rsidP="00000000" w:rsidRDefault="00000000" w:rsidRPr="00000000" w14:paraId="00000078">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Cuando la IA inventa con total seguridad algo que es falso: un dato, una cita, un artículo de ley que no existe. No miente a propósito —no tiene intención—, simplemente genera la continuación que le «suena» correcta. Regla de oro: todo dato importante se verifica en la fuente original.</w:t>
      </w:r>
      <w:r w:rsidDel="00000000" w:rsidR="00000000" w:rsidRPr="00000000">
        <w:rPr>
          <w:rtl w:val="0"/>
        </w:rPr>
      </w:r>
    </w:p>
    <w:p w:rsidR="00000000" w:rsidDel="00000000" w:rsidP="00000000" w:rsidRDefault="00000000" w:rsidRPr="00000000" w14:paraId="00000079">
      <w:pPr>
        <w:spacing w:after="40" w:before="12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Token.</w:t>
      </w:r>
      <w:r w:rsidDel="00000000" w:rsidR="00000000" w:rsidRPr="00000000">
        <w:rPr>
          <w:rtl w:val="0"/>
        </w:rPr>
      </w:r>
    </w:p>
    <w:p w:rsidR="00000000" w:rsidDel="00000000" w:rsidP="00000000" w:rsidRDefault="00000000" w:rsidRPr="00000000" w14:paraId="0000007A">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La unidad mínima con la que la IA mide el texto: más o menos un pedazo de palabra. No se paga por mensaje ni por pregunta, sino por tokens — tanto los que escribís como los que la IA responde. Por eso un mismo trabajo puede salir más caro si el modelo «razona» más: consume más tokens. Es la moneda con la que se mide el costo de usar IA.</w:t>
      </w:r>
      <w:r w:rsidDel="00000000" w:rsidR="00000000" w:rsidRPr="00000000">
        <w:rPr>
          <w:rtl w:val="0"/>
        </w:rPr>
      </w:r>
    </w:p>
    <w:p w:rsidR="00000000" w:rsidDel="00000000" w:rsidP="00000000" w:rsidRDefault="00000000" w:rsidRPr="00000000" w14:paraId="0000007B">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C">
      <w:pPr>
        <w:spacing w:after="100" w:before="200" w:line="240" w:lineRule="auto"/>
        <w:ind w:left="0" w:right="0" w:firstLine="0"/>
        <w:jc w:val="left"/>
        <w:rPr>
          <w:rFonts w:ascii="Arial" w:cs="Arial" w:eastAsia="Arial" w:hAnsi="Arial"/>
          <w:b w:val="1"/>
          <w:bCs w:val="1"/>
          <w:color w:val="2e75b6"/>
          <w:sz w:val="26"/>
          <w:szCs w:val="26"/>
          <w:shd w:fill="auto" w:val="clear"/>
          <w:vertAlign w:val="baseline"/>
        </w:rPr>
      </w:pPr>
      <w:r w:rsidDel="00000000" w:rsidR="00000000" w:rsidRPr="00000000">
        <w:rPr>
          <w:rFonts w:ascii="Arial" w:cs="Arial" w:eastAsia="Arial" w:hAnsi="Arial"/>
          <w:b w:val="1"/>
          <w:bCs w:val="1"/>
          <w:color w:val="2e75b6"/>
          <w:sz w:val="26"/>
          <w:szCs w:val="26"/>
          <w:shd w:fill="auto" w:val="clear"/>
          <w:vertAlign w:val="baseline"/>
          <w:rtl w:val="0"/>
        </w:rPr>
        <w:t xml:space="preserve">Para ir un poco más lejos</w:t>
      </w:r>
    </w:p>
    <w:p w:rsidR="00000000" w:rsidDel="00000000" w:rsidP="00000000" w:rsidRDefault="00000000" w:rsidRPr="00000000" w14:paraId="0000007D">
      <w:pPr>
        <w:spacing w:after="12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i w:val="1"/>
          <w:iCs w:val="1"/>
          <w:color w:val="000000"/>
          <w:sz w:val="22"/>
          <w:szCs w:val="22"/>
          <w:shd w:fill="auto" w:val="clear"/>
          <w:vertAlign w:val="baseline"/>
          <w:rtl w:val="0"/>
        </w:rPr>
        <w:t xml:space="preserve">Conceptos que vamos a desarrollar en las próximas charlas. Acá quedan nombrados para que los tengas.</w:t>
      </w:r>
      <w:r w:rsidDel="00000000" w:rsidR="00000000" w:rsidRPr="00000000">
        <w:rPr>
          <w:rtl w:val="0"/>
        </w:rPr>
      </w:r>
    </w:p>
    <w:p w:rsidR="00000000" w:rsidDel="00000000" w:rsidP="00000000" w:rsidRDefault="00000000" w:rsidRPr="00000000" w14:paraId="0000007E">
      <w:pPr>
        <w:spacing w:after="40" w:before="12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Human in the loop («humano en el bucle»).</w:t>
      </w:r>
      <w:r w:rsidDel="00000000" w:rsidR="00000000" w:rsidRPr="00000000">
        <w:rPr>
          <w:rtl w:val="0"/>
        </w:rPr>
      </w:r>
    </w:p>
    <w:p w:rsidR="00000000" w:rsidDel="00000000" w:rsidP="00000000" w:rsidRDefault="00000000" w:rsidRPr="00000000" w14:paraId="0000007F">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La IA propone, pero un humano revisa y aprueba cada resultado antes de que tenga efecto. El humano es un paso obligatorio del proceso. Es el esquema indicado para tareas críticas, donde un error no se puede dejar pasar.</w:t>
      </w:r>
      <w:r w:rsidDel="00000000" w:rsidR="00000000" w:rsidRPr="00000000">
        <w:rPr>
          <w:rtl w:val="0"/>
        </w:rPr>
      </w:r>
    </w:p>
    <w:p w:rsidR="00000000" w:rsidDel="00000000" w:rsidP="00000000" w:rsidRDefault="00000000" w:rsidRPr="00000000" w14:paraId="00000080">
      <w:pPr>
        <w:spacing w:after="40" w:before="12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1f4e79"/>
          <w:sz w:val="22"/>
          <w:szCs w:val="22"/>
          <w:shd w:fill="auto" w:val="clear"/>
          <w:vertAlign w:val="baseline"/>
          <w:rtl w:val="0"/>
        </w:rPr>
        <w:t xml:space="preserve">Human on the loop («humano sobre el bucle»).</w:t>
      </w:r>
      <w:r w:rsidDel="00000000" w:rsidR="00000000" w:rsidRPr="00000000">
        <w:rPr>
          <w:rtl w:val="0"/>
        </w:rPr>
      </w:r>
    </w:p>
    <w:p w:rsidR="00000000" w:rsidDel="00000000" w:rsidP="00000000" w:rsidRDefault="00000000" w:rsidRPr="00000000" w14:paraId="00000081">
      <w:pPr>
        <w:spacing w:after="8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La IA actúa por su cuenta y el humano supervisa el conjunto, con poder de intervenir o frenarla cuando algo se desvía. El humano vigila, pero no aprueba uno por uno. Sirve para tareas de mucho volumen y menor riesgo. La idea de fondo es siempre la misma: el humano nunca sale del cuadro; lo que cambia es cuánta supervisión necesita cada tarea.</w:t>
      </w:r>
      <w:r w:rsidDel="00000000" w:rsidR="00000000" w:rsidRPr="00000000">
        <w:rPr>
          <w:rtl w:val="0"/>
        </w:rPr>
      </w:r>
    </w:p>
    <w:p w:rsidR="00000000" w:rsidDel="00000000" w:rsidP="00000000" w:rsidRDefault="00000000" w:rsidRPr="00000000" w14:paraId="00000082">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 </w:t>
      </w:r>
    </w:p>
    <w:p w:rsidR="00000000" w:rsidDel="00000000" w:rsidP="00000000" w:rsidRDefault="00000000" w:rsidRPr="00000000" w14:paraId="00000083">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4">
      <w:pPr>
        <w:spacing w:after="160" w:before="280" w:line="240" w:lineRule="auto"/>
        <w:ind w:left="0" w:right="0" w:firstLine="0"/>
        <w:jc w:val="left"/>
        <w:rPr>
          <w:rFonts w:ascii="Arial" w:cs="Arial" w:eastAsia="Arial" w:hAnsi="Arial"/>
          <w:b w:val="1"/>
          <w:bCs w:val="1"/>
          <w:color w:val="1f4e79"/>
          <w:sz w:val="32"/>
          <w:szCs w:val="32"/>
          <w:shd w:fill="auto" w:val="clear"/>
          <w:vertAlign w:val="baseline"/>
        </w:rPr>
      </w:pPr>
      <w:r w:rsidDel="00000000" w:rsidR="00000000" w:rsidRPr="00000000">
        <w:rPr>
          <w:rtl w:val="0"/>
        </w:rPr>
      </w:r>
    </w:p>
    <w:p w:rsidR="00000000" w:rsidDel="00000000" w:rsidP="00000000" w:rsidRDefault="00000000" w:rsidRPr="00000000" w14:paraId="00000085">
      <w:pPr>
        <w:spacing w:after="160" w:before="28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larin.com/tecnologia/despidieron-miles-empleados-reemplazarlos-ia-ahora-enfrentan-factura-millonaria_0_LugMcuigeq.html" TargetMode="External"/><Relationship Id="rId22" Type="http://schemas.openxmlformats.org/officeDocument/2006/relationships/hyperlink" Target="https://hipertextual.com/2023/04/chatgpt-empleados-samsung-filtran-informacion-confidencial" TargetMode="External"/><Relationship Id="rId21" Type="http://schemas.openxmlformats.org/officeDocument/2006/relationships/hyperlink" Target="https://www.javadex.es/blog/shadow-ai-peligro-oculto-empresa-como-controlarlo-2026" TargetMode="External"/><Relationship Id="rId24" Type="http://schemas.openxmlformats.org/officeDocument/2006/relationships/hyperlink" Target="https://servicios.infoleg.gob.ar/infolegInternet/anexos/70000-74999/70368/texact.htm" TargetMode="External"/><Relationship Id="rId23" Type="http://schemas.openxmlformats.org/officeDocument/2006/relationships/hyperlink" Target="https://expansion.mx/tecnologia/2026/02/19/shadow-ai-3-de-cada-10-herramientas-de-ia-en-empresas-no-estan-autorizad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s.apple.com/app/id6448311069" TargetMode="External"/><Relationship Id="rId26" Type="http://schemas.openxmlformats.org/officeDocument/2006/relationships/hyperlink" Target="https://www.xataka.com/robotica-e-ia/empresas-estan-entusiasmadas-promesas-ia-resultados-economicos-no-mucho-ruido-pocas-nueces" TargetMode="External"/><Relationship Id="rId25" Type="http://schemas.openxmlformats.org/officeDocument/2006/relationships/hyperlink" Target="https://www.xataka.com/robotica-e-ia/klarna-presumio-que-ia-trabajo-700-personas-su-calidad-baja-que-esta-recontratando-humanos" TargetMode="External"/><Relationship Id="rId27" Type="http://schemas.openxmlformats.org/officeDocument/2006/relationships/hyperlink" Target="https://www.youtube.com/watch?v=yvnk_HqBuA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play.google.com/store/apps/details?id=com.openai.chatgpt" TargetMode="External"/><Relationship Id="rId11" Type="http://schemas.openxmlformats.org/officeDocument/2006/relationships/hyperlink" Target="https://apps.apple.com/app/id6477489729" TargetMode="External"/><Relationship Id="rId10" Type="http://schemas.openxmlformats.org/officeDocument/2006/relationships/hyperlink" Target="https://play.google.com/store/apps/details?id=com.google.android.apps.bard" TargetMode="External"/><Relationship Id="rId13" Type="http://schemas.openxmlformats.org/officeDocument/2006/relationships/hyperlink" Target="https://www.cronista.com/espana/economia-finanzas/microsoft-despidio-a-17000-empleados-en-lo-que-va-del-ano-pero-tiene-ganancias-record-cual-es-la-formula-del-exito/" TargetMode="External"/><Relationship Id="rId12" Type="http://schemas.openxmlformats.org/officeDocument/2006/relationships/hyperlink" Target="https://www.infobae.com/estados-unidos/2025/09/03/marc-benioff-confirmo-la-mayor-automatizacion-en-salesforce-4000-empleados-reemplazados-por-ia/" TargetMode="External"/><Relationship Id="rId15" Type="http://schemas.openxmlformats.org/officeDocument/2006/relationships/hyperlink" Target="https://www.infobae.com/espana/2025/05/19/la-empresa-informatica-que-despidio-a-8000-trabajadores-para-reemplazarlos-por-la-ia-y-despues-volvio-a-contratarlos-gracias-a-la-ia/" TargetMode="External"/><Relationship Id="rId14" Type="http://schemas.openxmlformats.org/officeDocument/2006/relationships/hyperlink" Target="https://www.infobae.com/tecno/2026/03/02/sam-altman-desenmascara-el-ai-washing-directivos-culpan-a-la-ia-de-despidos-premeditados/" TargetMode="External"/><Relationship Id="rId17" Type="http://schemas.openxmlformats.org/officeDocument/2006/relationships/hyperlink" Target="https://www.infobae.com/tecno/2026/05/28/revelador-informe-expone-el-fracaso-de-la-ia-el-95-de-las-empresas-gasta-millones-sin-ver-resultados/" TargetMode="External"/><Relationship Id="rId16" Type="http://schemas.openxmlformats.org/officeDocument/2006/relationships/hyperlink" Target="https://www.biobiochile.cl/noticias/opinion/columnas-bbcl/2026/06/04/el-boomerang-de-la-automatizacion-empresas-recontratan-trabajadores-humanos-que-reemplazaron-con-ia.shtml" TargetMode="External"/><Relationship Id="rId19" Type="http://schemas.openxmlformats.org/officeDocument/2006/relationships/hyperlink" Target="https://www.lanacion.com.ar/economia/IA/salto-institucional-la-clave-que-llevara-a-las-pymes-argentinas-a-maximizar-el-potencial-de-la-ia-nid13052026/" TargetMode="External"/><Relationship Id="rId18" Type="http://schemas.openxmlformats.org/officeDocument/2006/relationships/hyperlink" Target="https://www.xataka.com/robotica-e-ia/openai-empresa-exitosa-planeta-tambien-que-planea-perder-85-000-millones-dolares-solo-an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FjDMVHtlKN3q+1yxs8OQhfbZD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4AHIhMVpJMERlSW13T3RtSkhleG9IMVdvRnItZ0FCb2VFYl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