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Demo mode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Demo mode</w:t>
      </w:r>
    </w:p>
    <w:p>
      <w:r>
        <w:t xml:space="preserve">No C6 handy? </w:t>
      </w:r>
      <w:r>
        <w:rPr>
          <w:rFonts w:ascii="Consolas" w:hAnsi="Consolas"/>
          <w:color w:val="C7254E"/>
          <w:sz w:val="19"/>
        </w:rPr>
        <w:t>./zbsniff --demo</w:t>
      </w:r>
      <w:r>
        <w:t xml:space="preserve"> runs the exact same dashboard against a fully simulated network —</w:t>
      </w:r>
    </w:p>
    <w:p>
      <w:r>
        <w:t>useful for exploring the UI, taking screenshots, or a walkthrough with no hardware in the room.</w:t>
      </w:r>
    </w:p>
    <w:p>
      <w:r>
        <w:t>It activates two ways:</w:t>
      </w:r>
    </w:p>
    <w:p>
      <w:pPr>
        <w:pStyle w:val="ListBullet"/>
      </w:pPr>
      <w:r>
        <w:rPr>
          <w:b/>
        </w:rPr>
        <w:t>`--demo` on the command line</w:t>
      </w:r>
      <w:r>
        <w:t xml:space="preserve"> — starts in demo mode immediately.</w:t>
      </w:r>
    </w:p>
    <w:p>
      <w:pPr>
        <w:pStyle w:val="ListBullet"/>
      </w:pPr>
      <w:r>
        <w:rPr>
          <w:b/>
        </w:rPr>
        <w:t>Automatically offered</w:t>
      </w:r>
      <w:r>
        <w:t xml:space="preserve"> if zbsniff can't find a C6 within a few seconds — a banner offers</w:t>
      </w:r>
    </w:p>
    <w:p>
      <w:r>
        <w:t xml:space="preserve">  </w:t>
      </w:r>
      <w:r>
        <w:rPr>
          <w:b/>
        </w:rPr>
        <w:t>Retry</w:t>
      </w:r>
      <w:r>
        <w:t xml:space="preserve"> (keep searching for real hardware) or </w:t>
      </w:r>
      <w:r>
        <w:rPr>
          <w:b/>
        </w:rPr>
        <w:t>Enter Demo Mode</w:t>
      </w:r>
      <w:r>
        <w:t>, with a confirmation before</w:t>
      </w:r>
    </w:p>
    <w:p>
      <w:r>
        <w:t xml:space="preserve">  switching. It never silently substitutes simulated data for a real device that's just slow to</w:t>
      </w:r>
    </w:p>
    <w:p>
      <w:r>
        <w:t xml:space="preserve">  enumerate.</w:t>
      </w:r>
    </w:p>
    <w:p>
      <w:r>
        <w:t xml:space="preserve">A purple </w:t>
      </w:r>
      <w:r>
        <w:rPr>
          <w:b/>
        </w:rPr>
        <w:t>DEMO MODE — simulated data</w:t>
      </w:r>
      <w:r>
        <w:t xml:space="preserve"> badge stays in the top bar the entire time, so simulated</w:t>
      </w:r>
    </w:p>
    <w:p>
      <w:r>
        <w:t>and real captures are never mistaken for one another.</w:t>
      </w:r>
    </w:p>
    <w:p>
      <w:r>
        <w:t>What's simulated:</w:t>
      </w:r>
    </w:p>
    <w:p>
      <w:pPr>
        <w:pStyle w:val="ListBullet"/>
      </w:pPr>
      <w:r>
        <w:t xml:space="preserve">A </w:t>
      </w:r>
      <w:r>
        <w:rPr>
          <w:b/>
        </w:rPr>
        <w:t>13-device home mesh</w:t>
      </w:r>
      <w:r>
        <w:t xml:space="preserve"> (coordinator, routers, and end devices spread across rooms) generating</w:t>
      </w:r>
    </w:p>
    <w:p>
      <w:r>
        <w:t xml:space="preserve">  realistic sensor reports and the occasional coordinator→device command, decrypted through the</w:t>
      </w:r>
    </w:p>
    <w:p>
      <w:r>
        <w:t xml:space="preserve">  same crypto pipeline real traffic uses.</w:t>
      </w:r>
    </w:p>
    <w:p>
      <w:pPr>
        <w:pStyle w:val="ListBullet"/>
      </w:pPr>
      <w:r>
        <w:t xml:space="preserve">A </w:t>
      </w:r>
      <w:r>
        <w:rPr>
          <w:b/>
        </w:rPr>
        <w:t>Philips Hue network</w:t>
      </w:r>
      <w:r>
        <w:t xml:space="preserve"> (a bridge + 3 bulbs) as a foreign network, plus a **second foreign</w:t>
      </w:r>
    </w:p>
    <w:p>
      <w:r>
        <w:t xml:space="preserve">  network** on a different channel — both populate the Networks tab and foreign-device list the</w:t>
      </w:r>
    </w:p>
    <w:p>
      <w:r>
        <w:t xml:space="preserve">  same way a real neighboring network would.</w:t>
      </w:r>
    </w:p>
    <w:p>
      <w:pPr>
        <w:pStyle w:val="ListBullet"/>
      </w:pPr>
      <w:r>
        <w:rPr>
          <w:b/>
        </w:rPr>
        <w:t>Home Assistant and Hue integration data</w:t>
      </w:r>
      <w:r>
        <w:t xml:space="preserve"> — friendly names and device counts, consistent across</w:t>
      </w:r>
    </w:p>
    <w:p>
      <w:r>
        <w:t xml:space="preserve">  refreshes rather than randomized each time.</w:t>
      </w:r>
    </w:p>
    <w:p>
      <w:pPr>
        <w:pStyle w:val="ListBullet"/>
      </w:pPr>
      <w:r>
        <w:rPr>
          <w:b/>
        </w:rPr>
        <w:t>RF spectrum</w:t>
      </w:r>
      <w:r>
        <w:t xml:space="preserve"> — </w:t>
      </w:r>
      <w:r>
        <w:rPr>
          <w:rFonts w:ascii="Consolas" w:hAnsi="Consolas"/>
          <w:color w:val="C7254E"/>
          <w:sz w:val="19"/>
        </w:rPr>
        <w:t>Scan once</w:t>
      </w:r>
      <w:r>
        <w:t xml:space="preserve"> and </w:t>
      </w:r>
      <w:r>
        <w:rPr>
          <w:rFonts w:ascii="Consolas" w:hAnsi="Consolas"/>
          <w:color w:val="C7254E"/>
          <w:sz w:val="19"/>
        </w:rPr>
        <w:t>Continuous</w:t>
      </w:r>
      <w:r>
        <w:t xml:space="preserve"> both work, with a realistic bursty energy pattern</w:t>
      </w:r>
    </w:p>
    <w:p>
      <w:r>
        <w:t xml:space="preserve">  (channels under the simulated networks read hot only some of the time, like real intermittent</w:t>
      </w:r>
    </w:p>
    <w:p>
      <w:r>
        <w:t xml:space="preserve">  Zigbee traffic, against a quiet noise floor elsewhere). Starting a continuous sweep takes over a</w:t>
      </w:r>
    </w:p>
    <w:p>
      <w:r>
        <w:t xml:space="preserve">  radio exactly like it would on real hardware — that radio stops "capturing" for the duration.</w:t>
      </w:r>
    </w:p>
    <w:p>
      <w:r>
        <w:t>Device identities, PANs, and channels stay stable for the life of the process — only traffic counts</w:t>
      </w:r>
    </w:p>
    <w:p>
      <w:r>
        <w:t>and RF readings vary — so it behaves like a consistent physical layout rather than re-randomizing on</w:t>
      </w:r>
    </w:p>
    <w:p>
      <w:r>
        <w:t>every page load.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rPr>
          <w:b/>
        </w:rPr>
        <w:t>Foreign</w:t>
      </w:r>
      <w:r>
        <w:t xml:space="preserve"> toggle shows/hides devices on *other* networks (e.g. Philips Hue). Foreign nodes are</w:t>
      </w:r>
    </w:p>
    <w:p>
      <w:r>
        <w:t xml:space="preserve">  </w:t>
      </w:r>
      <w:r>
        <w:rPr>
          <w:b/>
        </w:rPr>
        <w:t>purple</w:t>
      </w:r>
      <w:r>
        <w:t xml:space="preserve"> and labelled </w:t>
      </w:r>
      <w:r>
        <w:rPr>
          <w:rFonts w:ascii="Consolas" w:hAnsi="Consolas"/>
          <w:color w:val="C7254E"/>
          <w:sz w:val="19"/>
        </w:rPr>
        <w:t>…/FGN:&lt;channel&gt;</w:t>
      </w:r>
      <w:r>
        <w:t>. They appear once you've heard that network — pin your</w:t>
      </w:r>
    </w:p>
    <w:p>
      <w:r>
        <w:t xml:space="preserve">  channel there or use the </w:t>
      </w:r>
      <w:r>
        <w:rPr>
          <w:b/>
        </w:rPr>
        <w:t>Monitor</w:t>
      </w:r>
      <w:r>
        <w:t xml:space="preserve"> button on the Zigbee-networks panel; their names (from a</w:t>
      </w:r>
    </w:p>
    <w:p>
      <w:r>
        <w:t xml:space="preserve">  paired Hue bridge) and manufacturer are saved and survive restarts.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Device details</w:t>
      </w:r>
      <w:r>
        <w:t xml:space="preserve"> (click a device). Beyond signal/messages, the drawer shows </w:t>
      </w:r>
      <w:r>
        <w:rPr>
          <w:b/>
        </w:rPr>
        <w:t>Capabilities</w:t>
      </w:r>
    </w:p>
    <w:p>
      <w:r>
        <w:t>(endpoints + in/out clusters, manufacturer, model, power — pulled from the coordinator/ZHA, no</w:t>
      </w:r>
    </w:p>
    <w:p>
      <w:r>
        <w:t xml:space="preserve">on-air interrogation; </w:t>
      </w:r>
      <w:r>
        <w:rPr>
          <w:b/>
        </w:rPr>
        <w:t>Re-interview</w:t>
      </w:r>
      <w:r>
        <w:t xml:space="preserve"> re-pulls it on demand) and a </w:t>
      </w:r>
      <w:r>
        <w:rPr>
          <w:b/>
        </w:rPr>
        <w:t>Path from coordinator</w:t>
      </w:r>
    </w:p>
    <w:p>
      <w:r>
        <w:t>button that plots the route to the device hop-by-hop with per-hop LQI (from ZHA's neighbour table,</w:t>
      </w:r>
    </w:p>
    <w:p>
      <w:r>
        <w:t xml:space="preserve">or the sniffer's observed links). An </w:t>
      </w:r>
      <w:r>
        <w:rPr>
          <w:b/>
        </w:rPr>
        <w:t>Active interrogation</w:t>
      </w:r>
      <w:r>
        <w:t xml:space="preserve"> section can </w:t>
      </w:r>
      <w:r>
        <w:rPr>
          <w:b/>
        </w:rPr>
        <w:t>transmit</w:t>
      </w:r>
      <w:r>
        <w:t xml:space="preserve"> an encrypted</w:t>
      </w:r>
    </w:p>
    <w:p>
      <w:r>
        <w:t>ZDO request (read bindings / query endpoints) directly to the device — gated behind a confirmation,</w:t>
      </w:r>
    </w:p>
    <w:p>
      <w:r>
        <w:t>and needs firmware ≥ 0.28; the reply shows up in the device's Recent messages.</w:t>
      </w:r>
    </w:p>
    <w:p>
      <w:r>
        <w:t xml:space="preserve">A </w:t>
      </w:r>
      <w:r>
        <w:rPr>
          <w:b/>
        </w:rPr>
        <w:t>⚠ channel-hopping</w:t>
      </w:r>
      <w:r>
        <w:t xml:space="preserve"> badge appears in the top bar whenever the radio is hopping (which only</w:t>
      </w:r>
    </w:p>
    <w:p>
      <w:r>
        <w:t>captures your network part of the time) — click it to pin back to your channel.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rPr>
          <w:b/>
        </w:rPr>
        <w:t>Click any frame</w:t>
      </w:r>
      <w:r>
        <w:t xml:space="preserve"> to open the </w:t>
      </w:r>
      <w:r>
        <w:rPr>
          <w:b/>
        </w:rPr>
        <w:t>inspector</w:t>
      </w:r>
      <w:r>
        <w:t>: a layer-by-layer decode (MAC / NWK / APS / ZCL),</w:t>
      </w:r>
    </w:p>
    <w:p>
      <w:r>
        <w:t xml:space="preserve">  the resolved device name and IEEE address, and a raw hex dump. </w:t>
      </w:r>
      <w:r>
        <w:rPr>
          <w:b/>
        </w:rPr>
        <w:t>Copy hex</w:t>
      </w:r>
      <w:r>
        <w:t xml:space="preserve"> or </w:t>
      </w:r>
      <w:r>
        <w:rPr>
          <w:b/>
        </w:rPr>
        <w:t>Export JSON</w:t>
      </w:r>
    </w:p>
    <w:p>
      <w:r>
        <w:t xml:space="preserve">  (the full decode + metadata) from the drawer.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pPr>
        <w:pStyle w:val="Heading2"/>
      </w:pPr>
      <w:r>
        <w:t>Channel airtime panel</w:t>
      </w:r>
    </w:p>
    <w:p>
      <w:r>
        <w:t xml:space="preserve">Below the networks table, </w:t>
      </w:r>
      <w:r>
        <w:rPr>
          <w:b/>
        </w:rPr>
        <w:t>Channel airtime</w:t>
      </w:r>
      <w:r>
        <w:t xml:space="preserve"> answers the question the table can't: not just *who*</w:t>
      </w:r>
    </w:p>
    <w:p>
      <w:r>
        <w:t xml:space="preserve">is on the air, but </w:t>
      </w:r>
      <w:r>
        <w:rPr>
          <w:b/>
        </w:rPr>
        <w:t>how much and how loudly</w:t>
      </w:r>
      <w:r>
        <w:t>. A loud neighbouring network physically close to</w:t>
      </w:r>
    </w:p>
    <w:p>
      <w:r>
        <w:t xml:space="preserve">your coordinator can break your network </w:t>
      </w:r>
      <w:r>
        <w:rPr>
          <w:b/>
        </w:rPr>
        <w:t>without ever touching your channel</w:t>
      </w:r>
      <w:r>
        <w:t xml:space="preserve"> (receiver</w:t>
      </w:r>
    </w:p>
    <w:p>
      <w:r>
        <w:t>blocking/desense) — this panel makes that visible instead of "unplug things until it works".</w:t>
      </w:r>
    </w:p>
    <w:p>
      <w:pPr>
        <w:pStyle w:val="ListBullet"/>
      </w:pPr>
      <w:r>
        <w:rPr>
          <w:b/>
        </w:rPr>
        <w:t>Stacked bars</w:t>
      </w:r>
      <w:r>
        <w:t xml:space="preserve"> — frames per minute over a selectable window (</w:t>
      </w:r>
      <w:r>
        <w:rPr>
          <w:b/>
        </w:rPr>
        <w:t>15m / 1h / 6h / 24h</w:t>
      </w:r>
      <w:r>
        <w:t>), one</w:t>
      </w:r>
    </w:p>
    <w:p>
      <w:r>
        <w:t xml:space="preserve">  colour per network. Your PAN is always blue; foreign PANs keep a stable colour; grey collects</w:t>
      </w:r>
    </w:p>
    <w:p>
      <w:r>
        <w:t xml:space="preserve">  PAN-less frames (MAC ACKs). Hover a segment for the exact count and time slice.</w:t>
      </w:r>
    </w:p>
    <w:p>
      <w:pPr>
        <w:pStyle w:val="ListBullet"/>
      </w:pPr>
      <w:r>
        <w:rPr>
          <w:b/>
        </w:rPr>
        <w:t>Per-channel totals</w:t>
      </w:r>
      <w:r>
        <w:t xml:space="preserve"> — which channels actually carried traffic in the window.</w:t>
      </w:r>
    </w:p>
    <w:p>
      <w:pPr>
        <w:pStyle w:val="ListBullet"/>
      </w:pPr>
      <w:r>
        <w:rPr>
          <w:b/>
        </w:rPr>
        <w:t>Per-network rows</w:t>
      </w:r>
      <w:r>
        <w:t xml:space="preserve"> — total frames, ~frames/min, average RSSI ⌖, and an </w:t>
      </w:r>
      <w:r>
        <w:rPr>
          <w:b/>
        </w:rPr>
        <w:t>RSSI histogram</w:t>
      </w:r>
    </w:p>
    <w:p>
      <w:r>
        <w:t xml:space="preserve">  (8 bins, ≤−101 to ≥−40 dBm). A neighbour piling up frames at the loud end of the histogram is</w:t>
      </w:r>
    </w:p>
    <w:p>
      <w:r>
        <w:t xml:space="preserve">  *close* to your sniffer — if the sniffer sits near your coordinator, that's a prime suspect for</w:t>
      </w:r>
    </w:p>
    <w:p>
      <w:r>
        <w:t xml:space="preserve">  otherwise-unexplained </w:t>
      </w:r>
      <w:r>
        <w:rPr>
          <w:rFonts w:ascii="Consolas" w:hAnsi="Consolas"/>
          <w:color w:val="C7254E"/>
          <w:sz w:val="19"/>
        </w:rPr>
        <w:t>NWK_NO_ROUTE</w:t>
      </w:r>
      <w:r>
        <w:t xml:space="preserve"> storms, pairing failures, and mesh-wide dropouts.</w:t>
      </w:r>
    </w:p>
    <w:p>
      <w:r>
        <w:t xml:space="preserve">Rates and RSSI carry the usual </w:t>
      </w:r>
      <w:r>
        <w:rPr>
          <w:b/>
        </w:rPr>
        <w:t>heard-at-sniffer caveat ⌖</w:t>
      </w:r>
      <w:r>
        <w:t>: a network on another channel is only</w:t>
      </w:r>
    </w:p>
    <w:p>
      <w:r>
        <w:t>sampled while a radio is actually listening there (a hopper, a survey, or a dedicated</w:t>
      </w:r>
    </w:p>
    <w:p>
      <w:r>
        <w:t xml:space="preserve">monitor/satellite radio — see </w:t>
      </w:r>
      <w:r>
        <w:t>multi-radio.md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Philips Hue bridge</w:t>
      </w:r>
      <w:r>
        <w:t xml:space="preserve"> — enter the bridge IP, press its round </w:t>
      </w:r>
      <w:r>
        <w:rPr>
          <w:b/>
        </w:rPr>
        <w:t>link button</w:t>
      </w:r>
      <w:r>
        <w:t>, then click</w:t>
      </w:r>
    </w:p>
    <w:p>
      <w:r>
        <w:t xml:space="preserve">  </w:t>
      </w:r>
      <w:r>
        <w:rPr>
          <w:b/>
        </w:rPr>
        <w:t>Pair</w:t>
      </w:r>
      <w:r>
        <w:t>. Names Hue devices and helps identify the Hue network in *Zigbee networks*. Runs</w:t>
      </w:r>
    </w:p>
    <w:p>
      <w:r>
        <w:t xml:space="preserve">  alongside Home Assistant (both name sources at once). The key is stored encrypted.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JSON, or</w:t>
      </w:r>
    </w:p>
    <w:p>
      <w:r>
        <w:t xml:space="preserve">  </w:t>
      </w:r>
      <w:r>
        <w:rPr>
          <w:b/>
        </w:rPr>
        <w:t>Frames → pcap</w:t>
      </w:r>
      <w:r>
        <w:t xml:space="preserve"> for </w:t>
      </w:r>
      <w:r>
        <w:rPr>
          <w:b/>
        </w:rPr>
        <w:t>Wireshark</w:t>
      </w:r>
      <w:r>
        <w:t xml:space="preserve"> (802.15.4 TAP encapsulation, with per-frame RSSI/LQI/channel).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</w:t>
      </w:r>
    </w:p>
    <w:p>
      <w:r>
        <w:rPr>
          <w:b/>
        </w:rPr>
        <w:t>Satellite OTA (over SPI)</w:t>
      </w:r>
      <w:r>
        <w:t xml:space="preserve"> works the same way — pick the satellite as the target and the tethered</w:t>
      </w:r>
    </w:p>
    <w:p>
      <w:r>
        <w:t>C6 relays each chunk over the carrier's SPI link. The satellite briefly pauses capture during the</w:t>
      </w:r>
    </w:p>
    <w:p>
      <w:r>
        <w:t>transfer and resumes it automatically once done. SPI is a lossier link than USB serial, so a</w:t>
      </w:r>
    </w:p>
    <w:p>
      <w:r>
        <w:t>transfer can involve many chunk retries — the satellite tracks each chunk's byte offset and skips</w:t>
      </w:r>
    </w:p>
    <w:p>
      <w:r>
        <w:t>any that already landed, so a resent chunk (from a lost acknowledgment, not lost data) can never be</w:t>
      </w:r>
    </w:p>
    <w:p>
      <w:r>
        <w:t>double-applied and corrupt the image. Validated end-to-end on carrier hardware, including transfers</w:t>
      </w:r>
    </w:p>
    <w:p>
      <w:r>
        <w:t xml:space="preserve">with heavy retry activity throughout. See </w:t>
      </w:r>
      <w:r>
        <w:t>ota.md</w:t>
      </w:r>
      <w:r>
        <w:t xml:space="preserve"> for the wire-level design.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  <w:br/>
        <w:t xml:space="preserve">  --demo              start in demo mode with a simulated network (no hardware needed)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