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1108">
      <w:pPr>
        <w:jc w:val="center"/>
        <w:rPr>
          <w:rFonts w:hint="default" w:ascii="Georgia" w:hAnsi="Georgia" w:cs="Georgia"/>
          <w:b/>
          <w:bCs/>
          <w:sz w:val="36"/>
          <w:szCs w:val="36"/>
          <w:lang w:val="en-US"/>
        </w:rPr>
      </w:pPr>
      <w:r>
        <w:rPr>
          <w:rFonts w:hint="default" w:ascii="Georgia" w:hAnsi="Georgia" w:cs="Georgia"/>
          <w:b/>
          <w:bCs/>
          <w:sz w:val="36"/>
          <w:szCs w:val="36"/>
          <w:lang w:val="en-US"/>
        </w:rPr>
        <w:t>Customer Shopping Behavior Analysis</w:t>
      </w:r>
    </w:p>
    <w:p w14:paraId="4AE44D33">
      <w:p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22BC0C74">
      <w:pPr>
        <w:jc w:val="both"/>
        <w:rPr>
          <w:rFonts w:hint="default" w:ascii="Georgia" w:hAnsi="Georgia" w:cs="Georgia"/>
          <w:b/>
          <w:bCs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Georgia" w:hAnsi="Georgia" w:cs="Georgia"/>
          <w:b/>
          <w:bCs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Executive summary</w:t>
      </w:r>
    </w:p>
    <w:p w14:paraId="168C69D2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>This report analyzes transaction data (3,900 purchases) to surface actionable insights across customer demographics, product performance, purchase behavior, discounts and subscriptions.</w:t>
      </w:r>
    </w:p>
    <w:p w14:paraId="50B82F5F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 xml:space="preserve"> Key findings:</w:t>
      </w:r>
    </w:p>
    <w:p w14:paraId="1B224021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color w:val="auto"/>
          <w:sz w:val="24"/>
          <w:szCs w:val="24"/>
          <w:lang w:val="en-US"/>
        </w:rPr>
        <w:t>Revenue concentration</w:t>
      </w: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>: A small set of age groups and a minority of customers drive the majority of revenue. Targeted campaigns toward those cohorts will yield higher ROI.</w:t>
      </w:r>
    </w:p>
    <w:p w14:paraId="104107CB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color w:val="auto"/>
          <w:sz w:val="24"/>
          <w:szCs w:val="24"/>
          <w:lang w:val="en-US"/>
        </w:rPr>
        <w:t>Discount Behavior:</w:t>
      </w: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 xml:space="preserve"> Several high revenue purchases occurred even when discounts were applied, indicating price-sensitive high spenders and cross-sell opportunities</w:t>
      </w:r>
    </w:p>
    <w:p w14:paraId="5729C9BC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color w:val="auto"/>
          <w:sz w:val="24"/>
          <w:szCs w:val="24"/>
          <w:lang w:val="en-US"/>
        </w:rPr>
        <w:t>Subscription</w:t>
      </w: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>: Subscribers spend more on average and contribute a disproportionately high share of total revenue; subscription growth should be prioritized.</w:t>
      </w:r>
    </w:p>
    <w:p w14:paraId="4D80DD89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color w:val="auto"/>
          <w:sz w:val="24"/>
          <w:szCs w:val="24"/>
          <w:lang w:val="en-US"/>
        </w:rPr>
        <w:t>Product performance:</w:t>
      </w: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 xml:space="preserve"> Top-rated products align closely with best-selling products in several categories, suggesting product quality is strong driver of repeat purchases.</w:t>
      </w:r>
    </w:p>
    <w:p w14:paraId="5A42BC2C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color w:val="auto"/>
          <w:sz w:val="24"/>
          <w:szCs w:val="24"/>
          <w:lang w:val="en-US"/>
        </w:rPr>
        <w:t>Shipping</w:t>
      </w: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>: Express shipping correlates with higher average order values, presenting an opportunity to promote faster shipping as a premium upsell.</w:t>
      </w:r>
    </w:p>
    <w:p w14:paraId="6B0E6186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</w:p>
    <w:p w14:paraId="72E98CFD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  <w:t>This report gives detailed segment-level findings, recommended KPI’s and next steps for product, pricing, and marketing teams.</w:t>
      </w:r>
    </w:p>
    <w:p w14:paraId="1125BF91">
      <w:pPr>
        <w:jc w:val="both"/>
        <w:rPr>
          <w:rFonts w:hint="default" w:ascii="Georgia" w:hAnsi="Georgia" w:cs="Georgia"/>
          <w:b w:val="0"/>
          <w:bCs w:val="0"/>
          <w:color w:val="auto"/>
          <w:sz w:val="24"/>
          <w:szCs w:val="24"/>
          <w:lang w:val="en-US"/>
        </w:rPr>
      </w:pPr>
    </w:p>
    <w:p w14:paraId="57910167">
      <w:pPr>
        <w:jc w:val="both"/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  <w:t>Data and Pre-processing summary</w:t>
      </w:r>
    </w:p>
    <w:p w14:paraId="3333B28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Rows 3900</w:t>
      </w:r>
    </w:p>
    <w:p w14:paraId="41EACFA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Columns 18</w:t>
      </w:r>
    </w:p>
    <w:p w14:paraId="64C89093">
      <w:p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Key dimensions</w:t>
      </w:r>
      <w:r>
        <w:rPr>
          <w:rFonts w:hint="default" w:ascii="Georgia" w:hAnsi="Georgia" w:cs="Georgia"/>
          <w:sz w:val="24"/>
          <w:szCs w:val="24"/>
          <w:lang w:val="en-US"/>
        </w:rPr>
        <w:t>: customer demographics (age, gender, location, subscription_status), purchase details(product, category, purchase_amount, season, size, color), behavior indicators (discount_applied, promo_code_used, previous_purchases, purchase_frequency_days, review_rating, shipping_type)</w:t>
      </w:r>
    </w:p>
    <w:p w14:paraId="0A0D328F">
      <w:p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 xml:space="preserve">Missing data: </w:t>
      </w:r>
      <w:r>
        <w:rPr>
          <w:rFonts w:hint="default" w:ascii="Georgia" w:hAnsi="Georgia" w:cs="Georgia"/>
          <w:sz w:val="24"/>
          <w:szCs w:val="24"/>
          <w:lang w:val="en-US"/>
        </w:rPr>
        <w:t>37 missing values in review_rating column.</w:t>
      </w:r>
    </w:p>
    <w:p w14:paraId="7658492C">
      <w:p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09125ABC">
      <w:pPr>
        <w:jc w:val="both"/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  <w:t>Data cleaning steps peformed</w:t>
      </w:r>
    </w:p>
    <w:p w14:paraId="7850421D">
      <w:pPr>
        <w:numPr>
          <w:ilvl w:val="0"/>
          <w:numId w:val="2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Loaded data into pandas (df.info(), df.describe()) and standardized column names to snake_case.</w:t>
      </w:r>
    </w:p>
    <w:p w14:paraId="32E46AFA">
      <w:pPr>
        <w:numPr>
          <w:ilvl w:val="0"/>
          <w:numId w:val="2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Imputed missing review_rating using the median rating per product category.</w:t>
      </w:r>
    </w:p>
    <w:p w14:paraId="3C26E56C">
      <w:pPr>
        <w:numPr>
          <w:ilvl w:val="0"/>
          <w:numId w:val="2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Dropped promo_code_used after finding strong redundancy with discount_applied.</w:t>
      </w:r>
    </w:p>
    <w:p w14:paraId="0DE14D5C">
      <w:pPr>
        <w:numPr>
          <w:ilvl w:val="0"/>
          <w:numId w:val="2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Created engineered fields:</w:t>
      </w:r>
    </w:p>
    <w:p w14:paraId="7696B497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ab/>
        <w:t>Age_group (binned ages into cohorts such as Young Adult, Adult, Middle Age, and Senior)</w:t>
      </w:r>
    </w:p>
    <w:p w14:paraId="2FBC2F7B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ab/>
        <w:t>Purchase_frequency_days (days between purchases, derived from timestamps)</w:t>
      </w:r>
    </w:p>
    <w:p w14:paraId="0A6982FE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ab/>
        <w:t>Customer_segment (New, Returning, Loyal) based on purchase count threshold.</w:t>
      </w:r>
    </w:p>
    <w:p w14:paraId="1E9A0586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Loaded cleaned dataframe into MySQL for SQL-based analysis and created Power BI dashboard for visualization.</w:t>
      </w:r>
    </w:p>
    <w:p w14:paraId="7E85BF04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78FD7051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2A05D813">
      <w:pPr>
        <w:jc w:val="both"/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  <w:t>Data Analysis using SQL</w:t>
      </w:r>
    </w:p>
    <w:p w14:paraId="414D9C95">
      <w:pPr>
        <w:jc w:val="both"/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</w:pPr>
    </w:p>
    <w:p w14:paraId="09F00371">
      <w:p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We performed structured analysis in mysql to answer key business questions:</w:t>
      </w:r>
    </w:p>
    <w:p w14:paraId="1444B492">
      <w:pPr>
        <w:numPr>
          <w:ilvl w:val="0"/>
          <w:numId w:val="3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Revenue by gender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compared total purchase amounts between genders.</w:t>
      </w:r>
    </w:p>
    <w:p w14:paraId="5F06EDA5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The Males contribute a higher share of orders and revenue resulting to a high average order value(AOV) which shows the differences in purchases size.</w:t>
      </w:r>
    </w:p>
    <w:p w14:paraId="018CD415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This segment(Male) should be prioritized for lookalike marketing and product assortment.</w:t>
      </w:r>
    </w:p>
    <w:p w14:paraId="72930BBA">
      <w:pPr>
        <w:numPr>
          <w:numId w:val="0"/>
        </w:numPr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Actions:</w:t>
      </w:r>
    </w:p>
    <w:p w14:paraId="366B2397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Tailor campaigns and promotions to the Males segment while designing acquisition strategies for Female segment.</w:t>
      </w:r>
    </w:p>
    <w:p w14:paraId="21DD3FB5">
      <w:pPr>
        <w:numPr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 xml:space="preserve">Consider merchandising and product bundles that increase AOV for the Female gender </w:t>
      </w:r>
    </w:p>
    <w:p w14:paraId="1271E66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285875" cy="971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B43A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D7F95E2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High-spending discount users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identified customers who used discounts but still spent above the average purchase amount.</w:t>
      </w:r>
    </w:p>
    <w:p w14:paraId="7EB9FDBC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613089ED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Existence of discount-using yet high-spending customers signals that discounts can pull larger basket sizes or attract premium buyers during promotions.</w:t>
      </w:r>
    </w:p>
    <w:p w14:paraId="7E7AB4F5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These customers are high-value and responsive to offers making them prime candidates for targeted promo stacks or loyalty incentives.</w:t>
      </w:r>
    </w:p>
    <w:p w14:paraId="688ABD18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Actions:</w:t>
      </w:r>
    </w:p>
    <w:p w14:paraId="078EE4A2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Create exclusive, tiered discounts for high-value shoppers that encourage frequency but protect margin (e.g., bundle discounts, threshold-based free shipping).</w:t>
      </w:r>
    </w:p>
    <w:p w14:paraId="661A1144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Use personalized offers rather than blanket discounts to preserve margin.</w:t>
      </w:r>
    </w:p>
    <w:p w14:paraId="4F56E09B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0F95762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346575" cy="4017010"/>
            <wp:effectExtent l="0" t="0" r="158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9D46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2C697E37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Top 5 products by rating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found products with highest average review ratings</w:t>
      </w:r>
    </w:p>
    <w:p w14:paraId="03F64594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4719E1D3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These top-rated products should be cross-referenced with sales volume to see if high rating translates to high revenue.</w:t>
      </w:r>
    </w:p>
    <w:p w14:paraId="2BC0A0C1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If they have low sakes, they are opportunities for better placement/promotion.</w:t>
      </w:r>
    </w:p>
    <w:p w14:paraId="0C2BDAA3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Action:</w:t>
      </w:r>
    </w:p>
    <w:p w14:paraId="4F1011D6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Promote these products  in marketing channels and on product pages; use ratings in ad copy.</w:t>
      </w:r>
    </w:p>
    <w:p w14:paraId="2DC986C6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Consider inventory prioritization for these items and cross-sell with faster SKU’s</w:t>
      </w:r>
    </w:p>
    <w:p w14:paraId="10F9AC1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505200" cy="1323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D19B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0ACAE16C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Shipping type comparison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compared average purchase amounts between standard and express shipping</w:t>
      </w:r>
    </w:p>
    <w:p w14:paraId="5884A2B3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36D1A28F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Express shipping customers have higher average order values compared to standard shipping customers.</w:t>
      </w:r>
    </w:p>
    <w:p w14:paraId="355513D6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Express shipping often indicates urgency or higher willingness to pay for convenience.</w:t>
      </w:r>
    </w:p>
    <w:p w14:paraId="017D09A1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 Action:</w:t>
      </w:r>
    </w:p>
    <w:p w14:paraId="58EA9DAE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Position express shipping as a premium offering; offer value-add bundles or limited-time faster-ship incentives for higher AOV</w:t>
      </w:r>
    </w:p>
    <w:p w14:paraId="318D6166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Test price elasticity of express shipping fees and consider free-express thresholds (e.g.,free express for orders above a certain value).</w:t>
      </w:r>
    </w:p>
    <w:p w14:paraId="0E2407AF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3267075" cy="876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A493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Subscribers vs. Non-subscribers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compared average spend and total revenue across subscription status.</w:t>
      </w:r>
    </w:p>
    <w:p w14:paraId="7C49F96B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2B55DD01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The non-subscribers show slightly high average spend.</w:t>
      </w:r>
    </w:p>
    <w:p w14:paraId="1B45E01D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Subscription correlate with loyalty and increased lifetime value.</w:t>
      </w:r>
    </w:p>
    <w:p w14:paraId="53DA5C98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Action:</w:t>
      </w:r>
    </w:p>
    <w:p w14:paraId="6D8DF267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Promote subscription benefits more aggressively; test trials, referral bonuses, and retention perks.</w:t>
      </w:r>
    </w:p>
    <w:p w14:paraId="095F8E2E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Personalize subscription communications to reduce churn and increase subscription lifetime.</w:t>
      </w:r>
    </w:p>
    <w:p w14:paraId="0CA7E98D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4429125" cy="866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F61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Discount-dependent products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identified 5 products with the highest percentage of discounted purchases.</w:t>
      </w:r>
    </w:p>
    <w:p w14:paraId="5AB96D2C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76EA131D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Some products mostly sell when discounted, these are discount-dependant and may have limited full-price demand.</w:t>
      </w:r>
    </w:p>
    <w:p w14:paraId="4D691F17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Action:</w:t>
      </w:r>
    </w:p>
    <w:p w14:paraId="31F8AE3F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Re-evaluate pricing, positioning, and margin strategy for discount-dependent SKUs.</w:t>
      </w:r>
    </w:p>
    <w:p w14:paraId="25DCCB72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Use bundling or product enhancements to increase perceived value and reduce dependence on discounts.</w:t>
      </w:r>
    </w:p>
    <w:p w14:paraId="36981933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1990725" cy="1685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75E5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Customer segmentation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classified customers into new, returning, and loyal segments based on purchase history.</w:t>
      </w:r>
    </w:p>
    <w:p w14:paraId="3B104BAB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607606D1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Loyal customers (10+ purchases) are the majority of customers resulting to a large share of revenue. However, returning customers are the main source of growth potential, converting them to loyal through targeted programs is cost-effective</w:t>
      </w:r>
    </w:p>
    <w:p w14:paraId="09179F99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Actions:</w:t>
      </w:r>
    </w:p>
    <w:p w14:paraId="15235B0E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Implement lifecycle marketing: welcome series for new cusomes, win-back for lapsing customers, VIP perks for loyal customers.</w:t>
      </w:r>
    </w:p>
    <w:p w14:paraId="080C9A90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Measure conversion rates between segments (new to returning, returning to loyal) as KPIs.</w:t>
      </w:r>
    </w:p>
    <w:p w14:paraId="24810006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2695575" cy="1162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5B33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Top 3 products per category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listed the most purchased products within each category.</w:t>
      </w:r>
    </w:p>
    <w:p w14:paraId="0F1AEEF0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3F1816D9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Top products vary by category; many categories display a clear long-tail where a few SKUs carry most volume.</w:t>
      </w:r>
    </w:p>
    <w:p w14:paraId="235F337F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</w:t>
      </w:r>
      <w:r>
        <w:rPr>
          <w:rFonts w:hint="default" w:ascii="Georgia" w:hAnsi="Georgia" w:cs="Georgia"/>
          <w:sz w:val="24"/>
          <w:szCs w:val="24"/>
          <w:lang w:val="en-US"/>
        </w:rPr>
        <w:t>:</w:t>
      </w:r>
    </w:p>
    <w:p w14:paraId="43AB9B85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Optimize inventory and bestseller placement per category; run category-specific promotions highlighting top SKUs.</w:t>
      </w:r>
    </w:p>
    <w:p w14:paraId="42310C33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Consider private-label or exclusive variants for top categories.</w:t>
      </w:r>
    </w:p>
    <w:p w14:paraId="49C55042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3371850" cy="3276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B7E5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Repeat buyers and subscription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checked whether customers with &gt;= 5 purchases are more likely to subscribe.</w:t>
      </w:r>
    </w:p>
    <w:p w14:paraId="7FD6C6DD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2D361CDE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Loyal customers are more likely to be subscribes, subscription drives repeat purchases or vice versa.</w:t>
      </w:r>
    </w:p>
    <w:p w14:paraId="6441777A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Action:</w:t>
      </w:r>
    </w:p>
    <w:p w14:paraId="72B3BD5B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Bundle subscription sign-up at points of high satisfaction (post-purchase, post-delivery) to increase conversion.</w:t>
      </w:r>
    </w:p>
    <w:p w14:paraId="241B1313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Provide incentive for loyal customers to refer friends to subscription plans.</w:t>
      </w:r>
    </w:p>
    <w:p w14:paraId="7692F3C3">
      <w:pPr>
        <w:numPr>
          <w:ilvl w:val="0"/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2200275" cy="8667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E781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Revenue by age group</w:t>
      </w:r>
      <w:r>
        <w:rPr>
          <w:rFonts w:hint="default" w:ascii="Georgia" w:hAnsi="Georgia" w:cs="Georgia"/>
          <w:sz w:val="24"/>
          <w:szCs w:val="24"/>
          <w:lang w:val="en-US"/>
        </w:rPr>
        <w:t xml:space="preserve"> - calculated total revenue contribution of each age group.</w:t>
      </w:r>
    </w:p>
    <w:p w14:paraId="2B3A41DB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Results:</w:t>
      </w:r>
    </w:p>
    <w:p w14:paraId="0BE93FE0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The Young Adults and the Middle -age age groups contribute the largest share of revenue.</w:t>
      </w:r>
    </w:p>
    <w:p w14:paraId="736E04F5">
      <w:pPr>
        <w:numPr>
          <w:numId w:val="0"/>
        </w:numPr>
        <w:ind w:leftChars="0"/>
        <w:jc w:val="both"/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</w:pPr>
      <w:r>
        <w:rPr>
          <w:rFonts w:hint="default" w:ascii="Georgia" w:hAnsi="Georgia" w:cs="Georgia"/>
          <w:b/>
          <w:bCs/>
          <w:i/>
          <w:iCs/>
          <w:sz w:val="24"/>
          <w:szCs w:val="24"/>
          <w:lang w:val="en-US"/>
        </w:rPr>
        <w:t>Business Action:</w:t>
      </w:r>
    </w:p>
    <w:p w14:paraId="13A0B691">
      <w:pPr>
        <w:numPr>
          <w:ilvl w:val="0"/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Tailor campaigns and promot</w:t>
      </w:r>
      <w:bookmarkStart w:id="0" w:name="_GoBack"/>
      <w:bookmarkEnd w:id="0"/>
      <w:r>
        <w:rPr>
          <w:rFonts w:hint="default" w:ascii="Georgia" w:hAnsi="Georgia" w:cs="Georgia"/>
          <w:sz w:val="24"/>
          <w:szCs w:val="24"/>
          <w:lang w:val="en-US"/>
        </w:rPr>
        <w:t>ions to the young adults and middle-aged while designing acquisition strategies for adult and senior even though their performance isn't  that bad.</w:t>
      </w:r>
    </w:p>
    <w:p w14:paraId="18DA967A">
      <w:pPr>
        <w:numPr>
          <w:numId w:val="0"/>
        </w:numPr>
        <w:ind w:leftChars="0"/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505E7570">
      <w:pPr>
        <w:numPr>
          <w:ilvl w:val="0"/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  <w:r>
        <w:drawing>
          <wp:inline distT="0" distB="0" distL="114300" distR="114300">
            <wp:extent cx="1781175" cy="1390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BE19">
      <w:pPr>
        <w:numPr>
          <w:ilvl w:val="0"/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5D41C507">
      <w:pPr>
        <w:numPr>
          <w:ilvl w:val="0"/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50AEB82F">
      <w:pPr>
        <w:numPr>
          <w:ilvl w:val="0"/>
          <w:numId w:val="0"/>
        </w:numPr>
        <w:jc w:val="both"/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  <w:t>Dashboard in power BI</w:t>
      </w:r>
    </w:p>
    <w:p w14:paraId="79D00D2A">
      <w:pPr>
        <w:numPr>
          <w:ilvl w:val="0"/>
          <w:numId w:val="0"/>
        </w:numPr>
        <w:jc w:val="both"/>
        <w:rPr>
          <w:rFonts w:hint="default" w:ascii="Georgia" w:hAnsi="Georgia" w:cs="Georgia"/>
          <w:b/>
          <w:bCs/>
          <w:color w:val="0000FF"/>
          <w:sz w:val="28"/>
          <w:szCs w:val="28"/>
          <w:lang w:val="en-US"/>
        </w:rPr>
      </w:pPr>
    </w:p>
    <w:p w14:paraId="4BBFB8D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570855" cy="3134360"/>
            <wp:effectExtent l="0" t="0" r="1079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A5DD">
      <w:pPr>
        <w:numPr>
          <w:ilvl w:val="0"/>
          <w:numId w:val="0"/>
        </w:numPr>
        <w:jc w:val="both"/>
      </w:pPr>
    </w:p>
    <w:p w14:paraId="00A3723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DDDB037">
      <w:pPr>
        <w:numPr>
          <w:ilvl w:val="0"/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p w14:paraId="614C0773">
      <w:pPr>
        <w:numPr>
          <w:ilvl w:val="0"/>
          <w:numId w:val="0"/>
        </w:numPr>
        <w:jc w:val="both"/>
        <w:rPr>
          <w:rFonts w:hint="default" w:ascii="Georgia" w:hAnsi="Georgia" w:cs="Georgia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90B2F"/>
    <w:multiLevelType w:val="singleLevel"/>
    <w:tmpl w:val="8B390B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67A3DD9"/>
    <w:multiLevelType w:val="singleLevel"/>
    <w:tmpl w:val="C67A3DD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4888DAC"/>
    <w:multiLevelType w:val="singleLevel"/>
    <w:tmpl w:val="74888D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E6DAE"/>
    <w:rsid w:val="324E6DAE"/>
    <w:rsid w:val="3C2175A3"/>
    <w:rsid w:val="535A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421</Words>
  <Characters>2647</Characters>
  <Lines>0</Lines>
  <Paragraphs>0</Paragraphs>
  <TotalTime>98</TotalTime>
  <ScaleCrop>false</ScaleCrop>
  <LinksUpToDate>false</LinksUpToDate>
  <CharactersWithSpaces>3027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2025-12-03T14:13:00Z</dcterms:created>
  <dc:creator>Michael reagan</dc:creator>
  <cp:lastModifiedBy>Michael reagan</cp:lastModifiedBy>
  <dcterms:modified xsi:type="dcterms:W3CDTF">2025-12-04T12:24:05Z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269BC15AA9E74FAD88730643DF2DDC1A_11</vt:lpwstr>
  </property>
</Properties>
</file>