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6B" w:rsidRDefault="002A3E6B" w:rsidP="002A3E6B">
      <w:pPr>
        <w:spacing w:after="0" w:line="480" w:lineRule="auto"/>
        <w:rPr>
          <w:rFonts w:ascii="Times New Roman" w:hAnsi="Times New Roman"/>
          <w:sz w:val="24"/>
          <w:szCs w:val="24"/>
        </w:rPr>
      </w:pPr>
      <w:r>
        <w:rPr>
          <w:rFonts w:ascii="Times New Roman" w:hAnsi="Times New Roman"/>
          <w:sz w:val="24"/>
          <w:szCs w:val="24"/>
        </w:rPr>
        <w:t>Michael Miller – msmille3</w:t>
      </w:r>
    </w:p>
    <w:p w:rsidR="002A3E6B" w:rsidRDefault="002A3E6B" w:rsidP="002A3E6B">
      <w:pPr>
        <w:spacing w:after="0" w:line="480" w:lineRule="auto"/>
        <w:rPr>
          <w:rFonts w:ascii="Times New Roman" w:hAnsi="Times New Roman"/>
          <w:sz w:val="24"/>
          <w:szCs w:val="24"/>
        </w:rPr>
      </w:pPr>
      <w:r>
        <w:rPr>
          <w:rFonts w:ascii="Times New Roman" w:hAnsi="Times New Roman"/>
          <w:sz w:val="24"/>
          <w:szCs w:val="24"/>
        </w:rPr>
        <w:t>1/30/2016</w:t>
      </w:r>
    </w:p>
    <w:p w:rsidR="002A3E6B" w:rsidRDefault="002A3E6B" w:rsidP="002A3E6B">
      <w:pPr>
        <w:spacing w:after="0" w:line="480" w:lineRule="auto"/>
        <w:rPr>
          <w:rFonts w:ascii="Times New Roman" w:hAnsi="Times New Roman"/>
          <w:sz w:val="24"/>
          <w:szCs w:val="24"/>
        </w:rPr>
      </w:pPr>
      <w:r>
        <w:rPr>
          <w:rFonts w:ascii="Times New Roman" w:hAnsi="Times New Roman"/>
          <w:sz w:val="24"/>
          <w:szCs w:val="24"/>
        </w:rPr>
        <w:t>CS 498DF, HW 1</w:t>
      </w:r>
    </w:p>
    <w:p w:rsidR="002A3E6B" w:rsidRDefault="00183ED7" w:rsidP="00B0058A">
      <w:pPr>
        <w:spacing w:after="0" w:line="480" w:lineRule="auto"/>
        <w:rPr>
          <w:rFonts w:ascii="Times New Roman" w:hAnsi="Times New Roman"/>
          <w:sz w:val="24"/>
          <w:szCs w:val="24"/>
        </w:rPr>
      </w:pPr>
      <w:r>
        <w:rPr>
          <w:rFonts w:ascii="Times New Roman" w:hAnsi="Times New Roman"/>
          <w:sz w:val="24"/>
          <w:szCs w:val="24"/>
        </w:rPr>
        <w:t>Four scripts were created to showcase different classifiers:</w:t>
      </w:r>
    </w:p>
    <w:p w:rsidR="00183ED7" w:rsidRDefault="00183ED7" w:rsidP="00183ED7">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A simple naïve Bayes classifier </w:t>
      </w:r>
    </w:p>
    <w:p w:rsidR="00183ED7" w:rsidRDefault="00183ED7" w:rsidP="00183ED7">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The same as above but values of 0 were changed to NA in columns 3, 4, 6, and 8</w:t>
      </w:r>
    </w:p>
    <w:p w:rsidR="00183ED7" w:rsidRDefault="00183ED7" w:rsidP="00183ED7">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A naïve Bayes built with packages caret and </w:t>
      </w:r>
      <w:proofErr w:type="spellStart"/>
      <w:r>
        <w:rPr>
          <w:rFonts w:ascii="Times New Roman" w:hAnsi="Times New Roman"/>
          <w:sz w:val="24"/>
          <w:szCs w:val="24"/>
        </w:rPr>
        <w:t>klaR</w:t>
      </w:r>
      <w:proofErr w:type="spellEnd"/>
    </w:p>
    <w:p w:rsidR="00183ED7" w:rsidRDefault="00183ED7" w:rsidP="00183ED7">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 xml:space="preserve">An SVM created with </w:t>
      </w:r>
      <w:proofErr w:type="spellStart"/>
      <w:r>
        <w:rPr>
          <w:rFonts w:ascii="Times New Roman" w:hAnsi="Times New Roman"/>
          <w:sz w:val="24"/>
          <w:szCs w:val="24"/>
        </w:rPr>
        <w:t>klaR</w:t>
      </w:r>
      <w:proofErr w:type="spellEnd"/>
      <w:r>
        <w:rPr>
          <w:rFonts w:ascii="Times New Roman" w:hAnsi="Times New Roman"/>
          <w:sz w:val="24"/>
          <w:szCs w:val="24"/>
        </w:rPr>
        <w:t xml:space="preserve"> and </w:t>
      </w:r>
      <w:proofErr w:type="spellStart"/>
      <w:r>
        <w:rPr>
          <w:rFonts w:ascii="Times New Roman" w:hAnsi="Times New Roman"/>
          <w:sz w:val="24"/>
          <w:szCs w:val="24"/>
        </w:rPr>
        <w:t>SVMLight</w:t>
      </w:r>
      <w:proofErr w:type="spellEnd"/>
    </w:p>
    <w:p w:rsidR="00183ED7" w:rsidRDefault="00183ED7" w:rsidP="00B0058A">
      <w:pPr>
        <w:spacing w:after="0" w:line="480" w:lineRule="auto"/>
        <w:rPr>
          <w:rFonts w:ascii="Times New Roman" w:hAnsi="Times New Roman"/>
          <w:sz w:val="24"/>
          <w:szCs w:val="24"/>
        </w:rPr>
      </w:pPr>
      <w:r>
        <w:rPr>
          <w:rFonts w:ascii="Times New Roman" w:hAnsi="Times New Roman"/>
          <w:sz w:val="24"/>
          <w:szCs w:val="24"/>
        </w:rPr>
        <w:t xml:space="preserve">Scripts were created almost entirely from example code provided on the course website. Some corrections and modifications were made, particularly to allow for multiple trials and plotting. All classifiers were run on 10 different partitions of the same data. Their averages are displayed in Table 1. </w:t>
      </w:r>
      <w:r w:rsidR="00B0058A">
        <w:rPr>
          <w:rFonts w:ascii="Times New Roman" w:hAnsi="Times New Roman"/>
          <w:sz w:val="24"/>
          <w:szCs w:val="24"/>
        </w:rPr>
        <w:t>The individual scores of trials 1-10 are displayed in Figures 1 – 4 on the next page.</w:t>
      </w:r>
    </w:p>
    <w:tbl>
      <w:tblPr>
        <w:tblStyle w:val="TableGrid"/>
        <w:tblW w:w="4425" w:type="dxa"/>
        <w:jc w:val="center"/>
        <w:tblLook w:val="04A0" w:firstRow="1" w:lastRow="0" w:firstColumn="1" w:lastColumn="0" w:noHBand="0" w:noVBand="1"/>
      </w:tblPr>
      <w:tblGrid>
        <w:gridCol w:w="2899"/>
        <w:gridCol w:w="1526"/>
      </w:tblGrid>
      <w:tr w:rsidR="00B0058A" w:rsidRPr="00183ED7" w:rsidTr="00183ED7">
        <w:trPr>
          <w:trHeight w:val="310"/>
          <w:jc w:val="center"/>
        </w:trPr>
        <w:tc>
          <w:tcPr>
            <w:tcW w:w="2899" w:type="dxa"/>
            <w:noWrap/>
          </w:tcPr>
          <w:p w:rsidR="00B0058A" w:rsidRPr="00B0058A" w:rsidRDefault="00B0058A" w:rsidP="00B0058A">
            <w:pPr>
              <w:jc w:val="center"/>
              <w:rPr>
                <w:rFonts w:ascii="Times New Roman" w:eastAsia="Times New Roman" w:hAnsi="Times New Roman" w:cs="Times New Roman"/>
                <w:b/>
                <w:color w:val="000000"/>
                <w:sz w:val="24"/>
                <w:szCs w:val="24"/>
              </w:rPr>
            </w:pPr>
            <w:r w:rsidRPr="00B0058A">
              <w:rPr>
                <w:rFonts w:ascii="Times New Roman" w:eastAsia="Times New Roman" w:hAnsi="Times New Roman" w:cs="Times New Roman"/>
                <w:b/>
                <w:color w:val="000000"/>
                <w:sz w:val="24"/>
                <w:szCs w:val="24"/>
              </w:rPr>
              <w:t>Classifier Type</w:t>
            </w:r>
          </w:p>
        </w:tc>
        <w:tc>
          <w:tcPr>
            <w:tcW w:w="1526" w:type="dxa"/>
            <w:noWrap/>
          </w:tcPr>
          <w:p w:rsidR="00B0058A" w:rsidRPr="00B0058A" w:rsidRDefault="00B0058A" w:rsidP="00B0058A">
            <w:pPr>
              <w:jc w:val="center"/>
              <w:rPr>
                <w:rFonts w:ascii="Times New Roman" w:eastAsia="Times New Roman" w:hAnsi="Times New Roman" w:cs="Times New Roman"/>
                <w:b/>
                <w:color w:val="000000"/>
                <w:sz w:val="24"/>
                <w:szCs w:val="24"/>
              </w:rPr>
            </w:pPr>
            <w:r w:rsidRPr="00B0058A">
              <w:rPr>
                <w:rFonts w:ascii="Times New Roman" w:eastAsia="Times New Roman" w:hAnsi="Times New Roman" w:cs="Times New Roman"/>
                <w:b/>
                <w:color w:val="000000"/>
                <w:sz w:val="24"/>
                <w:szCs w:val="24"/>
              </w:rPr>
              <w:t>Accuracy</w:t>
            </w:r>
          </w:p>
        </w:tc>
      </w:tr>
      <w:tr w:rsidR="00183ED7" w:rsidRPr="00183ED7" w:rsidTr="00183ED7">
        <w:trPr>
          <w:trHeight w:val="310"/>
          <w:jc w:val="center"/>
        </w:trPr>
        <w:tc>
          <w:tcPr>
            <w:tcW w:w="2899" w:type="dxa"/>
            <w:noWrap/>
            <w:hideMark/>
          </w:tcPr>
          <w:p w:rsidR="00183ED7" w:rsidRPr="00183ED7" w:rsidRDefault="00183ED7" w:rsidP="00BF707C">
            <w:pPr>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a) 0s ignored</w:t>
            </w:r>
          </w:p>
        </w:tc>
        <w:tc>
          <w:tcPr>
            <w:tcW w:w="1526" w:type="dxa"/>
            <w:noWrap/>
            <w:hideMark/>
          </w:tcPr>
          <w:p w:rsidR="00183ED7" w:rsidRPr="00183ED7" w:rsidRDefault="00183ED7" w:rsidP="00BF707C">
            <w:pPr>
              <w:jc w:val="right"/>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74</w:t>
            </w:r>
            <w:r w:rsidR="00B0058A">
              <w:rPr>
                <w:rFonts w:ascii="Times New Roman" w:eastAsia="Times New Roman" w:hAnsi="Times New Roman" w:cs="Times New Roman"/>
                <w:color w:val="000000"/>
                <w:sz w:val="24"/>
                <w:szCs w:val="24"/>
              </w:rPr>
              <w:t>.4%</w:t>
            </w:r>
          </w:p>
        </w:tc>
      </w:tr>
      <w:tr w:rsidR="00183ED7" w:rsidRPr="00183ED7" w:rsidTr="00183ED7">
        <w:trPr>
          <w:trHeight w:val="310"/>
          <w:jc w:val="center"/>
        </w:trPr>
        <w:tc>
          <w:tcPr>
            <w:tcW w:w="2899" w:type="dxa"/>
            <w:noWrap/>
            <w:hideMark/>
          </w:tcPr>
          <w:p w:rsidR="00183ED7" w:rsidRPr="00183ED7" w:rsidRDefault="00183ED7" w:rsidP="00BF707C">
            <w:pPr>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b) 0s replaced with NA</w:t>
            </w:r>
          </w:p>
        </w:tc>
        <w:tc>
          <w:tcPr>
            <w:tcW w:w="1526" w:type="dxa"/>
            <w:noWrap/>
            <w:hideMark/>
          </w:tcPr>
          <w:p w:rsidR="00183ED7" w:rsidRPr="00183ED7" w:rsidRDefault="00183ED7" w:rsidP="00BF707C">
            <w:pPr>
              <w:jc w:val="right"/>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72</w:t>
            </w:r>
            <w:r w:rsidR="00B0058A">
              <w:rPr>
                <w:rFonts w:ascii="Times New Roman" w:eastAsia="Times New Roman" w:hAnsi="Times New Roman" w:cs="Times New Roman"/>
                <w:color w:val="000000"/>
                <w:sz w:val="24"/>
                <w:szCs w:val="24"/>
              </w:rPr>
              <w:t>.2%</w:t>
            </w:r>
          </w:p>
        </w:tc>
      </w:tr>
      <w:tr w:rsidR="00183ED7" w:rsidRPr="00183ED7" w:rsidTr="00183ED7">
        <w:trPr>
          <w:trHeight w:val="310"/>
          <w:jc w:val="center"/>
        </w:trPr>
        <w:tc>
          <w:tcPr>
            <w:tcW w:w="2899" w:type="dxa"/>
            <w:noWrap/>
            <w:hideMark/>
          </w:tcPr>
          <w:p w:rsidR="00183ED7" w:rsidRPr="00183ED7" w:rsidRDefault="00183ED7" w:rsidP="00BF707C">
            <w:pPr>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 xml:space="preserve">c) </w:t>
            </w:r>
            <w:proofErr w:type="spellStart"/>
            <w:r w:rsidRPr="00183ED7">
              <w:rPr>
                <w:rFonts w:ascii="Times New Roman" w:eastAsia="Times New Roman" w:hAnsi="Times New Roman" w:cs="Times New Roman"/>
                <w:color w:val="000000"/>
                <w:sz w:val="24"/>
                <w:szCs w:val="24"/>
              </w:rPr>
              <w:t>klaR</w:t>
            </w:r>
            <w:proofErr w:type="spellEnd"/>
            <w:r w:rsidRPr="00183ED7">
              <w:rPr>
                <w:rFonts w:ascii="Times New Roman" w:eastAsia="Times New Roman" w:hAnsi="Times New Roman" w:cs="Times New Roman"/>
                <w:color w:val="000000"/>
                <w:sz w:val="24"/>
                <w:szCs w:val="24"/>
              </w:rPr>
              <w:t xml:space="preserve"> and caret</w:t>
            </w:r>
          </w:p>
        </w:tc>
        <w:tc>
          <w:tcPr>
            <w:tcW w:w="1526" w:type="dxa"/>
            <w:noWrap/>
            <w:hideMark/>
          </w:tcPr>
          <w:p w:rsidR="00183ED7" w:rsidRPr="00183ED7" w:rsidRDefault="00183ED7" w:rsidP="00BF707C">
            <w:pPr>
              <w:jc w:val="right"/>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76</w:t>
            </w:r>
            <w:r w:rsidR="00B0058A">
              <w:rPr>
                <w:rFonts w:ascii="Times New Roman" w:eastAsia="Times New Roman" w:hAnsi="Times New Roman" w:cs="Times New Roman"/>
                <w:color w:val="000000"/>
                <w:sz w:val="24"/>
                <w:szCs w:val="24"/>
              </w:rPr>
              <w:t>.0%</w:t>
            </w:r>
          </w:p>
        </w:tc>
      </w:tr>
      <w:tr w:rsidR="00183ED7" w:rsidRPr="00183ED7" w:rsidTr="00183ED7">
        <w:trPr>
          <w:trHeight w:val="310"/>
          <w:jc w:val="center"/>
        </w:trPr>
        <w:tc>
          <w:tcPr>
            <w:tcW w:w="2899" w:type="dxa"/>
            <w:noWrap/>
            <w:hideMark/>
          </w:tcPr>
          <w:p w:rsidR="00183ED7" w:rsidRPr="00183ED7" w:rsidRDefault="00183ED7" w:rsidP="00BF707C">
            <w:pPr>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 xml:space="preserve">d) </w:t>
            </w:r>
            <w:proofErr w:type="spellStart"/>
            <w:r w:rsidRPr="00183ED7">
              <w:rPr>
                <w:rFonts w:ascii="Times New Roman" w:eastAsia="Times New Roman" w:hAnsi="Times New Roman" w:cs="Times New Roman"/>
                <w:color w:val="000000"/>
                <w:sz w:val="24"/>
                <w:szCs w:val="24"/>
              </w:rPr>
              <w:t>klaR</w:t>
            </w:r>
            <w:proofErr w:type="spellEnd"/>
            <w:r w:rsidRPr="00183ED7">
              <w:rPr>
                <w:rFonts w:ascii="Times New Roman" w:eastAsia="Times New Roman" w:hAnsi="Times New Roman" w:cs="Times New Roman"/>
                <w:color w:val="000000"/>
                <w:sz w:val="24"/>
                <w:szCs w:val="24"/>
              </w:rPr>
              <w:t xml:space="preserve"> and </w:t>
            </w:r>
            <w:proofErr w:type="spellStart"/>
            <w:r w:rsidRPr="00183ED7">
              <w:rPr>
                <w:rFonts w:ascii="Times New Roman" w:eastAsia="Times New Roman" w:hAnsi="Times New Roman" w:cs="Times New Roman"/>
                <w:color w:val="000000"/>
                <w:sz w:val="24"/>
                <w:szCs w:val="24"/>
              </w:rPr>
              <w:t>SVMlight</w:t>
            </w:r>
            <w:proofErr w:type="spellEnd"/>
          </w:p>
        </w:tc>
        <w:tc>
          <w:tcPr>
            <w:tcW w:w="1526" w:type="dxa"/>
            <w:noWrap/>
            <w:hideMark/>
          </w:tcPr>
          <w:p w:rsidR="00183ED7" w:rsidRPr="00183ED7" w:rsidRDefault="00183ED7" w:rsidP="00BF707C">
            <w:pPr>
              <w:jc w:val="right"/>
              <w:rPr>
                <w:rFonts w:ascii="Times New Roman" w:eastAsia="Times New Roman" w:hAnsi="Times New Roman" w:cs="Times New Roman"/>
                <w:color w:val="000000"/>
                <w:sz w:val="24"/>
                <w:szCs w:val="24"/>
              </w:rPr>
            </w:pPr>
            <w:r w:rsidRPr="00183ED7">
              <w:rPr>
                <w:rFonts w:ascii="Times New Roman" w:eastAsia="Times New Roman" w:hAnsi="Times New Roman" w:cs="Times New Roman"/>
                <w:color w:val="000000"/>
                <w:sz w:val="24"/>
                <w:szCs w:val="24"/>
              </w:rPr>
              <w:t>75</w:t>
            </w:r>
            <w:r w:rsidR="00B0058A">
              <w:rPr>
                <w:rFonts w:ascii="Times New Roman" w:eastAsia="Times New Roman" w:hAnsi="Times New Roman" w:cs="Times New Roman"/>
                <w:color w:val="000000"/>
                <w:sz w:val="24"/>
                <w:szCs w:val="24"/>
              </w:rPr>
              <w:t>.6%</w:t>
            </w:r>
          </w:p>
        </w:tc>
      </w:tr>
    </w:tbl>
    <w:p w:rsidR="00183ED7" w:rsidRDefault="00183ED7" w:rsidP="00183ED7">
      <w:pPr>
        <w:spacing w:after="0" w:line="240" w:lineRule="auto"/>
        <w:jc w:val="center"/>
        <w:rPr>
          <w:rFonts w:ascii="Times New Roman" w:hAnsi="Times New Roman"/>
          <w:b/>
          <w:sz w:val="24"/>
          <w:szCs w:val="24"/>
        </w:rPr>
      </w:pPr>
    </w:p>
    <w:p w:rsidR="00183ED7" w:rsidRDefault="00183ED7" w:rsidP="00183ED7">
      <w:pPr>
        <w:spacing w:after="0" w:line="480" w:lineRule="auto"/>
        <w:jc w:val="center"/>
        <w:rPr>
          <w:rFonts w:ascii="Times New Roman" w:hAnsi="Times New Roman"/>
          <w:b/>
          <w:sz w:val="24"/>
          <w:szCs w:val="24"/>
        </w:rPr>
      </w:pPr>
      <w:r>
        <w:rPr>
          <w:rFonts w:ascii="Times New Roman" w:hAnsi="Times New Roman"/>
          <w:b/>
          <w:sz w:val="24"/>
          <w:szCs w:val="24"/>
        </w:rPr>
        <w:t>Table 1. Accuracy results of the 4 created classifiers</w:t>
      </w:r>
    </w:p>
    <w:p w:rsidR="006265C1" w:rsidRDefault="006265C1" w:rsidP="00183ED7">
      <w:pPr>
        <w:spacing w:after="0" w:line="480" w:lineRule="auto"/>
        <w:rPr>
          <w:rFonts w:ascii="Times New Roman" w:hAnsi="Times New Roman"/>
          <w:sz w:val="24"/>
          <w:szCs w:val="24"/>
        </w:rPr>
      </w:pPr>
      <w:r>
        <w:rPr>
          <w:rFonts w:ascii="Times New Roman" w:hAnsi="Times New Roman"/>
          <w:sz w:val="24"/>
          <w:szCs w:val="24"/>
        </w:rPr>
        <w:tab/>
        <w:t xml:space="preserve">As seen in Table 1, the classifier with the best accuracy was the one created with </w:t>
      </w:r>
      <w:proofErr w:type="spellStart"/>
      <w:r>
        <w:rPr>
          <w:rFonts w:ascii="Times New Roman" w:hAnsi="Times New Roman"/>
          <w:sz w:val="24"/>
          <w:szCs w:val="24"/>
        </w:rPr>
        <w:t>klaR</w:t>
      </w:r>
      <w:proofErr w:type="spellEnd"/>
      <w:r>
        <w:rPr>
          <w:rFonts w:ascii="Times New Roman" w:hAnsi="Times New Roman"/>
          <w:sz w:val="24"/>
          <w:szCs w:val="24"/>
        </w:rPr>
        <w:t xml:space="preserve"> and caret. This increased accuracy is most likely due to these libraries choosing the best probability fit instead of being constrained to a normal distribution. </w:t>
      </w:r>
      <w:bookmarkStart w:id="0" w:name="_GoBack"/>
      <w:bookmarkEnd w:id="0"/>
    </w:p>
    <w:p w:rsidR="006265C1" w:rsidRPr="006265C1" w:rsidRDefault="006265C1" w:rsidP="00183ED7">
      <w:pPr>
        <w:spacing w:after="0" w:line="480" w:lineRule="auto"/>
        <w:rPr>
          <w:rFonts w:ascii="Times New Roman" w:hAnsi="Times New Roman"/>
          <w:sz w:val="24"/>
          <w:szCs w:val="24"/>
        </w:rPr>
      </w:pPr>
      <w:r>
        <w:rPr>
          <w:rFonts w:ascii="Times New Roman" w:hAnsi="Times New Roman"/>
          <w:sz w:val="24"/>
          <w:szCs w:val="24"/>
        </w:rPr>
        <w:br w:type="page"/>
      </w:r>
      <w:r>
        <w:rPr>
          <w:noProof/>
        </w:rPr>
        <w:lastRenderedPageBreak/>
        <mc:AlternateContent>
          <mc:Choice Requires="wps">
            <w:drawing>
              <wp:anchor distT="0" distB="0" distL="114300" distR="114300" simplePos="0" relativeHeight="251659264" behindDoc="0" locked="0" layoutInCell="1" allowOverlap="1" wp14:anchorId="211BA145" wp14:editId="3C06A1C5">
                <wp:simplePos x="0" y="0"/>
                <wp:positionH relativeFrom="margin">
                  <wp:posOffset>571500</wp:posOffset>
                </wp:positionH>
                <wp:positionV relativeFrom="margin">
                  <wp:posOffset>91440</wp:posOffset>
                </wp:positionV>
                <wp:extent cx="1828800" cy="2057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1828800" cy="205740"/>
                        </a:xfrm>
                        <a:prstGeom prst="rect">
                          <a:avLst/>
                        </a:prstGeom>
                        <a:solidFill>
                          <a:schemeClr val="bg1"/>
                        </a:solidFill>
                        <a:ln w="6350">
                          <a:solidFill>
                            <a:schemeClr val="bg1"/>
                          </a:solidFill>
                        </a:ln>
                        <a:effectLst/>
                      </wps:spPr>
                      <wps:txbx>
                        <w:txbxContent>
                          <w:p w:rsidR="006265C1" w:rsidRPr="006265C1" w:rsidRDefault="006265C1">
                            <w:pPr>
                              <w:rPr>
                                <w:rFonts w:ascii="Arial" w:hAnsi="Arial" w:cs="Arial"/>
                                <w:b/>
                                <w:sz w:val="16"/>
                                <w:szCs w:val="16"/>
                              </w:rPr>
                            </w:pPr>
                            <w:r w:rsidRPr="006265C1">
                              <w:rPr>
                                <w:rFonts w:ascii="Arial" w:hAnsi="Arial" w:cs="Arial"/>
                                <w:b/>
                                <w:sz w:val="16"/>
                                <w:szCs w:val="16"/>
                              </w:rPr>
                              <w:t>Results for 10 trials of NBC with 0s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1BA145" id="_x0000_t202" coordsize="21600,21600" o:spt="202" path="m,l,21600r21600,l21600,xe">
                <v:stroke joinstyle="miter"/>
                <v:path gradientshapeok="t" o:connecttype="rect"/>
              </v:shapetype>
              <v:shape id="Text Box 5" o:spid="_x0000_s1026" type="#_x0000_t202" style="position:absolute;margin-left:45pt;margin-top:7.2pt;width:2in;height:16.2pt;z-index:251659264;visibility:visible;mso-wrap-style:non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" fillcolor="white [3212]" strokecolor="white [3212]" strokeweight=".5pt">
                <v:textbox>
                  <w:txbxContent>
                    <w:p w:rsidR="006265C1" w:rsidRPr="006265C1" w:rsidRDefault="006265C1">
                      <w:pPr>
                        <w:rPr>
                          <w:rFonts w:ascii="Arial" w:hAnsi="Arial" w:cs="Arial"/>
                          <w:b/>
                          <w:sz w:val="16"/>
                          <w:szCs w:val="16"/>
                        </w:rPr>
                      </w:pPr>
                      <w:r w:rsidRPr="006265C1">
                        <w:rPr>
                          <w:rFonts w:ascii="Arial" w:hAnsi="Arial" w:cs="Arial"/>
                          <w:b/>
                          <w:sz w:val="16"/>
                          <w:szCs w:val="16"/>
                        </w:rPr>
                        <w:t>Results for 10 trials of NBC with 0s ignored</w:t>
                      </w:r>
                    </w:p>
                  </w:txbxContent>
                </v:textbox>
                <w10:wrap anchorx="margin" anchory="margin"/>
              </v:shape>
            </w:pict>
          </mc:Fallback>
        </mc:AlternateContent>
      </w:r>
      <w:r>
        <w:rPr>
          <w:rFonts w:ascii="Times New Roman" w:hAnsi="Times New Roman"/>
          <w:noProof/>
          <w:sz w:val="24"/>
          <w:szCs w:val="24"/>
        </w:rPr>
        <w:drawing>
          <wp:inline distT="0" distB="0" distL="0" distR="0">
            <wp:extent cx="2936707"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gnore0.png"/>
                    <pic:cNvPicPr/>
                  </pic:nvPicPr>
                  <pic:blipFill rotWithShape="1">
                    <a:blip r:embed="rId5">
                      <a:extLst>
                        <a:ext uri="{28A0092B-C50C-407E-A947-70E740481C1C}">
                          <a14:useLocalDpi xmlns:a14="http://schemas.microsoft.com/office/drawing/2010/main" val="0"/>
                        </a:ext>
                      </a:extLst>
                    </a:blip>
                    <a:srcRect r="5743"/>
                    <a:stretch/>
                  </pic:blipFill>
                  <pic:spPr bwMode="auto">
                    <a:xfrm>
                      <a:off x="0" y="0"/>
                      <a:ext cx="3016508" cy="234877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sz w:val="24"/>
          <w:szCs w:val="24"/>
        </w:rPr>
        <w:drawing>
          <wp:inline distT="0" distB="0" distL="0" distR="0">
            <wp:extent cx="2944799" cy="22796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r_caret.png"/>
                    <pic:cNvPicPr/>
                  </pic:nvPicPr>
                  <pic:blipFill rotWithShape="1">
                    <a:blip r:embed="rId6">
                      <a:extLst>
                        <a:ext uri="{28A0092B-C50C-407E-A947-70E740481C1C}">
                          <a14:useLocalDpi xmlns:a14="http://schemas.microsoft.com/office/drawing/2010/main" val="0"/>
                        </a:ext>
                      </a:extLst>
                    </a:blip>
                    <a:srcRect r="4654"/>
                    <a:stretch/>
                  </pic:blipFill>
                  <pic:spPr bwMode="auto">
                    <a:xfrm>
                      <a:off x="0" y="0"/>
                      <a:ext cx="3004905" cy="23261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sz w:val="24"/>
          <w:szCs w:val="24"/>
        </w:rPr>
        <w:drawing>
          <wp:inline distT="0" distB="0" distL="0" distR="0">
            <wp:extent cx="3017520" cy="2314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ace0.png"/>
                    <pic:cNvPicPr/>
                  </pic:nvPicPr>
                  <pic:blipFill rotWithShape="1">
                    <a:blip r:embed="rId7">
                      <a:extLst>
                        <a:ext uri="{28A0092B-C50C-407E-A947-70E740481C1C}">
                          <a14:useLocalDpi xmlns:a14="http://schemas.microsoft.com/office/drawing/2010/main" val="0"/>
                        </a:ext>
                      </a:extLst>
                    </a:blip>
                    <a:srcRect r="4903"/>
                    <a:stretch/>
                  </pic:blipFill>
                  <pic:spPr bwMode="auto">
                    <a:xfrm>
                      <a:off x="0" y="0"/>
                      <a:ext cx="3046213" cy="233613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sz w:val="24"/>
          <w:szCs w:val="24"/>
        </w:rPr>
        <w:drawing>
          <wp:inline distT="0" distB="0" distL="0" distR="0">
            <wp:extent cx="2918460" cy="2325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png"/>
                    <pic:cNvPicPr/>
                  </pic:nvPicPr>
                  <pic:blipFill rotWithShape="1">
                    <a:blip r:embed="rId8">
                      <a:extLst>
                        <a:ext uri="{28A0092B-C50C-407E-A947-70E740481C1C}">
                          <a14:useLocalDpi xmlns:a14="http://schemas.microsoft.com/office/drawing/2010/main" val="0"/>
                        </a:ext>
                      </a:extLst>
                    </a:blip>
                    <a:srcRect r="5370"/>
                    <a:stretch/>
                  </pic:blipFill>
                  <pic:spPr bwMode="auto">
                    <a:xfrm>
                      <a:off x="0" y="0"/>
                      <a:ext cx="2918460" cy="2325592"/>
                    </a:xfrm>
                    <a:prstGeom prst="rect">
                      <a:avLst/>
                    </a:prstGeom>
                    <a:ln>
                      <a:noFill/>
                    </a:ln>
                    <a:extLst>
                      <a:ext uri="{53640926-AAD7-44D8-BBD7-CCE9431645EC}">
                        <a14:shadowObscured xmlns:a14="http://schemas.microsoft.com/office/drawing/2010/main"/>
                      </a:ext>
                    </a:extLst>
                  </pic:spPr>
                </pic:pic>
              </a:graphicData>
            </a:graphic>
          </wp:inline>
        </w:drawing>
      </w:r>
    </w:p>
    <w:sectPr w:rsidR="006265C1" w:rsidRPr="0062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5640"/>
    <w:multiLevelType w:val="hybridMultilevel"/>
    <w:tmpl w:val="0D1C3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6B"/>
    <w:rsid w:val="00183ED7"/>
    <w:rsid w:val="002A3E6B"/>
    <w:rsid w:val="006265C1"/>
    <w:rsid w:val="00B0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A95F-F438-4A82-8876-56FB98B7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ED7"/>
    <w:pPr>
      <w:ind w:left="720"/>
      <w:contextualSpacing/>
    </w:pPr>
  </w:style>
  <w:style w:type="table" w:styleId="TableGrid">
    <w:name w:val="Table Grid"/>
    <w:basedOn w:val="TableNormal"/>
    <w:uiPriority w:val="39"/>
    <w:rsid w:val="0018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8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2016-02-02T03:15:00Z</dcterms:created>
  <dcterms:modified xsi:type="dcterms:W3CDTF">2016-02-02T04:28:00Z</dcterms:modified>
</cp:coreProperties>
</file>