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3348" w14:textId="7C1216AD" w:rsidR="00D97622" w:rsidRDefault="00065098" w:rsidP="00065098">
      <w:pPr>
        <w:pStyle w:val="ListParagraph"/>
        <w:numPr>
          <w:ilvl w:val="0"/>
          <w:numId w:val="1"/>
        </w:numPr>
      </w:pPr>
      <w:r>
        <w:t>N</w:t>
      </w:r>
    </w:p>
    <w:p w14:paraId="6A7D3DF7" w14:textId="071C997D" w:rsidR="00065098" w:rsidRDefault="005A7F18" w:rsidP="00065098">
      <w:pPr>
        <w:pStyle w:val="ListParagraph"/>
        <w:numPr>
          <w:ilvl w:val="0"/>
          <w:numId w:val="1"/>
        </w:numPr>
      </w:pPr>
      <w:r>
        <w:t>T</w:t>
      </w:r>
    </w:p>
    <w:p w14:paraId="21566B53" w14:textId="36808EEE" w:rsidR="005A7F18" w:rsidRDefault="005A7F18" w:rsidP="005A7F18">
      <w:pPr>
        <w:pStyle w:val="ListParagraph"/>
        <w:numPr>
          <w:ilvl w:val="0"/>
          <w:numId w:val="1"/>
        </w:numPr>
      </w:pPr>
      <w:r>
        <w:t>T</w:t>
      </w:r>
    </w:p>
    <w:p w14:paraId="540BE9A5" w14:textId="680F3961" w:rsidR="005A7F18" w:rsidRDefault="005A7F18" w:rsidP="005A7F18">
      <w:pPr>
        <w:pStyle w:val="ListParagraph"/>
        <w:numPr>
          <w:ilvl w:val="0"/>
          <w:numId w:val="1"/>
        </w:numPr>
      </w:pPr>
      <w:r>
        <w:t xml:space="preserve"> </w:t>
      </w:r>
    </w:p>
    <w:p w14:paraId="7E1F1907" w14:textId="0D30567B" w:rsidR="005A7F18" w:rsidRDefault="005A7F18" w:rsidP="005A7F18">
      <w:pPr>
        <w:pStyle w:val="ListParagraph"/>
        <w:numPr>
          <w:ilvl w:val="0"/>
          <w:numId w:val="1"/>
        </w:numPr>
      </w:pPr>
      <w:r>
        <w:t>Treatment/independent variables are; brands of coffee and response/ dependent variables are number of shop visits.</w:t>
      </w:r>
    </w:p>
    <w:p w14:paraId="49DCCB2F" w14:textId="4F37A55C" w:rsidR="005A7F18" w:rsidRDefault="005A7F18" w:rsidP="005A7F18">
      <w:pPr>
        <w:pStyle w:val="ListParagraph"/>
        <w:numPr>
          <w:ilvl w:val="0"/>
          <w:numId w:val="1"/>
        </w:numPr>
      </w:pPr>
      <w:r>
        <w:t>It suggests there is no difference</w:t>
      </w:r>
      <w:r w:rsidR="007F1C83">
        <w:t>, association or relationship</w:t>
      </w:r>
      <w:r>
        <w:t xml:space="preserve"> between </w:t>
      </w:r>
      <w:r w:rsidR="00522F29">
        <w:t>two categorical data</w:t>
      </w:r>
      <w:r w:rsidR="00067B80">
        <w:t>.</w:t>
      </w:r>
    </w:p>
    <w:p w14:paraId="7114B5E2" w14:textId="11013A33" w:rsidR="00522F29" w:rsidRDefault="00067B80" w:rsidP="005A7F18">
      <w:pPr>
        <w:pStyle w:val="ListParagraph"/>
        <w:numPr>
          <w:ilvl w:val="0"/>
          <w:numId w:val="1"/>
        </w:numPr>
      </w:pPr>
      <w:r>
        <w:t>Contingency table shows the frequency or counts of two categorical variables.</w:t>
      </w:r>
    </w:p>
    <w:p w14:paraId="011DD973" w14:textId="1D6A1CCE" w:rsidR="00067B80" w:rsidRDefault="00067B80" w:rsidP="005A7F18">
      <w:pPr>
        <w:pStyle w:val="ListParagraph"/>
        <w:numPr>
          <w:ilvl w:val="0"/>
          <w:numId w:val="1"/>
        </w:numPr>
      </w:pPr>
      <w:r>
        <w:t>Null hypothesis: there is difference in means of coffee preference by gender.</w:t>
      </w:r>
    </w:p>
    <w:p w14:paraId="44AEB392" w14:textId="27E5451B" w:rsidR="00067B80" w:rsidRDefault="00067B80" w:rsidP="005A7F18">
      <w:pPr>
        <w:pStyle w:val="ListParagraph"/>
        <w:numPr>
          <w:ilvl w:val="0"/>
          <w:numId w:val="1"/>
        </w:numPr>
      </w:pPr>
      <w:r>
        <w:t>The researcher can’t be fully relying on the hypothesis about an observation, so a margin of error is included in the test results to compensate for a chance of making wrongful conclusion.</w:t>
      </w:r>
    </w:p>
    <w:p w14:paraId="244B60E3" w14:textId="5B7169A8" w:rsidR="00067B80" w:rsidRDefault="00067B80" w:rsidP="005A7F18">
      <w:pPr>
        <w:pStyle w:val="ListParagraph"/>
        <w:numPr>
          <w:ilvl w:val="0"/>
          <w:numId w:val="1"/>
        </w:numPr>
      </w:pPr>
      <w:r>
        <w:t>It gives us enough evidence to reject the null hypothesis on an observation.</w:t>
      </w:r>
    </w:p>
    <w:p w14:paraId="79B53B38" w14:textId="767D07F2" w:rsidR="00067B80" w:rsidRDefault="003E0E44" w:rsidP="005A7F18">
      <w:pPr>
        <w:pStyle w:val="ListParagraph"/>
        <w:numPr>
          <w:ilvl w:val="0"/>
          <w:numId w:val="1"/>
        </w:numPr>
      </w:pPr>
      <w:r>
        <w:t xml:space="preserve"> </w:t>
      </w:r>
    </w:p>
    <w:p w14:paraId="5837082B" w14:textId="38D91714" w:rsidR="003E0E44" w:rsidRDefault="003E0E44" w:rsidP="003E0E44">
      <w:pPr>
        <w:pStyle w:val="ListParagraph"/>
        <w:numPr>
          <w:ilvl w:val="1"/>
          <w:numId w:val="1"/>
        </w:numPr>
      </w:pPr>
      <w:r>
        <w:t>Compute the respective totals for both rows and columns</w:t>
      </w:r>
    </w:p>
    <w:p w14:paraId="5BBBBE60" w14:textId="6AE5CE29" w:rsidR="003E0E44" w:rsidRDefault="003E0E44" w:rsidP="003E0E44">
      <w:pPr>
        <w:pStyle w:val="ListParagraph"/>
        <w:numPr>
          <w:ilvl w:val="1"/>
          <w:numId w:val="1"/>
        </w:numPr>
      </w:pPr>
      <w:r>
        <w:t>Create a similar contingence table, but this time for the expected values.</w:t>
      </w:r>
    </w:p>
    <w:p w14:paraId="0D95730C" w14:textId="4C3F5B6D" w:rsidR="003E0E44" w:rsidRDefault="003E0E44" w:rsidP="003E0E44">
      <w:pPr>
        <w:pStyle w:val="ListParagraph"/>
        <w:numPr>
          <w:ilvl w:val="1"/>
          <w:numId w:val="1"/>
        </w:numPr>
      </w:pPr>
      <w:r>
        <w:t>To find the expected values;</w:t>
      </w:r>
    </w:p>
    <w:p w14:paraId="5390957F" w14:textId="18A369D6" w:rsidR="003E0E44" w:rsidRDefault="003E0E44" w:rsidP="003E0E44">
      <w:pPr>
        <w:pStyle w:val="ListParagraph"/>
        <w:numPr>
          <w:ilvl w:val="2"/>
          <w:numId w:val="1"/>
        </w:numPr>
      </w:pPr>
      <w:r>
        <w:t>Multiply the subtotals of each row and columns and divide by the overall number of observations.</w:t>
      </w:r>
    </w:p>
    <w:p w14:paraId="4536F242" w14:textId="2043CF7D" w:rsidR="003E0E44" w:rsidRDefault="003E0E44" w:rsidP="003E0E44">
      <w:pPr>
        <w:pStyle w:val="ListParagraph"/>
        <w:numPr>
          <w:ilvl w:val="2"/>
          <w:numId w:val="1"/>
        </w:numPr>
      </w:pPr>
      <w:r>
        <w:t>Repeat the process for each cell.</w:t>
      </w:r>
    </w:p>
    <w:p w14:paraId="6A26C113" w14:textId="080987F3" w:rsidR="00224D88" w:rsidRDefault="00224D88" w:rsidP="00224D88">
      <w:pPr>
        <w:pStyle w:val="ListParagraph"/>
        <w:numPr>
          <w:ilvl w:val="0"/>
          <w:numId w:val="1"/>
        </w:numPr>
      </w:pPr>
      <w:r>
        <w:t>Done</w:t>
      </w:r>
    </w:p>
    <w:p w14:paraId="257CDA2A" w14:textId="547FA530" w:rsidR="00224D88" w:rsidRDefault="00224D88" w:rsidP="00224D88">
      <w:pPr>
        <w:pStyle w:val="ListParagraph"/>
        <w:numPr>
          <w:ilvl w:val="0"/>
          <w:numId w:val="1"/>
        </w:numPr>
      </w:pPr>
      <w:r>
        <w:t>Done</w:t>
      </w:r>
    </w:p>
    <w:p w14:paraId="67924FA5" w14:textId="0545E255" w:rsidR="00224D88" w:rsidRDefault="00163ABA" w:rsidP="00224D88">
      <w:pPr>
        <w:pStyle w:val="ListParagraph"/>
        <w:numPr>
          <w:ilvl w:val="0"/>
          <w:numId w:val="1"/>
        </w:numPr>
      </w:pPr>
      <w:r>
        <w:t>D</w:t>
      </w:r>
      <w:r w:rsidR="00224D88">
        <w:t>one</w:t>
      </w:r>
    </w:p>
    <w:p w14:paraId="4075E908" w14:textId="29216298" w:rsidR="00163ABA" w:rsidRDefault="006770D8" w:rsidP="00224D88">
      <w:pPr>
        <w:pStyle w:val="ListParagraph"/>
        <w:numPr>
          <w:ilvl w:val="0"/>
          <w:numId w:val="1"/>
        </w:numPr>
      </w:pPr>
      <w:r>
        <w:t>done</w:t>
      </w:r>
    </w:p>
    <w:sectPr w:rsidR="0016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4C23"/>
    <w:multiLevelType w:val="hybridMultilevel"/>
    <w:tmpl w:val="A274E6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66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52"/>
    <w:rsid w:val="00065098"/>
    <w:rsid w:val="00067B80"/>
    <w:rsid w:val="00163ABA"/>
    <w:rsid w:val="00224D88"/>
    <w:rsid w:val="003E0E44"/>
    <w:rsid w:val="00522F29"/>
    <w:rsid w:val="005A7F18"/>
    <w:rsid w:val="006770D8"/>
    <w:rsid w:val="006A1088"/>
    <w:rsid w:val="007F1C83"/>
    <w:rsid w:val="009872F4"/>
    <w:rsid w:val="00AB0752"/>
    <w:rsid w:val="00D9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6811"/>
  <w15:chartTrackingRefBased/>
  <w15:docId w15:val="{EC38A8DC-6DC5-496B-A3E1-978F5EEF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Aboagye</dc:creator>
  <cp:keywords/>
  <dc:description/>
  <cp:lastModifiedBy>Michael Aboagye</cp:lastModifiedBy>
  <cp:revision>3</cp:revision>
  <dcterms:created xsi:type="dcterms:W3CDTF">2024-09-08T16:15:00Z</dcterms:created>
  <dcterms:modified xsi:type="dcterms:W3CDTF">2024-09-09T12:33:00Z</dcterms:modified>
</cp:coreProperties>
</file>