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1AB5" w14:textId="77777777" w:rsidR="00D364F5" w:rsidRPr="00112BF1" w:rsidRDefault="00D364F5" w:rsidP="00D364F5">
      <w:pPr>
        <w:rPr>
          <w:rFonts w:asciiTheme="majorHAnsi" w:hAnsiTheme="majorHAnsi" w:cstheme="majorHAnsi"/>
          <w:b/>
        </w:rPr>
      </w:pPr>
      <w:r w:rsidRPr="00112BF1">
        <w:rPr>
          <w:rFonts w:asciiTheme="majorHAnsi" w:hAnsiTheme="majorHAnsi" w:cstheme="majorHAnsi"/>
          <w:b/>
        </w:rPr>
        <w:t>BASICS STATS AND PROBABILITY</w:t>
      </w:r>
    </w:p>
    <w:p w14:paraId="31A775C9" w14:textId="77777777" w:rsidR="00D364F5" w:rsidRDefault="00D364F5" w:rsidP="00D364F5">
      <w:pPr>
        <w:rPr>
          <w:rFonts w:asciiTheme="majorHAnsi" w:hAnsiTheme="majorHAnsi" w:cstheme="majorHAnsi"/>
          <w:b/>
        </w:rPr>
      </w:pPr>
      <w:r w:rsidRPr="00112BF1">
        <w:rPr>
          <w:rFonts w:asciiTheme="majorHAnsi" w:hAnsiTheme="majorHAnsi" w:cstheme="majorHAnsi"/>
          <w:b/>
        </w:rPr>
        <w:t xml:space="preserve"> </w:t>
      </w:r>
    </w:p>
    <w:p w14:paraId="005E7D4F" w14:textId="77777777" w:rsidR="00D364F5" w:rsidRPr="00112BF1" w:rsidRDefault="00D364F5" w:rsidP="00D364F5">
      <w:pPr>
        <w:rPr>
          <w:rFonts w:asciiTheme="majorHAnsi" w:hAnsiTheme="majorHAnsi" w:cstheme="majorHAnsi"/>
          <w:b/>
        </w:rPr>
      </w:pPr>
      <w:r w:rsidRPr="00112BF1">
        <w:rPr>
          <w:rFonts w:asciiTheme="majorHAnsi" w:hAnsiTheme="majorHAnsi" w:cstheme="majorHAnsi"/>
          <w:b/>
        </w:rPr>
        <w:t xml:space="preserve">POISSON </w:t>
      </w:r>
    </w:p>
    <w:p w14:paraId="43F9F8A5" w14:textId="77777777" w:rsidR="00D364F5" w:rsidRPr="00112BF1" w:rsidRDefault="00D364F5" w:rsidP="00D364F5">
      <w:pPr>
        <w:rPr>
          <w:rFonts w:asciiTheme="majorHAnsi" w:hAnsiTheme="majorHAnsi" w:cstheme="majorHAnsi"/>
        </w:rPr>
      </w:pPr>
      <w:r w:rsidRPr="00112BF1">
        <w:rPr>
          <w:rFonts w:asciiTheme="majorHAnsi" w:hAnsiTheme="majorHAnsi" w:cstheme="majorHAnsi"/>
        </w:rPr>
        <w:t>When the Poisson probability on a set of events approaches 1, it means that the likelihood of those events occurring is very high or almost certain.</w:t>
      </w:r>
    </w:p>
    <w:p w14:paraId="67C4AD94" w14:textId="77777777" w:rsidR="00D364F5" w:rsidRPr="00112BF1" w:rsidRDefault="00D364F5" w:rsidP="00D364F5">
      <w:pPr>
        <w:rPr>
          <w:rFonts w:asciiTheme="majorHAnsi" w:hAnsiTheme="majorHAnsi" w:cstheme="majorHAnsi"/>
        </w:rPr>
      </w:pPr>
    </w:p>
    <w:p w14:paraId="7F43F49B" w14:textId="77777777" w:rsidR="00D364F5" w:rsidRPr="00471C74" w:rsidRDefault="00D364F5" w:rsidP="00D364F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471C74">
        <w:rPr>
          <w:rFonts w:asciiTheme="majorHAnsi" w:hAnsiTheme="majorHAnsi" w:cstheme="majorHAnsi"/>
          <w:b/>
          <w:bCs/>
        </w:rPr>
        <w:t>In the context of a Poisson distribution, as the average number of events (λ) increases, the Poisson probability of observing a particular number of events approaches 1.</w:t>
      </w:r>
    </w:p>
    <w:p w14:paraId="6D0BE973" w14:textId="77777777" w:rsidR="00D364F5" w:rsidRPr="00112BF1" w:rsidRDefault="00D364F5" w:rsidP="00D364F5">
      <w:pPr>
        <w:rPr>
          <w:rFonts w:asciiTheme="majorHAnsi" w:hAnsiTheme="majorHAnsi" w:cstheme="majorHAnsi"/>
        </w:rPr>
      </w:pPr>
    </w:p>
    <w:p w14:paraId="7D07C674" w14:textId="77777777" w:rsidR="00D364F5" w:rsidRPr="00471C74" w:rsidRDefault="00D364F5" w:rsidP="00D364F5">
      <w:pPr>
        <w:rPr>
          <w:rFonts w:asciiTheme="majorHAnsi" w:hAnsiTheme="majorHAnsi" w:cstheme="majorHAnsi"/>
          <w:b/>
          <w:bCs/>
        </w:rPr>
      </w:pPr>
      <w:r w:rsidRPr="00471C74">
        <w:rPr>
          <w:rFonts w:asciiTheme="majorHAnsi" w:hAnsiTheme="majorHAnsi" w:cstheme="majorHAnsi"/>
          <w:b/>
          <w:bCs/>
        </w:rPr>
        <w:t>Specifically:</w:t>
      </w:r>
    </w:p>
    <w:p w14:paraId="2E553CB7" w14:textId="77777777" w:rsidR="00D364F5" w:rsidRPr="00112BF1" w:rsidRDefault="00D364F5" w:rsidP="00D364F5">
      <w:pPr>
        <w:rPr>
          <w:rFonts w:asciiTheme="majorHAnsi" w:hAnsiTheme="majorHAnsi" w:cstheme="majorHAnsi"/>
        </w:rPr>
      </w:pPr>
    </w:p>
    <w:p w14:paraId="1706F39A" w14:textId="77777777" w:rsidR="00D364F5" w:rsidRPr="00112BF1" w:rsidRDefault="00D364F5" w:rsidP="00D364F5">
      <w:pPr>
        <w:rPr>
          <w:rFonts w:asciiTheme="majorHAnsi" w:hAnsiTheme="majorHAnsi" w:cstheme="majorHAnsi"/>
        </w:rPr>
      </w:pPr>
      <w:r w:rsidRPr="00112BF1">
        <w:rPr>
          <w:rFonts w:asciiTheme="majorHAnsi" w:eastAsia="Arial Unicode MS" w:hAnsiTheme="majorHAnsi" w:cstheme="majorHAnsi"/>
        </w:rPr>
        <w:t>1. **Probability of at least one event**: As λ increases, the probability of observing at least one event (</w:t>
      </w:r>
      <w:proofErr w:type="gramStart"/>
      <w:r w:rsidRPr="00112BF1">
        <w:rPr>
          <w:rFonts w:asciiTheme="majorHAnsi" w:eastAsia="Arial Unicode MS" w:hAnsiTheme="majorHAnsi" w:cstheme="majorHAnsi"/>
        </w:rPr>
        <w:t>P(</w:t>
      </w:r>
      <w:proofErr w:type="gramEnd"/>
      <w:r w:rsidRPr="00112BF1">
        <w:rPr>
          <w:rFonts w:asciiTheme="majorHAnsi" w:eastAsia="Arial Unicode MS" w:hAnsiTheme="majorHAnsi" w:cstheme="majorHAnsi"/>
        </w:rPr>
        <w:t>X ≥ 1)) approaches 1.</w:t>
      </w:r>
    </w:p>
    <w:p w14:paraId="00BC1A7D" w14:textId="77777777" w:rsidR="00D364F5" w:rsidRPr="00112BF1" w:rsidRDefault="00D364F5" w:rsidP="00D364F5">
      <w:pPr>
        <w:rPr>
          <w:rFonts w:asciiTheme="majorHAnsi" w:hAnsiTheme="majorHAnsi" w:cstheme="majorHAnsi"/>
        </w:rPr>
      </w:pPr>
      <w:r w:rsidRPr="00112BF1">
        <w:rPr>
          <w:rFonts w:asciiTheme="majorHAnsi" w:eastAsia="Arial Unicode MS" w:hAnsiTheme="majorHAnsi" w:cstheme="majorHAnsi"/>
        </w:rPr>
        <w:t xml:space="preserve">   - For example, if λ = 10, the probability of observing at least one event is </w:t>
      </w:r>
      <w:proofErr w:type="gramStart"/>
      <w:r w:rsidRPr="00112BF1">
        <w:rPr>
          <w:rFonts w:asciiTheme="majorHAnsi" w:eastAsia="Arial Unicode MS" w:hAnsiTheme="majorHAnsi" w:cstheme="majorHAnsi"/>
        </w:rPr>
        <w:t>P(</w:t>
      </w:r>
      <w:proofErr w:type="gramEnd"/>
      <w:r w:rsidRPr="00112BF1">
        <w:rPr>
          <w:rFonts w:asciiTheme="majorHAnsi" w:eastAsia="Arial Unicode MS" w:hAnsiTheme="majorHAnsi" w:cstheme="majorHAnsi"/>
        </w:rPr>
        <w:t>X ≥ 1) = 1 - e^(-10) ≈ 0.9999, which is very close to 1.</w:t>
      </w:r>
    </w:p>
    <w:p w14:paraId="4B50E216" w14:textId="77777777" w:rsidR="00D364F5" w:rsidRPr="00112BF1" w:rsidRDefault="00D364F5" w:rsidP="00D364F5">
      <w:pPr>
        <w:rPr>
          <w:rFonts w:asciiTheme="majorHAnsi" w:hAnsiTheme="majorHAnsi" w:cstheme="majorHAnsi"/>
        </w:rPr>
      </w:pPr>
    </w:p>
    <w:p w14:paraId="78FE3411" w14:textId="77777777" w:rsidR="00D364F5" w:rsidRPr="00112BF1" w:rsidRDefault="00D364F5" w:rsidP="00D364F5">
      <w:pPr>
        <w:rPr>
          <w:rFonts w:asciiTheme="majorHAnsi" w:hAnsiTheme="majorHAnsi" w:cstheme="majorHAnsi"/>
        </w:rPr>
      </w:pPr>
      <w:r w:rsidRPr="00112BF1">
        <w:rPr>
          <w:rFonts w:asciiTheme="majorHAnsi" w:hAnsiTheme="majorHAnsi" w:cstheme="majorHAnsi"/>
        </w:rPr>
        <w:t>2. **Probability of a specific number of events**: As λ increases, the Poisson probability of observing a specific number of events (</w:t>
      </w:r>
      <w:proofErr w:type="gramStart"/>
      <w:r w:rsidRPr="00112BF1">
        <w:rPr>
          <w:rFonts w:asciiTheme="majorHAnsi" w:hAnsiTheme="majorHAnsi" w:cstheme="majorHAnsi"/>
        </w:rPr>
        <w:t>P(</w:t>
      </w:r>
      <w:proofErr w:type="gramEnd"/>
      <w:r w:rsidRPr="00112BF1">
        <w:rPr>
          <w:rFonts w:asciiTheme="majorHAnsi" w:hAnsiTheme="majorHAnsi" w:cstheme="majorHAnsi"/>
        </w:rPr>
        <w:t>X = x)) also approaches 1, but for a larger value of x.</w:t>
      </w:r>
    </w:p>
    <w:p w14:paraId="4B205FD2" w14:textId="77777777" w:rsidR="00D364F5" w:rsidRPr="00112BF1" w:rsidRDefault="00D364F5" w:rsidP="00D364F5">
      <w:pPr>
        <w:rPr>
          <w:rFonts w:asciiTheme="majorHAnsi" w:hAnsiTheme="majorHAnsi" w:cstheme="majorHAnsi"/>
        </w:rPr>
      </w:pPr>
      <w:r w:rsidRPr="00112BF1">
        <w:rPr>
          <w:rFonts w:asciiTheme="majorHAnsi" w:eastAsia="Arial Unicode MS" w:hAnsiTheme="majorHAnsi" w:cstheme="majorHAnsi"/>
        </w:rPr>
        <w:t xml:space="preserve">   - For example, if λ = 100, the probability of observing exactly 100 events is </w:t>
      </w:r>
      <w:proofErr w:type="gramStart"/>
      <w:r w:rsidRPr="00112BF1">
        <w:rPr>
          <w:rFonts w:asciiTheme="majorHAnsi" w:eastAsia="Arial Unicode MS" w:hAnsiTheme="majorHAnsi" w:cstheme="majorHAnsi"/>
        </w:rPr>
        <w:t>P(</w:t>
      </w:r>
      <w:proofErr w:type="gramEnd"/>
      <w:r w:rsidRPr="00112BF1">
        <w:rPr>
          <w:rFonts w:asciiTheme="majorHAnsi" w:eastAsia="Arial Unicode MS" w:hAnsiTheme="majorHAnsi" w:cstheme="majorHAnsi"/>
        </w:rPr>
        <w:t>X = 100) = e^(-100) * (100^100) / 100! ≈ 0.0818, which is still relatively high.</w:t>
      </w:r>
    </w:p>
    <w:p w14:paraId="3408C7A4" w14:textId="77777777" w:rsidR="00D364F5" w:rsidRPr="00112BF1" w:rsidRDefault="00D364F5" w:rsidP="00D364F5">
      <w:pPr>
        <w:rPr>
          <w:rFonts w:asciiTheme="majorHAnsi" w:hAnsiTheme="majorHAnsi" w:cstheme="majorHAnsi"/>
        </w:rPr>
      </w:pPr>
    </w:p>
    <w:p w14:paraId="4FDFBBF0" w14:textId="77777777" w:rsidR="00D364F5" w:rsidRPr="00112BF1" w:rsidRDefault="00D364F5" w:rsidP="00D364F5">
      <w:pPr>
        <w:rPr>
          <w:rFonts w:asciiTheme="majorHAnsi" w:hAnsiTheme="majorHAnsi" w:cstheme="majorHAnsi"/>
        </w:rPr>
      </w:pPr>
      <w:r w:rsidRPr="00112BF1">
        <w:rPr>
          <w:rFonts w:asciiTheme="majorHAnsi" w:eastAsia="Arial Unicode MS" w:hAnsiTheme="majorHAnsi" w:cstheme="majorHAnsi"/>
        </w:rPr>
        <w:t>3. **Probability of exceeding a specific number of events**: As λ increases, the probability of observing a number of events greater than or equal to a specific value (</w:t>
      </w:r>
      <w:proofErr w:type="gramStart"/>
      <w:r w:rsidRPr="00112BF1">
        <w:rPr>
          <w:rFonts w:asciiTheme="majorHAnsi" w:eastAsia="Arial Unicode MS" w:hAnsiTheme="majorHAnsi" w:cstheme="majorHAnsi"/>
        </w:rPr>
        <w:t>P(</w:t>
      </w:r>
      <w:proofErr w:type="gramEnd"/>
      <w:r w:rsidRPr="00112BF1">
        <w:rPr>
          <w:rFonts w:asciiTheme="majorHAnsi" w:eastAsia="Arial Unicode MS" w:hAnsiTheme="majorHAnsi" w:cstheme="majorHAnsi"/>
        </w:rPr>
        <w:t>X ≥ x)) approaches 1, again for a larger value of x.</w:t>
      </w:r>
    </w:p>
    <w:p w14:paraId="5539CC77" w14:textId="77777777" w:rsidR="00D364F5" w:rsidRPr="00112BF1" w:rsidRDefault="00D364F5" w:rsidP="00D364F5">
      <w:pPr>
        <w:rPr>
          <w:rFonts w:asciiTheme="majorHAnsi" w:hAnsiTheme="majorHAnsi" w:cstheme="majorHAnsi"/>
        </w:rPr>
      </w:pPr>
      <w:r w:rsidRPr="00112BF1">
        <w:rPr>
          <w:rFonts w:asciiTheme="majorHAnsi" w:eastAsia="Arial Unicode MS" w:hAnsiTheme="majorHAnsi" w:cstheme="majorHAnsi"/>
        </w:rPr>
        <w:t xml:space="preserve">   - For example, if λ = 1000, the probability of observing at least 950 events is </w:t>
      </w:r>
      <w:proofErr w:type="gramStart"/>
      <w:r w:rsidRPr="00112BF1">
        <w:rPr>
          <w:rFonts w:asciiTheme="majorHAnsi" w:eastAsia="Arial Unicode MS" w:hAnsiTheme="majorHAnsi" w:cstheme="majorHAnsi"/>
        </w:rPr>
        <w:t>P(</w:t>
      </w:r>
      <w:proofErr w:type="gramEnd"/>
      <w:r w:rsidRPr="00112BF1">
        <w:rPr>
          <w:rFonts w:asciiTheme="majorHAnsi" w:eastAsia="Arial Unicode MS" w:hAnsiTheme="majorHAnsi" w:cstheme="majorHAnsi"/>
        </w:rPr>
        <w:t>X ≥ 950) ≈ 0.9999, which is very close to 1.</w:t>
      </w:r>
    </w:p>
    <w:p w14:paraId="2565C8C0" w14:textId="77777777" w:rsidR="00D364F5" w:rsidRPr="00112BF1" w:rsidRDefault="00D364F5" w:rsidP="00D364F5">
      <w:pPr>
        <w:rPr>
          <w:rFonts w:asciiTheme="majorHAnsi" w:hAnsiTheme="majorHAnsi" w:cstheme="majorHAnsi"/>
        </w:rPr>
      </w:pPr>
    </w:p>
    <w:p w14:paraId="4CD32738" w14:textId="77777777" w:rsidR="00D364F5" w:rsidRPr="00112BF1" w:rsidRDefault="00D364F5" w:rsidP="00D364F5">
      <w:pPr>
        <w:rPr>
          <w:rFonts w:asciiTheme="majorHAnsi" w:hAnsiTheme="majorHAnsi" w:cstheme="majorHAnsi"/>
        </w:rPr>
      </w:pPr>
      <w:r w:rsidRPr="00112BF1">
        <w:rPr>
          <w:rFonts w:asciiTheme="majorHAnsi" w:hAnsiTheme="majorHAnsi" w:cstheme="majorHAnsi"/>
        </w:rPr>
        <w:t>In summary, when the Poisson parameter λ (the average number of events) is large, the Poisson probability of observing events approaches 1, indicating that the occurrence of those events is almost certain or highly likely.</w:t>
      </w:r>
    </w:p>
    <w:p w14:paraId="5B947565" w14:textId="77777777" w:rsidR="00D364F5" w:rsidRPr="00112BF1" w:rsidRDefault="00D364F5" w:rsidP="00D364F5">
      <w:pPr>
        <w:rPr>
          <w:rFonts w:asciiTheme="majorHAnsi" w:hAnsiTheme="majorHAnsi" w:cstheme="majorHAnsi"/>
          <w:i/>
        </w:rPr>
      </w:pPr>
    </w:p>
    <w:p w14:paraId="69688CAA" w14:textId="77777777" w:rsidR="00D364F5" w:rsidRPr="00471C74" w:rsidRDefault="00D364F5" w:rsidP="00D364F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</w:rPr>
      </w:pPr>
      <w:r w:rsidRPr="00471C74">
        <w:rPr>
          <w:rFonts w:asciiTheme="majorHAnsi" w:hAnsiTheme="majorHAnsi" w:cstheme="majorHAnsi"/>
          <w:i/>
        </w:rPr>
        <w:t>When the Poisson probability on a set of events approaches 1, it means that the likelihood of those events occurring is very high or almost certain.</w:t>
      </w:r>
    </w:p>
    <w:p w14:paraId="6AE941F4" w14:textId="77777777" w:rsidR="00D364F5" w:rsidRDefault="00D364F5" w:rsidP="00D364F5">
      <w:pPr>
        <w:rPr>
          <w:rFonts w:asciiTheme="majorHAnsi" w:hAnsiTheme="majorHAnsi" w:cstheme="majorHAnsi"/>
        </w:rPr>
      </w:pPr>
    </w:p>
    <w:p w14:paraId="11941292" w14:textId="77777777" w:rsidR="00D364F5" w:rsidRDefault="00D364F5" w:rsidP="00D364F5">
      <w:pPr>
        <w:rPr>
          <w:rFonts w:asciiTheme="majorHAnsi" w:hAnsiTheme="majorHAnsi" w:cstheme="majorHAnsi"/>
        </w:rPr>
      </w:pPr>
    </w:p>
    <w:p w14:paraId="78993849" w14:textId="77777777" w:rsidR="00D364F5" w:rsidRDefault="00D364F5" w:rsidP="00D364F5">
      <w:pPr>
        <w:rPr>
          <w:rFonts w:asciiTheme="majorHAnsi" w:hAnsiTheme="majorHAnsi" w:cstheme="majorHAnsi"/>
        </w:rPr>
      </w:pPr>
    </w:p>
    <w:p w14:paraId="29115323" w14:textId="77777777" w:rsidR="00D364F5" w:rsidRDefault="00D364F5" w:rsidP="00D364F5">
      <w:pPr>
        <w:rPr>
          <w:rFonts w:asciiTheme="majorHAnsi" w:hAnsiTheme="majorHAnsi" w:cstheme="majorHAnsi"/>
        </w:rPr>
      </w:pPr>
    </w:p>
    <w:p w14:paraId="18AF410E" w14:textId="77777777" w:rsidR="00D364F5" w:rsidRDefault="00D364F5" w:rsidP="00D364F5">
      <w:pPr>
        <w:rPr>
          <w:rFonts w:asciiTheme="majorHAnsi" w:hAnsiTheme="majorHAnsi" w:cstheme="majorHAnsi"/>
        </w:rPr>
      </w:pPr>
    </w:p>
    <w:p w14:paraId="165F79AD" w14:textId="77777777" w:rsidR="00D364F5" w:rsidRDefault="00D364F5" w:rsidP="00D364F5">
      <w:pPr>
        <w:rPr>
          <w:rFonts w:asciiTheme="majorHAnsi" w:hAnsiTheme="majorHAnsi" w:cstheme="majorHAnsi"/>
        </w:rPr>
      </w:pPr>
    </w:p>
    <w:p w14:paraId="67CB8F2D" w14:textId="77777777" w:rsidR="00D364F5" w:rsidRDefault="00D364F5" w:rsidP="00D364F5">
      <w:pPr>
        <w:rPr>
          <w:rFonts w:asciiTheme="majorHAnsi" w:hAnsiTheme="majorHAnsi" w:cstheme="majorHAnsi"/>
        </w:rPr>
      </w:pPr>
    </w:p>
    <w:p w14:paraId="0740AD6F" w14:textId="77777777" w:rsidR="00D364F5" w:rsidRDefault="00D364F5" w:rsidP="00D364F5">
      <w:pPr>
        <w:rPr>
          <w:rFonts w:asciiTheme="majorHAnsi" w:hAnsiTheme="majorHAnsi" w:cstheme="majorHAnsi"/>
        </w:rPr>
      </w:pPr>
    </w:p>
    <w:p w14:paraId="574A2702" w14:textId="77777777" w:rsidR="00D364F5" w:rsidRDefault="00D364F5" w:rsidP="00D364F5">
      <w:pPr>
        <w:rPr>
          <w:rFonts w:asciiTheme="majorHAnsi" w:hAnsiTheme="majorHAnsi" w:cstheme="majorHAnsi"/>
        </w:rPr>
      </w:pPr>
    </w:p>
    <w:p w14:paraId="52C74D98" w14:textId="77777777" w:rsidR="00D364F5" w:rsidRPr="00471C74" w:rsidRDefault="00D364F5" w:rsidP="00D36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471C74">
        <w:rPr>
          <w:rFonts w:asciiTheme="majorHAnsi" w:hAnsiTheme="majorHAnsi" w:cstheme="majorHAnsi"/>
          <w:b/>
          <w:bCs/>
        </w:rPr>
        <w:lastRenderedPageBreak/>
        <w:t>In the context of a Poisson distribution, as the average number of events (λ) increases, the Poisson probability of observing a particular number of events approaches 1.</w:t>
      </w:r>
    </w:p>
    <w:p w14:paraId="42F8A034" w14:textId="77777777" w:rsidR="00D364F5" w:rsidRPr="00112BF1" w:rsidRDefault="00D364F5" w:rsidP="00D364F5">
      <w:pPr>
        <w:rPr>
          <w:rFonts w:asciiTheme="majorHAnsi" w:hAnsiTheme="majorHAnsi" w:cstheme="majorHAnsi"/>
        </w:rPr>
      </w:pPr>
    </w:p>
    <w:p w14:paraId="5726B884" w14:textId="77777777" w:rsidR="00D364F5" w:rsidRPr="00112BF1" w:rsidRDefault="00D364F5" w:rsidP="00D364F5">
      <w:pPr>
        <w:rPr>
          <w:rFonts w:asciiTheme="majorHAnsi" w:hAnsiTheme="majorHAnsi" w:cstheme="majorHAnsi"/>
        </w:rPr>
      </w:pPr>
      <w:r w:rsidRPr="00112BF1">
        <w:rPr>
          <w:rFonts w:asciiTheme="majorHAnsi" w:hAnsiTheme="majorHAnsi" w:cstheme="majorHAnsi"/>
        </w:rPr>
        <w:t>Specifically:</w:t>
      </w:r>
    </w:p>
    <w:p w14:paraId="038180B1" w14:textId="77777777" w:rsidR="00D364F5" w:rsidRPr="00112BF1" w:rsidRDefault="00D364F5" w:rsidP="00D364F5">
      <w:pPr>
        <w:rPr>
          <w:rFonts w:asciiTheme="majorHAnsi" w:hAnsiTheme="majorHAnsi" w:cstheme="majorHAnsi"/>
        </w:rPr>
      </w:pPr>
    </w:p>
    <w:p w14:paraId="1A32A686" w14:textId="77777777" w:rsidR="00D364F5" w:rsidRPr="00112BF1" w:rsidRDefault="00D364F5" w:rsidP="00D364F5">
      <w:pPr>
        <w:rPr>
          <w:rFonts w:asciiTheme="majorHAnsi" w:hAnsiTheme="majorHAnsi" w:cstheme="majorHAnsi"/>
        </w:rPr>
      </w:pPr>
      <w:r w:rsidRPr="00112BF1">
        <w:rPr>
          <w:rFonts w:asciiTheme="majorHAnsi" w:eastAsia="Arial Unicode MS" w:hAnsiTheme="majorHAnsi" w:cstheme="majorHAnsi"/>
        </w:rPr>
        <w:t>1. **Probability of at least one event**: As λ increases, the probability of observing at least one event (</w:t>
      </w:r>
      <w:proofErr w:type="gramStart"/>
      <w:r w:rsidRPr="00112BF1">
        <w:rPr>
          <w:rFonts w:asciiTheme="majorHAnsi" w:eastAsia="Arial Unicode MS" w:hAnsiTheme="majorHAnsi" w:cstheme="majorHAnsi"/>
        </w:rPr>
        <w:t>P(</w:t>
      </w:r>
      <w:proofErr w:type="gramEnd"/>
      <w:r w:rsidRPr="00112BF1">
        <w:rPr>
          <w:rFonts w:asciiTheme="majorHAnsi" w:eastAsia="Arial Unicode MS" w:hAnsiTheme="majorHAnsi" w:cstheme="majorHAnsi"/>
        </w:rPr>
        <w:t>X ≥ 1)) approaches 1.</w:t>
      </w:r>
    </w:p>
    <w:p w14:paraId="242B1A34" w14:textId="77777777" w:rsidR="00D364F5" w:rsidRPr="00112BF1" w:rsidRDefault="00D364F5" w:rsidP="00D364F5">
      <w:pPr>
        <w:rPr>
          <w:rFonts w:asciiTheme="majorHAnsi" w:hAnsiTheme="majorHAnsi" w:cstheme="majorHAnsi"/>
        </w:rPr>
      </w:pPr>
      <w:r w:rsidRPr="00112BF1">
        <w:rPr>
          <w:rFonts w:asciiTheme="majorHAnsi" w:eastAsia="Arial Unicode MS" w:hAnsiTheme="majorHAnsi" w:cstheme="majorHAnsi"/>
        </w:rPr>
        <w:t xml:space="preserve">   - For example, if λ = 10, the probability of observing at least one event is </w:t>
      </w:r>
      <w:proofErr w:type="gramStart"/>
      <w:r w:rsidRPr="00112BF1">
        <w:rPr>
          <w:rFonts w:asciiTheme="majorHAnsi" w:eastAsia="Arial Unicode MS" w:hAnsiTheme="majorHAnsi" w:cstheme="majorHAnsi"/>
        </w:rPr>
        <w:t>P(</w:t>
      </w:r>
      <w:proofErr w:type="gramEnd"/>
      <w:r w:rsidRPr="00112BF1">
        <w:rPr>
          <w:rFonts w:asciiTheme="majorHAnsi" w:eastAsia="Arial Unicode MS" w:hAnsiTheme="majorHAnsi" w:cstheme="majorHAnsi"/>
        </w:rPr>
        <w:t>X ≥ 1) = 1 - e^(-10) ≈ 0.9999, which is very close to 1.</w:t>
      </w:r>
    </w:p>
    <w:p w14:paraId="24990739" w14:textId="77777777" w:rsidR="00D364F5" w:rsidRPr="00112BF1" w:rsidRDefault="00D364F5" w:rsidP="00D364F5">
      <w:pPr>
        <w:rPr>
          <w:rFonts w:asciiTheme="majorHAnsi" w:hAnsiTheme="majorHAnsi" w:cstheme="majorHAnsi"/>
        </w:rPr>
      </w:pPr>
    </w:p>
    <w:p w14:paraId="1DB6D061" w14:textId="77777777" w:rsidR="00D364F5" w:rsidRPr="00112BF1" w:rsidRDefault="00D364F5" w:rsidP="00D364F5">
      <w:pPr>
        <w:rPr>
          <w:rFonts w:asciiTheme="majorHAnsi" w:hAnsiTheme="majorHAnsi" w:cstheme="majorHAnsi"/>
        </w:rPr>
      </w:pPr>
      <w:r w:rsidRPr="00112BF1">
        <w:rPr>
          <w:rFonts w:asciiTheme="majorHAnsi" w:hAnsiTheme="majorHAnsi" w:cstheme="majorHAnsi"/>
        </w:rPr>
        <w:t>2. **Probability of a specific number of events**: As λ increases, the Poisson probability of observing a specific number of events (</w:t>
      </w:r>
      <w:proofErr w:type="gramStart"/>
      <w:r w:rsidRPr="00112BF1">
        <w:rPr>
          <w:rFonts w:asciiTheme="majorHAnsi" w:hAnsiTheme="majorHAnsi" w:cstheme="majorHAnsi"/>
        </w:rPr>
        <w:t>P(</w:t>
      </w:r>
      <w:proofErr w:type="gramEnd"/>
      <w:r w:rsidRPr="00112BF1">
        <w:rPr>
          <w:rFonts w:asciiTheme="majorHAnsi" w:hAnsiTheme="majorHAnsi" w:cstheme="majorHAnsi"/>
        </w:rPr>
        <w:t>X = x)) also approaches 1, but for a larger value of x.</w:t>
      </w:r>
    </w:p>
    <w:p w14:paraId="0964D556" w14:textId="77777777" w:rsidR="00D364F5" w:rsidRPr="00112BF1" w:rsidRDefault="00D364F5" w:rsidP="00D364F5">
      <w:pPr>
        <w:rPr>
          <w:rFonts w:asciiTheme="majorHAnsi" w:hAnsiTheme="majorHAnsi" w:cstheme="majorHAnsi"/>
        </w:rPr>
      </w:pPr>
      <w:r w:rsidRPr="00112BF1">
        <w:rPr>
          <w:rFonts w:asciiTheme="majorHAnsi" w:eastAsia="Arial Unicode MS" w:hAnsiTheme="majorHAnsi" w:cstheme="majorHAnsi"/>
        </w:rPr>
        <w:t xml:space="preserve">   - For example, if λ = 100, the probability of observing exactly 100 events is </w:t>
      </w:r>
      <w:proofErr w:type="gramStart"/>
      <w:r w:rsidRPr="00112BF1">
        <w:rPr>
          <w:rFonts w:asciiTheme="majorHAnsi" w:eastAsia="Arial Unicode MS" w:hAnsiTheme="majorHAnsi" w:cstheme="majorHAnsi"/>
        </w:rPr>
        <w:t>P(</w:t>
      </w:r>
      <w:proofErr w:type="gramEnd"/>
      <w:r w:rsidRPr="00112BF1">
        <w:rPr>
          <w:rFonts w:asciiTheme="majorHAnsi" w:eastAsia="Arial Unicode MS" w:hAnsiTheme="majorHAnsi" w:cstheme="majorHAnsi"/>
        </w:rPr>
        <w:t>X = 100) = e^(-100) * (100^100) / 100! ≈ 0.0818, which is still relatively high.</w:t>
      </w:r>
    </w:p>
    <w:p w14:paraId="7C58EB47" w14:textId="77777777" w:rsidR="00D364F5" w:rsidRPr="00112BF1" w:rsidRDefault="00D364F5" w:rsidP="00D364F5">
      <w:pPr>
        <w:rPr>
          <w:rFonts w:asciiTheme="majorHAnsi" w:hAnsiTheme="majorHAnsi" w:cstheme="majorHAnsi"/>
        </w:rPr>
      </w:pPr>
    </w:p>
    <w:p w14:paraId="7A46F4FB" w14:textId="77777777" w:rsidR="00D364F5" w:rsidRPr="00112BF1" w:rsidRDefault="00D364F5" w:rsidP="00D364F5">
      <w:pPr>
        <w:rPr>
          <w:rFonts w:asciiTheme="majorHAnsi" w:hAnsiTheme="majorHAnsi" w:cstheme="majorHAnsi"/>
        </w:rPr>
      </w:pPr>
      <w:r w:rsidRPr="00112BF1">
        <w:rPr>
          <w:rFonts w:asciiTheme="majorHAnsi" w:eastAsia="Arial Unicode MS" w:hAnsiTheme="majorHAnsi" w:cstheme="majorHAnsi"/>
        </w:rPr>
        <w:t>3. **Probability of exceeding a specific number of events**: As λ increases, the probability of observing a number of events greater than or equal to a specific value (</w:t>
      </w:r>
      <w:proofErr w:type="gramStart"/>
      <w:r w:rsidRPr="00112BF1">
        <w:rPr>
          <w:rFonts w:asciiTheme="majorHAnsi" w:eastAsia="Arial Unicode MS" w:hAnsiTheme="majorHAnsi" w:cstheme="majorHAnsi"/>
        </w:rPr>
        <w:t>P(</w:t>
      </w:r>
      <w:proofErr w:type="gramEnd"/>
      <w:r w:rsidRPr="00112BF1">
        <w:rPr>
          <w:rFonts w:asciiTheme="majorHAnsi" w:eastAsia="Arial Unicode MS" w:hAnsiTheme="majorHAnsi" w:cstheme="majorHAnsi"/>
        </w:rPr>
        <w:t>X ≥ x)) approaches 1, again for a larger value of x.</w:t>
      </w:r>
    </w:p>
    <w:p w14:paraId="0F313A7F" w14:textId="77777777" w:rsidR="00D364F5" w:rsidRPr="00112BF1" w:rsidRDefault="00D364F5" w:rsidP="00D364F5">
      <w:pPr>
        <w:rPr>
          <w:rFonts w:asciiTheme="majorHAnsi" w:hAnsiTheme="majorHAnsi" w:cstheme="majorHAnsi"/>
        </w:rPr>
      </w:pPr>
      <w:r w:rsidRPr="00112BF1">
        <w:rPr>
          <w:rFonts w:asciiTheme="majorHAnsi" w:eastAsia="Arial Unicode MS" w:hAnsiTheme="majorHAnsi" w:cstheme="majorHAnsi"/>
        </w:rPr>
        <w:t xml:space="preserve">   - For example, if λ = 1000, the probability of observing at least 950 events is </w:t>
      </w:r>
      <w:proofErr w:type="gramStart"/>
      <w:r w:rsidRPr="00112BF1">
        <w:rPr>
          <w:rFonts w:asciiTheme="majorHAnsi" w:eastAsia="Arial Unicode MS" w:hAnsiTheme="majorHAnsi" w:cstheme="majorHAnsi"/>
        </w:rPr>
        <w:t>P(</w:t>
      </w:r>
      <w:proofErr w:type="gramEnd"/>
      <w:r w:rsidRPr="00112BF1">
        <w:rPr>
          <w:rFonts w:asciiTheme="majorHAnsi" w:eastAsia="Arial Unicode MS" w:hAnsiTheme="majorHAnsi" w:cstheme="majorHAnsi"/>
        </w:rPr>
        <w:t>X ≥ 950) ≈ 0.9999, which is very close to 1.</w:t>
      </w:r>
    </w:p>
    <w:p w14:paraId="6E9DD09B" w14:textId="77777777" w:rsidR="00D364F5" w:rsidRPr="00112BF1" w:rsidRDefault="00D364F5" w:rsidP="00D364F5">
      <w:pPr>
        <w:rPr>
          <w:rFonts w:asciiTheme="majorHAnsi" w:hAnsiTheme="majorHAnsi" w:cstheme="majorHAnsi"/>
        </w:rPr>
      </w:pPr>
    </w:p>
    <w:p w14:paraId="3758CC89" w14:textId="77777777" w:rsidR="00D364F5" w:rsidRPr="00112BF1" w:rsidRDefault="00D364F5" w:rsidP="00D364F5">
      <w:pPr>
        <w:rPr>
          <w:rFonts w:asciiTheme="majorHAnsi" w:hAnsiTheme="majorHAnsi" w:cstheme="majorHAnsi"/>
        </w:rPr>
      </w:pPr>
      <w:r w:rsidRPr="00112BF1">
        <w:rPr>
          <w:rFonts w:asciiTheme="majorHAnsi" w:hAnsiTheme="majorHAnsi" w:cstheme="majorHAnsi"/>
        </w:rPr>
        <w:t>In summary, when the Poisson parameter λ (the average number of events) is large, the Poisson probability of observing events approaches 1, indicating that the occurrence of those events is almost certain or highly likely.</w:t>
      </w:r>
    </w:p>
    <w:p w14:paraId="64AB71EB" w14:textId="77777777" w:rsidR="00D364F5" w:rsidRPr="00112BF1" w:rsidRDefault="00D364F5" w:rsidP="00D364F5">
      <w:pPr>
        <w:rPr>
          <w:rFonts w:asciiTheme="majorHAnsi" w:hAnsiTheme="majorHAnsi" w:cstheme="majorHAnsi"/>
        </w:rPr>
      </w:pPr>
    </w:p>
    <w:p w14:paraId="203E2F85" w14:textId="77777777" w:rsidR="00D364F5" w:rsidRPr="00112BF1" w:rsidRDefault="00D364F5" w:rsidP="00D364F5">
      <w:pPr>
        <w:rPr>
          <w:rFonts w:asciiTheme="majorHAnsi" w:hAnsiTheme="majorHAnsi" w:cstheme="majorHAnsi"/>
        </w:rPr>
      </w:pPr>
    </w:p>
    <w:p w14:paraId="465D4396" w14:textId="77777777" w:rsidR="00DD6E13" w:rsidRDefault="00DD6E13"/>
    <w:sectPr w:rsidR="00DD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874"/>
    <w:multiLevelType w:val="hybridMultilevel"/>
    <w:tmpl w:val="8A06974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01C1B"/>
    <w:multiLevelType w:val="hybridMultilevel"/>
    <w:tmpl w:val="4AFE5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6403A"/>
    <w:multiLevelType w:val="hybridMultilevel"/>
    <w:tmpl w:val="92869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F5"/>
    <w:rsid w:val="00635AC9"/>
    <w:rsid w:val="006F71D2"/>
    <w:rsid w:val="00D364F5"/>
    <w:rsid w:val="00DD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0492"/>
  <w15:chartTrackingRefBased/>
  <w15:docId w15:val="{5218A92D-521C-4364-BDCB-24E7BC81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4F5"/>
    <w:pPr>
      <w:spacing w:after="0" w:line="276" w:lineRule="auto"/>
    </w:pPr>
    <w:rPr>
      <w:rFonts w:ascii="Arial" w:eastAsia="Arial" w:hAnsi="Arial" w:cs="Arial"/>
      <w:lang w:val="en" w:eastAsia="en-00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Aboagye</dc:creator>
  <cp:keywords/>
  <dc:description/>
  <cp:lastModifiedBy>Michael Aboagye</cp:lastModifiedBy>
  <cp:revision>1</cp:revision>
  <dcterms:created xsi:type="dcterms:W3CDTF">2024-11-21T18:39:00Z</dcterms:created>
  <dcterms:modified xsi:type="dcterms:W3CDTF">2024-11-21T18:39:00Z</dcterms:modified>
</cp:coreProperties>
</file>