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Recruitment Materials</w:t>
      </w:r>
    </w:p>
    <w:p>
      <w:pPr>
        <w:pStyle w:val="Subtitle"/>
      </w:pPr>
      <w:r>
        <w:t xml:space="preserve">Email and LMS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Optional AI Lab Session for [Unit Code]</w:t>
      </w:r>
    </w:p>
    <w:p>
      <w:pPr>
        <w:pStyle w:val="BodyText"/>
      </w:pPr>
      <w:r>
        <w:t xml:space="preserve">Hello [Unit Name] students,</w:t>
      </w:r>
    </w:p>
    <w:p>
      <w:pPr>
        <w:pStyle w:val="BodyText"/>
      </w:pPr>
      <w:r>
        <w:t xml:space="preserve">You’re invited to an optional on-campus AI lab session (45-60 mins) exploring how to get better results from AI tools. You’ll complete a short, course-relevant task using a university-provided AI chat interface (no personal accounts needed). Afterwards, there’s a brief exit survey.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Voluntary:</w:t>
      </w:r>
      <w:r>
        <w:t xml:space="preserve"> </w:t>
      </w:r>
      <w:r>
        <w:t xml:space="preserve">Not assessed; won’t affect your grades.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When/where:</w:t>
      </w:r>
      <w:r>
        <w:t xml:space="preserve"> </w:t>
      </w:r>
      <w:r>
        <w:t xml:space="preserve">[Dates, location]. Multiple times offered.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We don’t collect your name/student ID. Conversations are tagged only with a session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Read the PIS and complete the digital consent form: [Insert Link].</w:t>
      </w:r>
    </w:p>
    <w:p>
      <w:pPr>
        <w:pStyle w:val="FirstParagraph"/>
      </w:pPr>
      <w:r>
        <w:t xml:space="preserve">Questions? Contact [PI email].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Materials</dc:title>
  <dc:creator/>
  <cp:keywords/>
  <dcterms:created xsi:type="dcterms:W3CDTF">2026-03-24T01:24:49Z</dcterms:created>
  <dcterms:modified xsi:type="dcterms:W3CDTF">2026-03-24T01:24:49Z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Email and LMS</vt:lpwstr>
  </property>
  <property fmtid="{D5CDD505-2E9C-101B-9397-08002B2CF9AE}" pid="8" name="toc-title">
    <vt:lpwstr>Table of contents</vt:lpwstr>
  </property>
</Properties>
</file>