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05CE" w14:textId="703C0983" w:rsidR="00B32826" w:rsidRDefault="0029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Deising</w:t>
      </w:r>
    </w:p>
    <w:p w14:paraId="38BF12D8" w14:textId="788E472A" w:rsidR="00297AF5" w:rsidRDefault="0029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23, 2024</w:t>
      </w:r>
    </w:p>
    <w:p w14:paraId="76776E48" w14:textId="10D056B4" w:rsidR="00297AF5" w:rsidRDefault="0029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5 </w:t>
      </w:r>
    </w:p>
    <w:p w14:paraId="7691FEFF" w14:textId="41EE66EC" w:rsidR="00297AF5" w:rsidRDefault="0029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Bioinformatics</w:t>
      </w:r>
    </w:p>
    <w:p w14:paraId="08C99CFB" w14:textId="77777777" w:rsidR="00297AF5" w:rsidRDefault="00297AF5">
      <w:pPr>
        <w:rPr>
          <w:rFonts w:ascii="Times New Roman" w:hAnsi="Times New Roman" w:cs="Times New Roman"/>
          <w:sz w:val="24"/>
          <w:szCs w:val="24"/>
        </w:rPr>
      </w:pPr>
    </w:p>
    <w:p w14:paraId="15EFFAA4" w14:textId="77777777" w:rsidR="00297AF5" w:rsidRDefault="00297AF5">
      <w:pPr>
        <w:rPr>
          <w:rFonts w:ascii="Times New Roman" w:hAnsi="Times New Roman" w:cs="Times New Roman"/>
          <w:sz w:val="24"/>
          <w:szCs w:val="24"/>
        </w:rPr>
      </w:pPr>
    </w:p>
    <w:p w14:paraId="18A18A11" w14:textId="77777777" w:rsid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AF5">
        <w:rPr>
          <w:rFonts w:ascii="Times New Roman" w:hAnsi="Times New Roman" w:cs="Times New Roman"/>
          <w:b/>
          <w:bCs/>
          <w:sz w:val="24"/>
          <w:szCs w:val="24"/>
        </w:rPr>
        <w:t>Number 3</w:t>
      </w:r>
      <w:r w:rsidRPr="00297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DD4BB" w14:textId="083A65ED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A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AF5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297AF5">
        <w:rPr>
          <w:rFonts w:ascii="Times New Roman" w:hAnsi="Times New Roman" w:cs="Times New Roman"/>
          <w:sz w:val="24"/>
          <w:szCs w:val="24"/>
        </w:rPr>
        <w:t xml:space="preserve"> file) </w:t>
      </w:r>
      <w:proofErr w:type="spellStart"/>
      <w:r w:rsidRPr="00297AF5">
        <w:rPr>
          <w:rFonts w:ascii="Times New Roman" w:hAnsi="Times New Roman" w:cs="Times New Roman"/>
          <w:sz w:val="24"/>
          <w:szCs w:val="24"/>
        </w:rPr>
        <w:t>raxmlHPC</w:t>
      </w:r>
      <w:proofErr w:type="spellEnd"/>
      <w:r w:rsidRPr="00297AF5">
        <w:rPr>
          <w:rFonts w:ascii="Times New Roman" w:hAnsi="Times New Roman" w:cs="Times New Roman"/>
          <w:sz w:val="24"/>
          <w:szCs w:val="24"/>
        </w:rPr>
        <w:t xml:space="preserve">-HYBRID-AVX -T 4 -s </w:t>
      </w:r>
      <w:proofErr w:type="spellStart"/>
      <w:r w:rsidRPr="00297AF5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97AF5"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Pr="00297AF5">
        <w:rPr>
          <w:rFonts w:ascii="Times New Roman" w:hAnsi="Times New Roman" w:cs="Times New Roman"/>
          <w:sz w:val="24"/>
          <w:szCs w:val="24"/>
        </w:rPr>
        <w:t>autoMRE</w:t>
      </w:r>
      <w:proofErr w:type="spellEnd"/>
      <w:r w:rsidRPr="00297AF5">
        <w:rPr>
          <w:rFonts w:ascii="Times New Roman" w:hAnsi="Times New Roman" w:cs="Times New Roman"/>
          <w:sz w:val="24"/>
          <w:szCs w:val="24"/>
        </w:rPr>
        <w:t xml:space="preserve"> -n result -f a -p 12345 -x 12345 -m PROTCATDAYHOFF</w:t>
      </w:r>
    </w:p>
    <w:p w14:paraId="3B9354B5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24B66" w14:textId="5ED391CC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AF5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297AF5">
        <w:rPr>
          <w:rFonts w:ascii="Times New Roman" w:hAnsi="Times New Roman" w:cs="Times New Roman"/>
          <w:sz w:val="24"/>
          <w:szCs w:val="24"/>
        </w:rPr>
        <w:t xml:space="preserve"> file) </w:t>
      </w:r>
      <w:r w:rsidRPr="00297AF5">
        <w:rPr>
          <w:rFonts w:ascii="Times New Roman" w:hAnsi="Times New Roman" w:cs="Times New Roman"/>
          <w:color w:val="000000"/>
          <w:kern w:val="0"/>
          <w:sz w:val="24"/>
          <w:szCs w:val="24"/>
        </w:rPr>
        <w:t>muscle</w:t>
      </w: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-in </w:t>
      </w:r>
      <w:proofErr w:type="spellStart"/>
      <w:proofErr w:type="gram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infile.fasta</w:t>
      </w:r>
      <w:proofErr w:type="spellEnd"/>
      <w:proofErr w:type="gram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seqtype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protein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maxiters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16 -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maxmb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30000000 -hydro 5 -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hydrofactor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1.2 -log logfile.txt -weight1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clustalw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-distance1 kmer6_6 -cluster1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upgmb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sueff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0.1 -root1 pseudo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maxtrees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1 -weight2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clustalw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-distance2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pctidkimura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-cluster2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upgmb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sueff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0.1 -root2 pseudo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objscore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sp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noanchors</w:t>
      </w:r>
      <w:proofErr w:type="spell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-out </w:t>
      </w:r>
      <w:proofErr w:type="spell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output.fasta</w:t>
      </w:r>
      <w:proofErr w:type="spellEnd"/>
    </w:p>
    <w:p w14:paraId="6DF374B3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 </w:t>
      </w:r>
    </w:p>
    <w:p w14:paraId="2FD0DF8E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</w:rPr>
        <w:t>Number 4-</w:t>
      </w:r>
    </w:p>
    <w:p w14:paraId="7B1D0D0B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Syconycteris_australis_ace2</w:t>
      </w:r>
    </w:p>
    <w:p w14:paraId="248A639F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Dobsonia_viridis_ace2</w:t>
      </w:r>
    </w:p>
    <w:p w14:paraId="6C1C91B7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Cynopterus_sphinx_ace2</w:t>
      </w:r>
    </w:p>
    <w:p w14:paraId="1F0F1A36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Rousettus_leschenaultii_ace2</w:t>
      </w:r>
    </w:p>
    <w:p w14:paraId="216D3F7E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Epomophorus_wahlbergi_ace2</w:t>
      </w:r>
    </w:p>
    <w:p w14:paraId="77298F40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 </w:t>
      </w:r>
    </w:p>
    <w:p w14:paraId="10697939" w14:textId="77777777" w:rsidR="00297AF5" w:rsidRPr="00297AF5" w:rsidRDefault="00297AF5" w:rsidP="00297A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</w:rPr>
        <w:t>Number 5-</w:t>
      </w:r>
    </w:p>
    <w:p w14:paraId="6AC503E5" w14:textId="395C33A2" w:rsidR="00297AF5" w:rsidRPr="00297AF5" w:rsidRDefault="00297AF5" w:rsidP="00297AF5">
      <w:pPr>
        <w:rPr>
          <w:rFonts w:ascii="Times New Roman" w:hAnsi="Times New Roman" w:cs="Times New Roman"/>
          <w:sz w:val="24"/>
          <w:szCs w:val="24"/>
        </w:rPr>
      </w:pPr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Phylogeny enriches our understanding of how these specific receptors (ace2 and bats) relate to their common ancestors and other receptors. This helps us </w:t>
      </w:r>
      <w:proofErr w:type="gramStart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>to be</w:t>
      </w:r>
      <w:proofErr w:type="gramEnd"/>
      <w:r w:rsidRPr="00297AF5"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</w:rPr>
        <w:t xml:space="preserve"> study and understand the pathogenesis and mode of transmission of COVID which caused the last world-wide pandemic.</w:t>
      </w:r>
    </w:p>
    <w:p w14:paraId="433BD7BE" w14:textId="77777777" w:rsidR="00297AF5" w:rsidRPr="00297AF5" w:rsidRDefault="00297AF5">
      <w:pPr>
        <w:rPr>
          <w:rFonts w:ascii="Times New Roman" w:hAnsi="Times New Roman" w:cs="Times New Roman"/>
          <w:sz w:val="24"/>
          <w:szCs w:val="24"/>
        </w:rPr>
      </w:pPr>
    </w:p>
    <w:sectPr w:rsidR="00297AF5" w:rsidRPr="0029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F5"/>
    <w:rsid w:val="000C5DC4"/>
    <w:rsid w:val="00297AF5"/>
    <w:rsid w:val="00B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A64"/>
  <w15:chartTrackingRefBased/>
  <w15:docId w15:val="{93AD4B92-A29D-4D36-9309-E1542004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1</cp:revision>
  <dcterms:created xsi:type="dcterms:W3CDTF">2024-04-23T22:42:00Z</dcterms:created>
  <dcterms:modified xsi:type="dcterms:W3CDTF">2024-04-23T22:53:00Z</dcterms:modified>
</cp:coreProperties>
</file>