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24C1C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Couch DB importing data using ruby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16 September 2014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09:47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Importing Data Into CouchDB Using Ruby 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Importing data is a recurring problem that you</w:t>
      </w:r>
      <w:r>
        <w:rPr>
          <w:rFonts w:ascii="Calibri" w:hAnsi="Calibri"/>
          <w:color w:val="000000"/>
          <w:sz w:val="20"/>
          <w:szCs w:val="20"/>
          <w:lang w:val="en-GB"/>
        </w:rPr>
        <w:t>’ll face no matter what database you end up using.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 CouchDB is no exception here.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In this section, we’ll use Ruby to import structured data into our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music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database. 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Through this you’ll see how to perform bulk imports into CouchDB, and it’ll also give us a nice pool of data to work with when we create more advanced views.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We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’ll use </w:t>
      </w:r>
      <w:r>
        <w:rPr>
          <w:rFonts w:ascii="Calibri" w:hAnsi="Calibri"/>
          <w:color w:val="000000"/>
          <w:sz w:val="20"/>
          <w:szCs w:val="20"/>
          <w:lang w:val="en-GB"/>
        </w:rPr>
        <w:t>music data from Jamendo.com, a site devoted to hosting freely licensed music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https://developer.jamendo.com/en/wiki/NewDatabaseDumps</w:t>
        </w:r>
      </w:hyperlink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Jamendo provides all their artist, album, and track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 data in </w:t>
      </w:r>
      <w:r>
        <w:rPr>
          <w:rFonts w:ascii="Calibri" w:hAnsi="Calibri"/>
          <w:color w:val="000000"/>
          <w:sz w:val="20"/>
          <w:szCs w:val="20"/>
        </w:rPr>
        <w:t>a structured XML format, making it ideal for importing into a document- oriented database like CouchDB.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 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Head over to Jamendo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’s NewDatabaseDumps page and download </w:t>
      </w:r>
      <w:r>
        <w:rPr>
          <w:rFonts w:ascii="Calibri" w:hAnsi="Calibri"/>
          <w:color w:val="000000"/>
          <w:sz w:val="16"/>
          <w:szCs w:val="16"/>
          <w:lang w:val="en-GB"/>
        </w:rPr>
        <w:t>dbdump_ artistalbumtrack.xml.gz</w:t>
      </w:r>
      <w:r>
        <w:rPr>
          <w:rFonts w:ascii="Calibri" w:hAnsi="Calibri"/>
          <w:color w:val="000000"/>
          <w:sz w:val="20"/>
          <w:szCs w:val="20"/>
          <w:lang w:val="en-GB"/>
        </w:rPr>
        <w:t>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The zipped file is only about 15MB. 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To parse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Jamendo’s XML file, we’ll use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libxml-ruby </w:t>
      </w:r>
      <w:r>
        <w:rPr>
          <w:rFonts w:ascii="Calibri" w:hAnsi="Calibri"/>
          <w:color w:val="000000"/>
          <w:sz w:val="20"/>
          <w:szCs w:val="20"/>
          <w:lang w:val="en-GB"/>
        </w:rPr>
        <w:t>gem.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Rather than writing our own Ruby-CouchDB driver or issuing HTTP requests directly, we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’ll use a popular Ruby gem called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couchrest </w:t>
      </w:r>
      <w:r>
        <w:rPr>
          <w:rFonts w:ascii="Calibri" w:hAnsi="Calibri"/>
          <w:color w:val="000000"/>
          <w:sz w:val="20"/>
          <w:szCs w:val="20"/>
          <w:lang w:val="en-GB"/>
        </w:rPr>
        <w:t>that wraps these calls into a convenient Ruby API.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We’ll be using only a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 few methods from the API, but if you want to continue using this driver for your own projects, the documentation is quite good.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On the command line, install the necessary gems: 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b/>
          <w:bCs/>
          <w:color w:val="077700"/>
          <w:sz w:val="16"/>
          <w:szCs w:val="16"/>
          <w:lang w:val="en-GB"/>
        </w:rPr>
        <w:t xml:space="preserve">  $ 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gem install libxml-ruby couchrest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we’ll use </w:t>
      </w:r>
      <w:r>
        <w:rPr>
          <w:rFonts w:ascii="Calibri" w:hAnsi="Calibri"/>
          <w:color w:val="000000"/>
          <w:sz w:val="20"/>
          <w:szCs w:val="20"/>
          <w:lang w:val="en-GB"/>
        </w:rPr>
        <w:t>a SAX-style parser to process documents sequentially for insert as they’re streamed in through standard input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See code </w:t>
      </w:r>
      <w:hyperlink r:id="rId5" w:history="1">
        <w:r>
          <w:rPr>
            <w:rStyle w:val="Hyperlink"/>
            <w:rFonts w:ascii="Calibri" w:hAnsi="Calibri"/>
            <w:sz w:val="22"/>
            <w:szCs w:val="22"/>
            <w:lang w:val="en-GB"/>
          </w:rPr>
          <w:t>http://media.pragprog.com/titles/rwdata/cod</w:t>
        </w:r>
        <w:r>
          <w:rPr>
            <w:rStyle w:val="Hyperlink"/>
            <w:rFonts w:ascii="Calibri" w:hAnsi="Calibri"/>
            <w:sz w:val="22"/>
            <w:szCs w:val="22"/>
            <w:lang w:val="en-GB"/>
          </w:rPr>
          <w:t>e/couchdb/import_from_jamendo.rb</w:t>
        </w:r>
      </w:hyperlink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1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To kick things off, we bring in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rubygems </w:t>
      </w:r>
      <w:r>
        <w:rPr>
          <w:rFonts w:ascii="Calibri" w:hAnsi="Calibri"/>
          <w:color w:val="000000"/>
          <w:sz w:val="20"/>
          <w:szCs w:val="20"/>
          <w:lang w:val="en-GB"/>
        </w:rPr>
        <w:t>module and the specific gems that we need.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2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The standard way to use LibXML is by defining a callbacks class. Here we define a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JamendoCallbacks </w:t>
      </w:r>
      <w:r>
        <w:rPr>
          <w:rFonts w:ascii="Calibri" w:hAnsi="Calibri"/>
          <w:color w:val="000000"/>
          <w:sz w:val="20"/>
          <w:szCs w:val="20"/>
          <w:lang w:val="en-GB"/>
        </w:rPr>
        <w:t>class to encapsulate our SAX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 handlers for various events.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3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The first thing our class does during initialization is connect to our local CouchDB server using the CouchRest API and then create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music </w:t>
      </w:r>
      <w:r>
        <w:rPr>
          <w:rFonts w:ascii="Calibri" w:hAnsi="Calibri"/>
          <w:color w:val="000000"/>
          <w:sz w:val="20"/>
          <w:szCs w:val="20"/>
          <w:lang w:val="en-GB"/>
        </w:rPr>
        <w:t>database (if it doesn’t exist already). After that, it sets up some instance var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iables for storing state information during the parse. Note that if you set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@max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parameter to </w:t>
      </w:r>
      <w:r>
        <w:rPr>
          <w:rFonts w:ascii="Calibri" w:hAnsi="Calibri"/>
          <w:color w:val="000000"/>
          <w:sz w:val="16"/>
          <w:szCs w:val="16"/>
          <w:lang w:val="en-GB"/>
        </w:rPr>
        <w:t>nil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, all documents will be imported, not just the first 100. 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4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Once parsing has started,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on_start_element() </w:t>
      </w:r>
      <w:r>
        <w:rPr>
          <w:rFonts w:ascii="Calibri" w:hAnsi="Calibri"/>
          <w:color w:val="000000"/>
          <w:sz w:val="20"/>
          <w:szCs w:val="20"/>
          <w:lang w:val="en-GB"/>
        </w:rPr>
        <w:t>method will handle any opening tags. Here w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e watch for certain especially interesting tags like </w:t>
      </w:r>
      <w:r>
        <w:rPr>
          <w:rFonts w:ascii="Calibri" w:hAnsi="Calibri"/>
          <w:color w:val="000000"/>
          <w:sz w:val="16"/>
          <w:szCs w:val="16"/>
          <w:lang w:val="en-GB"/>
        </w:rPr>
        <w:t>&lt;artist&gt;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, </w:t>
      </w:r>
      <w:r>
        <w:rPr>
          <w:rFonts w:ascii="Calibri" w:hAnsi="Calibri"/>
          <w:color w:val="000000"/>
          <w:sz w:val="16"/>
          <w:szCs w:val="16"/>
          <w:lang w:val="en-GB"/>
        </w:rPr>
        <w:t>&lt;album&gt;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, </w:t>
      </w:r>
      <w:r>
        <w:rPr>
          <w:rFonts w:ascii="Calibri" w:hAnsi="Calibri"/>
          <w:color w:val="000000"/>
          <w:sz w:val="16"/>
          <w:szCs w:val="16"/>
          <w:lang w:val="en-GB"/>
        </w:rPr>
        <w:t>&lt;track&gt;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, and </w:t>
      </w:r>
      <w:r>
        <w:rPr>
          <w:rFonts w:ascii="Calibri" w:hAnsi="Calibri"/>
          <w:color w:val="000000"/>
          <w:sz w:val="16"/>
          <w:szCs w:val="16"/>
          <w:lang w:val="en-GB"/>
        </w:rPr>
        <w:t>&lt;tag&gt;</w:t>
      </w:r>
      <w:r>
        <w:rPr>
          <w:rFonts w:ascii="Calibri" w:hAnsi="Calibri"/>
          <w:color w:val="000000"/>
          <w:sz w:val="20"/>
          <w:szCs w:val="20"/>
          <w:lang w:val="en-GB"/>
        </w:rPr>
        <w:t>. We specifically ignore certain container elements—</w:t>
      </w:r>
      <w:r>
        <w:rPr>
          <w:rFonts w:ascii="Calibri" w:hAnsi="Calibri"/>
          <w:color w:val="000000"/>
          <w:sz w:val="16"/>
          <w:szCs w:val="16"/>
          <w:lang w:val="en-GB"/>
        </w:rPr>
        <w:t>&lt;Artists&gt;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, </w:t>
      </w:r>
      <w:r>
        <w:rPr>
          <w:rFonts w:ascii="Calibri" w:hAnsi="Calibri"/>
          <w:color w:val="000000"/>
          <w:sz w:val="16"/>
          <w:szCs w:val="16"/>
          <w:lang w:val="en-GB"/>
        </w:rPr>
        <w:t>&lt;Albums&gt;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, </w:t>
      </w:r>
      <w:r>
        <w:rPr>
          <w:rFonts w:ascii="Calibri" w:hAnsi="Calibri"/>
          <w:color w:val="000000"/>
          <w:sz w:val="16"/>
          <w:szCs w:val="16"/>
          <w:lang w:val="en-GB"/>
        </w:rPr>
        <w:t>&lt;Tracks&gt;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, and </w:t>
      </w:r>
      <w:r>
        <w:rPr>
          <w:rFonts w:ascii="Calibri" w:hAnsi="Calibri"/>
          <w:color w:val="000000"/>
          <w:sz w:val="16"/>
          <w:szCs w:val="16"/>
          <w:lang w:val="en-GB"/>
        </w:rPr>
        <w:t>&lt;Tags&gt;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—and treat all others as properties to be </w:t>
      </w:r>
      <w:r>
        <w:rPr>
          <w:rFonts w:ascii="Calibri" w:hAnsi="Calibri"/>
          <w:color w:val="000000"/>
          <w:sz w:val="20"/>
          <w:szCs w:val="20"/>
          <w:lang w:val="en-GB"/>
        </w:rPr>
        <w:t>set on the nearest container items.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lastRenderedPageBreak/>
        <w:t xml:space="preserve">5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Whenever the parser encounters character data, we buffer it to be added as a property to the current container element (the end of </w:t>
      </w:r>
      <w:r>
        <w:rPr>
          <w:rFonts w:ascii="Calibri" w:hAnsi="Calibri"/>
          <w:color w:val="000000"/>
          <w:sz w:val="16"/>
          <w:szCs w:val="16"/>
          <w:lang w:val="en-GB"/>
        </w:rPr>
        <w:t>@stack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). 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6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Much of the interesting stuff happens in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on_end_element() </w:t>
      </w:r>
      <w:r>
        <w:rPr>
          <w:rFonts w:ascii="Calibri" w:hAnsi="Calibri"/>
          <w:color w:val="000000"/>
          <w:sz w:val="20"/>
          <w:szCs w:val="20"/>
          <w:lang w:val="en-GB"/>
        </w:rPr>
        <w:t>method. H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ere, we close out the current container element by popping it off the stack. If the tag closes an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&lt;artist&gt;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element, we take the opportunity to save off the document in CouchDB with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@db.save_doc()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method. For any container element, we also add a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random </w:t>
      </w:r>
      <w:r>
        <w:rPr>
          <w:rFonts w:ascii="Calibri" w:hAnsi="Calibri"/>
          <w:color w:val="000000"/>
          <w:sz w:val="20"/>
          <w:szCs w:val="20"/>
          <w:lang w:val="en-GB"/>
        </w:rPr>
        <w:t>property containing a freshly generated random number. We’ll use this later when selecting a random track, album, or artist.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7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Ruby’s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ARGF </w:t>
      </w:r>
      <w:r>
        <w:rPr>
          <w:rFonts w:ascii="Calibri" w:hAnsi="Calibri"/>
          <w:color w:val="000000"/>
          <w:sz w:val="20"/>
          <w:szCs w:val="20"/>
          <w:lang w:val="en-GB"/>
        </w:rPr>
        <w:t>stream combines standard input and any files specified on the command line. We feed this into LibXML and specify an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 instance of our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JamendoCallbacks </w:t>
      </w:r>
      <w:r>
        <w:rPr>
          <w:rFonts w:ascii="Calibri" w:hAnsi="Calibri"/>
          <w:color w:val="000000"/>
          <w:sz w:val="20"/>
          <w:szCs w:val="20"/>
          <w:lang w:val="en-GB"/>
        </w:rPr>
        <w:t>class to handle the tokens—start tags, end tags, and character data—as they’re encountered.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To run the script, pipe the unzipped XML content into the import script: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b/>
          <w:bCs/>
          <w:color w:val="077700"/>
          <w:sz w:val="16"/>
          <w:szCs w:val="16"/>
        </w:rPr>
        <w:t xml:space="preserve">$ 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>zcat dbdump_artistalbumtrack.xml.gz | ruby import_f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rom_jamendo.rb </w:t>
      </w:r>
      <w:r>
        <w:rPr>
          <w:rFonts w:ascii="Calibri" w:hAnsi="Calibri"/>
          <w:color w:val="000000"/>
          <w:sz w:val="16"/>
          <w:szCs w:val="16"/>
          <w:lang w:val="en-GB"/>
        </w:rPr>
        <w:t>TOTAL: 100 records inserted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When the import has finished, drop back down to the command line, and we</w:t>
      </w:r>
      <w:r>
        <w:rPr>
          <w:rFonts w:ascii="Calibri" w:hAnsi="Calibri"/>
          <w:color w:val="000000"/>
          <w:sz w:val="20"/>
          <w:szCs w:val="20"/>
          <w:lang w:val="en-GB"/>
        </w:rPr>
        <w:t>’ll see how our views look.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First let’s pull up a few artists.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limit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URL parameter specifies that we want only that number </w:t>
      </w:r>
      <w:r>
        <w:rPr>
          <w:rFonts w:ascii="Calibri" w:hAnsi="Calibri"/>
          <w:color w:val="000000"/>
          <w:sz w:val="20"/>
          <w:szCs w:val="20"/>
          <w:lang w:val="en-GB"/>
        </w:rPr>
        <w:t>of documents in the response (or less).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b/>
          <w:bCs/>
          <w:color w:val="077700"/>
          <w:sz w:val="16"/>
          <w:szCs w:val="16"/>
        </w:rPr>
        <w:t xml:space="preserve">$ 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curl </w:t>
      </w:r>
      <w:hyperlink r:id="rId6" w:history="1">
        <w:r>
          <w:rPr>
            <w:rStyle w:val="Hyperlink"/>
            <w:rFonts w:ascii="Calibri" w:hAnsi="Calibri"/>
            <w:b/>
            <w:bCs/>
            <w:color w:val="8E0F7A"/>
            <w:sz w:val="16"/>
            <w:szCs w:val="16"/>
            <w:lang w:val="en-GB"/>
          </w:rPr>
          <w:t>http://localhost:5984/music/_design/artists/_view/by_name?limit=5</w:t>
        </w:r>
      </w:hyperlink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{"total_rows":100,"offset":0,"rows":[ 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{"id":"370255","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key":"\"\"ATTIC\"\"","value":"370255"}, {"id":"353262","key":"10centSunday","value":"353262"}, {"id":"367150","key":"abdielyromero","value":"367150"}, {"id":"276","key":"AdHoc","value":"276"}, {"id":"364713","key":"Adversus","value":"364713"} 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]}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The pre</w:t>
      </w:r>
      <w:r>
        <w:rPr>
          <w:rFonts w:ascii="Calibri" w:hAnsi="Calibri"/>
          <w:color w:val="000000"/>
          <w:sz w:val="20"/>
          <w:szCs w:val="20"/>
        </w:rPr>
        <w:t>vious request started at the very beginning of the list of artists.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To jump to the middle, we can use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startkey </w:t>
      </w:r>
      <w:r>
        <w:rPr>
          <w:rFonts w:ascii="Calibri" w:hAnsi="Calibri"/>
          <w:color w:val="000000"/>
          <w:sz w:val="20"/>
          <w:szCs w:val="20"/>
          <w:lang w:val="en-GB"/>
        </w:rPr>
        <w:t>parameter: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b/>
          <w:bCs/>
          <w:color w:val="077700"/>
          <w:sz w:val="16"/>
          <w:szCs w:val="16"/>
        </w:rPr>
        <w:t xml:space="preserve">$ 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curl </w:t>
      </w:r>
      <w:hyperlink r:id="rId7" w:history="1">
        <w:r>
          <w:rPr>
            <w:rStyle w:val="Hyperlink"/>
            <w:rFonts w:ascii="Calibri" w:hAnsi="Calibri"/>
            <w:b/>
            <w:bCs/>
            <w:color w:val="8E0F7A"/>
            <w:sz w:val="16"/>
            <w:szCs w:val="16"/>
            <w:lang w:val="en-GB"/>
          </w:rPr>
          <w:t>http://localhost:5984/music/_design/artist</w:t>
        </w:r>
        <w:r>
          <w:rPr>
            <w:rStyle w:val="Hyperlink"/>
            <w:rFonts w:ascii="Calibri" w:hAnsi="Calibri"/>
            <w:b/>
            <w:bCs/>
            <w:color w:val="8E0F7A"/>
            <w:sz w:val="16"/>
            <w:szCs w:val="16"/>
            <w:lang w:val="en-GB"/>
          </w:rPr>
          <w:t>s/_view/by_name?\</w:t>
        </w:r>
      </w:hyperlink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limit=5\&amp;startkey=%22C%22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{"total_rows":100,"offset":16,"rows":[ 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{"id":"340296","key":"CalexB","value":"340296"}, {"id":"353888","key":"carsten may","value":"353888"}, {"id":"272","key":"Chroma","value":"272"}, {"id":"351138","key":"Co</w:t>
      </w:r>
      <w:r>
        <w:rPr>
          <w:rFonts w:ascii="Calibri" w:hAnsi="Calibri"/>
          <w:color w:val="000000"/>
          <w:sz w:val="16"/>
          <w:szCs w:val="16"/>
        </w:rPr>
        <w:t xml:space="preserve">mpartir D\u00f3na Gustet","value":"351138"}, {"id":"364714","key":"Daringer","value":"364714"} 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]}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Previously, we started with artists whose names began with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>C</w:t>
      </w:r>
      <w:r>
        <w:rPr>
          <w:rFonts w:ascii="Calibri" w:hAnsi="Calibri"/>
          <w:color w:val="000000"/>
          <w:sz w:val="20"/>
          <w:szCs w:val="20"/>
          <w:lang w:val="en-GB"/>
        </w:rPr>
        <w:t>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Specifying an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endkey </w:t>
      </w:r>
      <w:r>
        <w:rPr>
          <w:rFonts w:ascii="Calibri" w:hAnsi="Calibri"/>
          <w:color w:val="000000"/>
          <w:sz w:val="20"/>
          <w:szCs w:val="20"/>
          <w:lang w:val="en-GB"/>
        </w:rPr>
        <w:t>provides another way to limit the returned content.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Here we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specify that we want artists only between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 xml:space="preserve">C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and </w:t>
      </w:r>
      <w:r>
        <w:rPr>
          <w:rFonts w:ascii="Calibri" w:hAnsi="Calibri"/>
          <w:i/>
          <w:iCs/>
          <w:color w:val="000000"/>
          <w:sz w:val="20"/>
          <w:szCs w:val="20"/>
          <w:lang w:val="en-GB"/>
        </w:rPr>
        <w:t>D</w:t>
      </w:r>
      <w:r>
        <w:rPr>
          <w:rFonts w:ascii="Calibri" w:hAnsi="Calibri"/>
          <w:color w:val="000000"/>
          <w:sz w:val="20"/>
          <w:szCs w:val="20"/>
          <w:lang w:val="en-GB"/>
        </w:rPr>
        <w:t>: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b/>
          <w:bCs/>
          <w:color w:val="077700"/>
          <w:sz w:val="16"/>
          <w:szCs w:val="16"/>
        </w:rPr>
        <w:t xml:space="preserve">$ 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curl </w:t>
      </w:r>
      <w:hyperlink r:id="rId8" w:history="1">
        <w:r>
          <w:rPr>
            <w:rStyle w:val="Hyperlink"/>
            <w:rFonts w:ascii="Calibri" w:hAnsi="Calibri"/>
            <w:b/>
            <w:bCs/>
            <w:color w:val="8E0F7A"/>
            <w:sz w:val="16"/>
            <w:szCs w:val="16"/>
            <w:lang w:val="en-GB"/>
          </w:rPr>
          <w:t>http://localhost:5984/music/_design/artists/_view/by_name?\</w:t>
        </w:r>
      </w:hyperlink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startkey=%22C%22\&amp;endkey=%22D%22 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{"total_rows":100,"offs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et":16,"rows":[ 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 xml:space="preserve">{"id":"340296","key":"CalexB","value":"340296"}, {"id":"353888","key":"carsten may","value":"353888"}, {"id":"272","key":"Chroma","value":"272"}, {"id":"351138","key":"Compartir D\u00f3na Gustet","value":"351138"} ]} 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To get the rows in reverse order, use the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descending </w:t>
      </w:r>
      <w:r>
        <w:rPr>
          <w:rFonts w:ascii="Calibri" w:hAnsi="Calibri"/>
          <w:color w:val="000000"/>
          <w:sz w:val="20"/>
          <w:szCs w:val="20"/>
          <w:lang w:val="en-GB"/>
        </w:rPr>
        <w:t>URL parameter.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Be sure to reverse your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startkey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and </w:t>
      </w:r>
      <w:r>
        <w:rPr>
          <w:rFonts w:ascii="Calibri" w:hAnsi="Calibri"/>
          <w:color w:val="000000"/>
          <w:sz w:val="16"/>
          <w:szCs w:val="16"/>
          <w:lang w:val="en-GB"/>
        </w:rPr>
        <w:t xml:space="preserve">endkey 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as well. 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b/>
          <w:bCs/>
          <w:color w:val="077700"/>
          <w:sz w:val="16"/>
          <w:szCs w:val="16"/>
        </w:rPr>
        <w:t xml:space="preserve">$ </w:t>
      </w:r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curl </w:t>
      </w:r>
      <w:hyperlink r:id="rId9" w:history="1">
        <w:r>
          <w:rPr>
            <w:rStyle w:val="Hyperlink"/>
            <w:rFonts w:ascii="Calibri" w:hAnsi="Calibri"/>
            <w:b/>
            <w:bCs/>
            <w:color w:val="8E0F7A"/>
            <w:sz w:val="16"/>
            <w:szCs w:val="16"/>
            <w:lang w:val="en-GB"/>
          </w:rPr>
          <w:t>http://localhost:5984/music/_design/artists/_view/by_name?\</w:t>
        </w:r>
      </w:hyperlink>
      <w:r>
        <w:rPr>
          <w:rFonts w:ascii="Calibri" w:hAnsi="Calibri"/>
          <w:b/>
          <w:bCs/>
          <w:color w:val="8E0F7A"/>
          <w:sz w:val="16"/>
          <w:szCs w:val="16"/>
          <w:lang w:val="en-GB"/>
        </w:rPr>
        <w:t xml:space="preserve"> startkey=%22D%22\&amp;endkey=%22C%22\&amp;descending=true 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{"total_rows":100,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"offset":16,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lastRenderedPageBreak/>
        <w:t xml:space="preserve">"rows":[ 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  <w:lang w:val="en-GB"/>
        </w:rPr>
      </w:pPr>
      <w:r>
        <w:rPr>
          <w:rFonts w:ascii="Calibri" w:hAnsi="Calibri"/>
          <w:color w:val="000000"/>
          <w:sz w:val="16"/>
          <w:szCs w:val="16"/>
          <w:lang w:val="en-GB"/>
        </w:rPr>
        <w:t>{"id":"351138","key":"Compartir D\u00f3na Gustet","value":"351138"},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{"id":"272","key":"Chroma","value"</w:t>
      </w:r>
      <w:r>
        <w:rPr>
          <w:rFonts w:ascii="Calibri" w:hAnsi="Calibri"/>
          <w:color w:val="000000"/>
          <w:sz w:val="16"/>
          <w:szCs w:val="16"/>
          <w:lang w:val="en-GB"/>
        </w:rPr>
        <w:t>:"272"},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{"id":"353888","key":"carsten may","value":"353888"},</w:t>
      </w:r>
      <w:r>
        <w:rPr>
          <w:rFonts w:ascii="Calibri" w:hAnsi="Calibri"/>
          <w:color w:val="000000"/>
          <w:sz w:val="16"/>
          <w:szCs w:val="16"/>
          <w:lang w:val="en-GB"/>
        </w:rPr>
        <w:br/>
        <w:t>{"id":"340296","key":"CalexB","value":"340296"}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 xml:space="preserve">]} 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A number of other URL parameters are available for modifying view requests, but these are the most common and are the ones you</w:t>
      </w:r>
      <w:r>
        <w:rPr>
          <w:rFonts w:ascii="Calibri" w:hAnsi="Calibri"/>
          <w:color w:val="000000"/>
          <w:sz w:val="20"/>
          <w:szCs w:val="20"/>
          <w:lang w:val="en-GB"/>
        </w:rPr>
        <w:t>’ll reach for</w:t>
      </w:r>
      <w:r>
        <w:rPr>
          <w:rFonts w:ascii="Calibri" w:hAnsi="Calibri"/>
          <w:color w:val="000000"/>
          <w:sz w:val="20"/>
          <w:szCs w:val="20"/>
          <w:lang w:val="en-GB"/>
        </w:rPr>
        <w:t xml:space="preserve"> most often.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> </w:t>
      </w:r>
    </w:p>
    <w:p w:rsidR="00000000" w:rsidRDefault="00324C1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GB"/>
        </w:rPr>
      </w:pPr>
      <w:r>
        <w:rPr>
          <w:rFonts w:ascii="Calibri" w:hAnsi="Calibri"/>
          <w:color w:val="000000"/>
          <w:sz w:val="20"/>
          <w:szCs w:val="20"/>
          <w:lang w:val="en-GB"/>
        </w:rPr>
        <w:t xml:space="preserve">Some of the URL parameters have to do with grouping, which comes from the reducer part of CouchDB mapreduce views. We’ll explore these tomorrow. 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24C1C"/>
    <w:rsid w:val="0032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D6FA4-2A40-4650-A324-DF04EF8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984/music/_design/artists/_view/by_name?\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5984/music/_design/artists/_view/by_name?\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984/music/_design/artists/_view/by_name?limit=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edia.pragprog.com/titles/rwdata/code/couchdb/import_from_jamendo.r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jamendo.com/en/wiki/NewDatabaseDumps" TargetMode="External"/><Relationship Id="rId9" Type="http://schemas.openxmlformats.org/officeDocument/2006/relationships/hyperlink" Target="http://localhost:5984/music/_design/artists/_view/by_name?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993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Given</dc:creator>
  <cp:keywords/>
  <dc:description/>
  <cp:lastModifiedBy>Peter Given</cp:lastModifiedBy>
  <cp:revision>2</cp:revision>
  <dcterms:created xsi:type="dcterms:W3CDTF">2014-09-16T11:43:00Z</dcterms:created>
  <dcterms:modified xsi:type="dcterms:W3CDTF">2014-09-16T11:43:00Z</dcterms:modified>
</cp:coreProperties>
</file>