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933" w:rsidRDefault="00357933" w:rsidP="00357933">
      <w:pPr>
        <w:rPr>
          <w:b/>
          <w:sz w:val="28"/>
        </w:rPr>
      </w:pPr>
      <w:smartTag w:uri="urn:schemas-microsoft-com:office:smarttags" w:element="PlaceType">
        <w:r>
          <w:rPr>
            <w:b/>
            <w:sz w:val="28"/>
          </w:rPr>
          <w:t>Institute</w:t>
        </w:r>
      </w:smartTag>
      <w:r>
        <w:rPr>
          <w:b/>
          <w:sz w:val="28"/>
        </w:rPr>
        <w:t xml:space="preserve"> of </w:t>
      </w:r>
      <w:smartTag w:uri="urn:schemas-microsoft-com:office:smarttags" w:element="PlaceName">
        <w:r>
          <w:rPr>
            <w:b/>
            <w:sz w:val="28"/>
          </w:rPr>
          <w:t>Technology</w:t>
        </w:r>
      </w:smartTag>
      <w:r>
        <w:rPr>
          <w:b/>
          <w:sz w:val="28"/>
        </w:rPr>
        <w:t xml:space="preserve">, </w:t>
      </w:r>
      <w:smartTag w:uri="urn:schemas-microsoft-com:office:smarttags" w:element="place">
        <w:r>
          <w:rPr>
            <w:b/>
            <w:sz w:val="28"/>
          </w:rPr>
          <w:t>Tralee</w:t>
        </w:r>
      </w:smartTag>
      <w:r>
        <w:rPr>
          <w:b/>
          <w:sz w:val="28"/>
        </w:rPr>
        <w:t xml:space="preserve"> </w:t>
      </w:r>
    </w:p>
    <w:p w:rsidR="00357933" w:rsidRDefault="00357933" w:rsidP="00357933">
      <w:pPr>
        <w:rPr>
          <w:b/>
        </w:rPr>
      </w:pPr>
      <w:r>
        <w:rPr>
          <w:b/>
          <w:sz w:val="28"/>
        </w:rPr>
        <w:t>Computing Department</w:t>
      </w:r>
    </w:p>
    <w:p w:rsidR="00357933" w:rsidRDefault="00357933" w:rsidP="00357933">
      <w:pPr>
        <w:pBdr>
          <w:bottom w:val="single" w:sz="18" w:space="1" w:color="auto"/>
        </w:pBdr>
      </w:pPr>
    </w:p>
    <w:p w:rsidR="00357933" w:rsidRDefault="00CF629A" w:rsidP="00357933">
      <w:pPr>
        <w:rPr>
          <w:sz w:val="40"/>
        </w:rPr>
      </w:pPr>
      <w:r>
        <w:rPr>
          <w:sz w:val="40"/>
        </w:rPr>
        <w:t>Distributed Computing</w:t>
      </w:r>
    </w:p>
    <w:p w:rsidR="00357933" w:rsidRDefault="00357933" w:rsidP="00357933">
      <w:pPr>
        <w:pBdr>
          <w:bottom w:val="single" w:sz="18" w:space="1" w:color="auto"/>
        </w:pBdr>
      </w:pPr>
    </w:p>
    <w:p w:rsidR="00357933" w:rsidRDefault="00357933" w:rsidP="00357933"/>
    <w:p w:rsidR="00357933" w:rsidRDefault="00357933" w:rsidP="00357933">
      <w:pPr>
        <w:rPr>
          <w:sz w:val="32"/>
          <w:szCs w:val="32"/>
          <w:lang w:val="en-IE"/>
        </w:rPr>
      </w:pPr>
      <w:r w:rsidRPr="00357933">
        <w:rPr>
          <w:sz w:val="32"/>
          <w:szCs w:val="32"/>
          <w:lang w:val="en-IE"/>
        </w:rPr>
        <w:t>Group Communication</w:t>
      </w:r>
    </w:p>
    <w:p w:rsidR="00397473" w:rsidRDefault="00397473" w:rsidP="00357933">
      <w:pPr>
        <w:rPr>
          <w:lang w:val="en-IE"/>
        </w:rPr>
      </w:pPr>
    </w:p>
    <w:p w:rsidR="00142A5F" w:rsidRDefault="00142A5F">
      <w:pPr>
        <w:rPr>
          <w:lang w:val="en-IE"/>
        </w:rPr>
      </w:pPr>
    </w:p>
    <w:p w:rsidR="00142A5F" w:rsidRDefault="00142A5F">
      <w:pPr>
        <w:rPr>
          <w:lang w:val="en-IE"/>
        </w:rPr>
      </w:pPr>
      <w:r>
        <w:rPr>
          <w:lang w:val="en-IE"/>
        </w:rPr>
        <w:t>In the IPC we have investigated so far, data is sent from a source process, the sender, to one destination</w:t>
      </w:r>
      <w:r w:rsidR="008452D7">
        <w:rPr>
          <w:lang w:val="en-IE"/>
        </w:rPr>
        <w:t xml:space="preserve"> process, the receiver. This is </w:t>
      </w:r>
      <w:r w:rsidR="00816286">
        <w:rPr>
          <w:lang w:val="en-IE"/>
        </w:rPr>
        <w:t>referred</w:t>
      </w:r>
      <w:r w:rsidR="008452D7">
        <w:rPr>
          <w:lang w:val="en-IE"/>
        </w:rPr>
        <w:t xml:space="preserve"> to as unicasting. Multicasting is defined as the sending of information to multiple</w:t>
      </w:r>
      <w:r w:rsidR="00816286">
        <w:rPr>
          <w:lang w:val="en-IE"/>
        </w:rPr>
        <w:t xml:space="preserve"> </w:t>
      </w:r>
      <w:r w:rsidR="008452D7">
        <w:rPr>
          <w:lang w:val="en-IE"/>
        </w:rPr>
        <w:t xml:space="preserve">receivers. Unicasting supports one to one IPC while multicasting </w:t>
      </w:r>
      <w:r w:rsidR="00816286">
        <w:rPr>
          <w:lang w:val="en-IE"/>
        </w:rPr>
        <w:t>supports one to many IPC.</w:t>
      </w:r>
    </w:p>
    <w:p w:rsidR="008452D7" w:rsidRDefault="002D39B6">
      <w:pPr>
        <w:rPr>
          <w:lang w:val="en-IE"/>
        </w:rPr>
      </w:pPr>
      <w:r>
        <w:rPr>
          <w:noProof/>
          <w:lang w:val="en-IE" w:eastAsia="en-IE"/>
        </w:rPr>
        <w:drawing>
          <wp:inline distT="0" distB="0" distL="0" distR="0">
            <wp:extent cx="548640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2133600"/>
                    </a:xfrm>
                    <a:prstGeom prst="rect">
                      <a:avLst/>
                    </a:prstGeom>
                    <a:noFill/>
                    <a:ln w="9525">
                      <a:noFill/>
                      <a:miter lim="800000"/>
                      <a:headEnd/>
                      <a:tailEnd/>
                    </a:ln>
                  </pic:spPr>
                </pic:pic>
              </a:graphicData>
            </a:graphic>
          </wp:inline>
        </w:drawing>
      </w:r>
    </w:p>
    <w:p w:rsidR="00DE2C7F" w:rsidRDefault="00DE2C7F">
      <w:pPr>
        <w:rPr>
          <w:lang w:val="en-IE"/>
        </w:rPr>
      </w:pPr>
      <w:r>
        <w:rPr>
          <w:lang w:val="en-IE"/>
        </w:rPr>
        <w:t>An application program interface that supports multicasting must provide the following primitive operations.</w:t>
      </w:r>
    </w:p>
    <w:p w:rsidR="00DE2C7F" w:rsidRPr="00DE2C7F" w:rsidRDefault="00DE2C7F" w:rsidP="00DE2C7F">
      <w:pPr>
        <w:numPr>
          <w:ilvl w:val="0"/>
          <w:numId w:val="1"/>
        </w:numPr>
        <w:rPr>
          <w:lang w:val="en-IE"/>
        </w:rPr>
      </w:pPr>
      <w:r w:rsidRPr="00DE2C7F">
        <w:rPr>
          <w:lang w:val="en-IE"/>
        </w:rPr>
        <w:t>Join – This operation allows a process to join a specific multicast group.  A process that has joined a multicast group is a member of the group and is entitled to receive all multicast addressed to the group.   A process should be able to be a member of multiple multicast groups at any one time.</w:t>
      </w:r>
    </w:p>
    <w:p w:rsidR="00DE2C7F" w:rsidRDefault="00DE2C7F" w:rsidP="00DE2C7F">
      <w:pPr>
        <w:numPr>
          <w:ilvl w:val="1"/>
          <w:numId w:val="1"/>
        </w:numPr>
        <w:rPr>
          <w:lang w:val="en-IE"/>
        </w:rPr>
      </w:pPr>
      <w:r w:rsidRPr="00DE2C7F">
        <w:rPr>
          <w:lang w:val="en-IE"/>
        </w:rPr>
        <w:t>Note that for this and other multicast operations, a naming scheme is needed to uniquely identify a multicast group.</w:t>
      </w:r>
    </w:p>
    <w:p w:rsidR="00DE2C7F" w:rsidRPr="00DE2C7F" w:rsidRDefault="00DE2C7F" w:rsidP="00DE2C7F">
      <w:pPr>
        <w:numPr>
          <w:ilvl w:val="0"/>
          <w:numId w:val="1"/>
        </w:numPr>
        <w:rPr>
          <w:lang w:val="en-IE"/>
        </w:rPr>
      </w:pPr>
      <w:r w:rsidRPr="00DE2C7F">
        <w:rPr>
          <w:lang w:val="en-IE"/>
        </w:rPr>
        <w:t>Leave –This operation allows a process to stop participating in a multicast group.  A process that has left a multicast group is no longer a member of the group and is thereafter not entitled to receive any multicast addressed to the group, although the process may remain a member of other multicast groups.</w:t>
      </w:r>
    </w:p>
    <w:p w:rsidR="00DE2C7F" w:rsidRPr="00DE2C7F" w:rsidRDefault="00DE2C7F" w:rsidP="00DE2C7F">
      <w:pPr>
        <w:numPr>
          <w:ilvl w:val="0"/>
          <w:numId w:val="1"/>
        </w:numPr>
        <w:rPr>
          <w:lang w:val="en-IE"/>
        </w:rPr>
      </w:pPr>
      <w:r w:rsidRPr="00DE2C7F">
        <w:rPr>
          <w:lang w:val="en-IE"/>
        </w:rPr>
        <w:t>Send – This operation allows a process to send a message to all processes currently participating in a multicast group.</w:t>
      </w:r>
    </w:p>
    <w:p w:rsidR="00DE2C7F" w:rsidRDefault="00DE2C7F" w:rsidP="00DE2C7F">
      <w:pPr>
        <w:numPr>
          <w:ilvl w:val="0"/>
          <w:numId w:val="1"/>
        </w:numPr>
        <w:rPr>
          <w:lang w:val="en-IE"/>
        </w:rPr>
      </w:pPr>
      <w:r w:rsidRPr="00DE2C7F">
        <w:rPr>
          <w:lang w:val="en-IE"/>
        </w:rPr>
        <w:t>Receive –This operation allows a member process to receive messages sent to a multicast group.</w:t>
      </w:r>
    </w:p>
    <w:p w:rsidR="00DE2C7F" w:rsidRDefault="00DE2C7F" w:rsidP="00DB49E8">
      <w:pPr>
        <w:ind w:left="720"/>
        <w:rPr>
          <w:lang w:val="en-IE"/>
        </w:rPr>
      </w:pPr>
    </w:p>
    <w:p w:rsidR="00DE2C7F" w:rsidRDefault="00DE2C7F" w:rsidP="00DE2C7F">
      <w:pPr>
        <w:rPr>
          <w:lang w:val="en-IE"/>
        </w:rPr>
      </w:pPr>
      <w:r w:rsidRPr="00DE2C7F">
        <w:rPr>
          <w:lang w:val="en-IE"/>
        </w:rPr>
        <w:lastRenderedPageBreak/>
        <w:t xml:space="preserve">When a multicast message is sent by a process, the runtime support of the multicast mechanism is responsible for delivering the message to each process currently in the multicast group.  </w:t>
      </w:r>
    </w:p>
    <w:p w:rsidR="003C6D03" w:rsidRPr="00DE2C7F" w:rsidRDefault="003C6D03" w:rsidP="00DE2C7F">
      <w:pPr>
        <w:rPr>
          <w:lang w:val="en-IE"/>
        </w:rPr>
      </w:pPr>
    </w:p>
    <w:p w:rsidR="00DE2C7F" w:rsidRPr="00DE2C7F" w:rsidRDefault="00DE2C7F" w:rsidP="003C6D03">
      <w:pPr>
        <w:pStyle w:val="Heading1"/>
        <w:rPr>
          <w:lang w:val="en-IE"/>
        </w:rPr>
      </w:pPr>
      <w:r w:rsidRPr="00DE2C7F">
        <w:rPr>
          <w:lang w:val="en-IE"/>
        </w:rPr>
        <w:t xml:space="preserve">The Java Basic Multicast API </w:t>
      </w:r>
    </w:p>
    <w:p w:rsidR="00DE2C7F" w:rsidRPr="00DE2C7F" w:rsidRDefault="00DE2C7F" w:rsidP="003C6D03">
      <w:pPr>
        <w:rPr>
          <w:lang w:val="en-IE"/>
        </w:rPr>
      </w:pPr>
      <w:r w:rsidRPr="00DE2C7F">
        <w:rPr>
          <w:lang w:val="en-IE"/>
        </w:rPr>
        <w:t xml:space="preserve">At the transport layer, the basic multicast supported by Java is an extension of UDP (the </w:t>
      </w:r>
      <w:r w:rsidR="003C6D03">
        <w:rPr>
          <w:lang w:val="en-IE"/>
        </w:rPr>
        <w:t>User Datagram Protocol), which</w:t>
      </w:r>
      <w:r w:rsidRPr="00DE2C7F">
        <w:rPr>
          <w:lang w:val="en-IE"/>
        </w:rPr>
        <w:t xml:space="preserve"> is connectionless and unreliable.  For the basic multicast, Java provides a set of classes which are closely related to the datagram socket API classes. </w:t>
      </w:r>
    </w:p>
    <w:p w:rsidR="003C6D03" w:rsidRDefault="003C6D03" w:rsidP="003C6D03">
      <w:pPr>
        <w:rPr>
          <w:lang w:val="en-IE"/>
        </w:rPr>
      </w:pPr>
    </w:p>
    <w:p w:rsidR="00DE2C7F" w:rsidRPr="00DE2C7F" w:rsidRDefault="00DE2C7F" w:rsidP="003C6D03">
      <w:pPr>
        <w:rPr>
          <w:lang w:val="en-IE"/>
        </w:rPr>
      </w:pPr>
      <w:r w:rsidRPr="00DE2C7F">
        <w:rPr>
          <w:lang w:val="en-IE"/>
        </w:rPr>
        <w:t>There are four major classes in the API, the first three of which we have already seen in the context of datagram sockets.</w:t>
      </w:r>
    </w:p>
    <w:p w:rsidR="00DE2C7F" w:rsidRPr="00DE2C7F" w:rsidRDefault="00DE2C7F" w:rsidP="003C6D03">
      <w:pPr>
        <w:numPr>
          <w:ilvl w:val="0"/>
          <w:numId w:val="2"/>
        </w:numPr>
        <w:rPr>
          <w:lang w:val="en-IE"/>
        </w:rPr>
      </w:pPr>
      <w:proofErr w:type="spellStart"/>
      <w:r w:rsidRPr="003C6D03">
        <w:rPr>
          <w:b/>
          <w:lang w:val="en-IE"/>
        </w:rPr>
        <w:t>InetAddress</w:t>
      </w:r>
      <w:proofErr w:type="spellEnd"/>
      <w:r w:rsidRPr="003C6D03">
        <w:rPr>
          <w:b/>
          <w:lang w:val="en-IE"/>
        </w:rPr>
        <w:t>:</w:t>
      </w:r>
      <w:r w:rsidRPr="00DE2C7F">
        <w:rPr>
          <w:lang w:val="en-IE"/>
        </w:rPr>
        <w:t xml:space="preserve">  In the datagram socket API, this class represents the IP address of the sender or receiver.    In multicasting, this class can be used to identify a multicast group </w:t>
      </w:r>
    </w:p>
    <w:p w:rsidR="00DE2C7F" w:rsidRPr="00DE2C7F" w:rsidRDefault="00DE2C7F" w:rsidP="003C6D03">
      <w:pPr>
        <w:numPr>
          <w:ilvl w:val="0"/>
          <w:numId w:val="2"/>
        </w:numPr>
        <w:rPr>
          <w:lang w:val="en-IE"/>
        </w:rPr>
      </w:pPr>
      <w:proofErr w:type="spellStart"/>
      <w:r w:rsidRPr="003C6D03">
        <w:rPr>
          <w:b/>
          <w:lang w:val="en-IE"/>
        </w:rPr>
        <w:t>DatagramPacket</w:t>
      </w:r>
      <w:proofErr w:type="spellEnd"/>
      <w:r w:rsidRPr="00DE2C7F">
        <w:rPr>
          <w:lang w:val="en-IE"/>
        </w:rPr>
        <w:t xml:space="preserve">: As with datagram sockets, an object of this class represents an actual datagram; in multicast, a </w:t>
      </w:r>
      <w:proofErr w:type="spellStart"/>
      <w:r w:rsidRPr="00DE2C7F">
        <w:rPr>
          <w:lang w:val="en-IE"/>
        </w:rPr>
        <w:t>DatagramPacket</w:t>
      </w:r>
      <w:proofErr w:type="spellEnd"/>
      <w:r w:rsidRPr="00DE2C7F">
        <w:rPr>
          <w:lang w:val="en-IE"/>
        </w:rPr>
        <w:t xml:space="preserve"> object represents  a packet of data sent to all participants or received by each participant in a multicast group.</w:t>
      </w:r>
    </w:p>
    <w:p w:rsidR="00DE2C7F" w:rsidRPr="00DE2C7F" w:rsidRDefault="00DE2C7F" w:rsidP="003C6D03">
      <w:pPr>
        <w:numPr>
          <w:ilvl w:val="0"/>
          <w:numId w:val="2"/>
        </w:numPr>
        <w:rPr>
          <w:lang w:val="en-IE"/>
        </w:rPr>
      </w:pPr>
      <w:proofErr w:type="spellStart"/>
      <w:r w:rsidRPr="003C6D03">
        <w:rPr>
          <w:b/>
          <w:lang w:val="en-IE"/>
        </w:rPr>
        <w:t>DatagramSocket</w:t>
      </w:r>
      <w:proofErr w:type="spellEnd"/>
      <w:r w:rsidRPr="00DE2C7F">
        <w:rPr>
          <w:lang w:val="en-IE"/>
        </w:rPr>
        <w:t>: In the datagram socket API, this class represents a socket through which a process may send or receive data.</w:t>
      </w:r>
    </w:p>
    <w:p w:rsidR="00DE2C7F" w:rsidRPr="00DE2C7F" w:rsidRDefault="00DE2C7F" w:rsidP="003C6D03">
      <w:pPr>
        <w:numPr>
          <w:ilvl w:val="0"/>
          <w:numId w:val="3"/>
        </w:numPr>
        <w:rPr>
          <w:lang w:val="en-IE"/>
        </w:rPr>
      </w:pPr>
      <w:proofErr w:type="spellStart"/>
      <w:r w:rsidRPr="003C6D03">
        <w:rPr>
          <w:b/>
          <w:lang w:val="en-IE"/>
        </w:rPr>
        <w:t>MulticastSocket</w:t>
      </w:r>
      <w:proofErr w:type="spellEnd"/>
      <w:r w:rsidRPr="00DE2C7F">
        <w:rPr>
          <w:lang w:val="en-IE"/>
        </w:rPr>
        <w:t xml:space="preserve"> : A </w:t>
      </w:r>
      <w:proofErr w:type="spellStart"/>
      <w:r w:rsidRPr="00DE2C7F">
        <w:rPr>
          <w:lang w:val="en-IE"/>
        </w:rPr>
        <w:t>MulticastSocket</w:t>
      </w:r>
      <w:proofErr w:type="spellEnd"/>
      <w:r w:rsidRPr="00DE2C7F">
        <w:rPr>
          <w:lang w:val="en-IE"/>
        </w:rPr>
        <w:t xml:space="preserve"> is a </w:t>
      </w:r>
      <w:proofErr w:type="spellStart"/>
      <w:r w:rsidRPr="00DE2C7F">
        <w:rPr>
          <w:lang w:val="en-IE"/>
        </w:rPr>
        <w:t>DatagramSocket</w:t>
      </w:r>
      <w:proofErr w:type="spellEnd"/>
      <w:r w:rsidRPr="00DE2C7F">
        <w:rPr>
          <w:lang w:val="en-IE"/>
        </w:rPr>
        <w:t>, with additional capabilities for joining and leaving a multicast group.  An object of the multicast datagram socket class can be used for sending and receiving IP multicast packets.</w:t>
      </w:r>
    </w:p>
    <w:p w:rsidR="00DE2C7F" w:rsidRPr="00DE2C7F" w:rsidRDefault="00DE2C7F" w:rsidP="00DE2C7F">
      <w:pPr>
        <w:rPr>
          <w:lang w:val="en-IE"/>
        </w:rPr>
      </w:pPr>
    </w:p>
    <w:p w:rsidR="00DE2C7F" w:rsidRPr="00DE2C7F" w:rsidRDefault="00DE2C7F" w:rsidP="00DE2C7F">
      <w:pPr>
        <w:rPr>
          <w:lang w:val="en-IE"/>
        </w:rPr>
      </w:pPr>
      <w:r w:rsidRPr="00DE2C7F">
        <w:rPr>
          <w:lang w:val="en-IE"/>
        </w:rPr>
        <w:t xml:space="preserve">Instead of a single process, a multicast datagram is meant to be received by all the processes that are currently members of a specific multicast group.  Hence each multicast datagram needs to be addressed to a multicast group instead of an individual process. </w:t>
      </w:r>
    </w:p>
    <w:p w:rsidR="00DE2C7F" w:rsidRPr="00DE2C7F" w:rsidRDefault="00DE2C7F" w:rsidP="00DE2C7F">
      <w:pPr>
        <w:rPr>
          <w:lang w:val="en-IE"/>
        </w:rPr>
      </w:pPr>
      <w:r w:rsidRPr="00DE2C7F">
        <w:rPr>
          <w:lang w:val="en-IE"/>
        </w:rPr>
        <w:t xml:space="preserve">The Java multicast API uses the Internet Protocol (IP) multicast addresses for identifying multicast groups.  </w:t>
      </w:r>
    </w:p>
    <w:p w:rsidR="00DE2C7F" w:rsidRPr="00DE2C7F" w:rsidRDefault="00DE2C7F" w:rsidP="00DE2C7F">
      <w:pPr>
        <w:rPr>
          <w:lang w:val="en-IE"/>
        </w:rPr>
      </w:pPr>
      <w:r w:rsidRPr="00DE2C7F">
        <w:rPr>
          <w:lang w:val="en-IE"/>
        </w:rPr>
        <w:t xml:space="preserve">In IPv4a multicast group is specified by </w:t>
      </w:r>
    </w:p>
    <w:p w:rsidR="00DE2C7F" w:rsidRPr="00DE2C7F" w:rsidRDefault="00DE2C7F" w:rsidP="00DE2C7F">
      <w:pPr>
        <w:rPr>
          <w:lang w:val="en-IE"/>
        </w:rPr>
      </w:pPr>
      <w:r w:rsidRPr="00DE2C7F">
        <w:rPr>
          <w:lang w:val="en-IE"/>
        </w:rPr>
        <w:t xml:space="preserve">    (</w:t>
      </w:r>
      <w:proofErr w:type="spellStart"/>
      <w:r w:rsidRPr="00DE2C7F">
        <w:rPr>
          <w:lang w:val="en-IE"/>
        </w:rPr>
        <w:t>i</w:t>
      </w:r>
      <w:proofErr w:type="spellEnd"/>
      <w:r w:rsidRPr="00DE2C7F">
        <w:rPr>
          <w:lang w:val="en-IE"/>
        </w:rPr>
        <w:t>) a class D IP address combined with</w:t>
      </w:r>
    </w:p>
    <w:p w:rsidR="00357933" w:rsidRDefault="00DE2C7F" w:rsidP="00DE2C7F">
      <w:pPr>
        <w:rPr>
          <w:lang w:val="en-IE"/>
        </w:rPr>
      </w:pPr>
      <w:r w:rsidRPr="00DE2C7F">
        <w:rPr>
          <w:lang w:val="en-IE"/>
        </w:rPr>
        <w:t xml:space="preserve">    (ii) a standard UDP port number. </w:t>
      </w:r>
    </w:p>
    <w:p w:rsidR="00DE2C7F" w:rsidRPr="00DE2C7F" w:rsidRDefault="00DE2C7F" w:rsidP="00DE2C7F">
      <w:pPr>
        <w:rPr>
          <w:lang w:val="en-IE"/>
        </w:rPr>
      </w:pPr>
      <w:r w:rsidRPr="00DE2C7F">
        <w:rPr>
          <w:lang w:val="en-IE"/>
        </w:rPr>
        <w:br/>
        <w:t xml:space="preserve">Class D IP addresses are those with the prefix bit string of 1110, and hence these addresses are in the range of 224.0.0.0  to 239.255.255.255, inclusive.  Excluding the four prefix bits, there are 32-4=28 remaining bits, resulting in an address space of 228; that is, </w:t>
      </w:r>
      <w:proofErr w:type="spellStart"/>
      <w:r w:rsidRPr="00DE2C7F">
        <w:rPr>
          <w:lang w:val="en-IE"/>
        </w:rPr>
        <w:t>approximiate</w:t>
      </w:r>
      <w:proofErr w:type="spellEnd"/>
      <w:r w:rsidRPr="00DE2C7F">
        <w:rPr>
          <w:lang w:val="en-IE"/>
        </w:rPr>
        <w:t xml:space="preserve"> 268 million class D addresses are available, although the address 224.0.0.0 is reserved and should </w:t>
      </w:r>
      <w:r w:rsidR="001337AB">
        <w:rPr>
          <w:lang w:val="en-IE"/>
        </w:rPr>
        <w:t>not be used by any application.</w:t>
      </w:r>
      <w:r w:rsidRPr="00DE2C7F">
        <w:rPr>
          <w:lang w:val="en-IE"/>
        </w:rPr>
        <w:t xml:space="preserve"> IPv4 multicast addresses are managed and assigned by the Internet Assigned Numbers Authority (IANA) </w:t>
      </w:r>
    </w:p>
    <w:p w:rsidR="00DE2C7F" w:rsidRPr="00DE2C7F" w:rsidRDefault="00DE2C7F" w:rsidP="00DE2C7F">
      <w:pPr>
        <w:rPr>
          <w:lang w:val="en-IE"/>
        </w:rPr>
      </w:pPr>
      <w:r w:rsidRPr="00DE2C7F">
        <w:rPr>
          <w:lang w:val="en-IE"/>
        </w:rPr>
        <w:t xml:space="preserve">An application which uses the Java multicast API must </w:t>
      </w:r>
      <w:r w:rsidR="001337AB" w:rsidRPr="00DE2C7F">
        <w:rPr>
          <w:lang w:val="en-IE"/>
        </w:rPr>
        <w:t>specify</w:t>
      </w:r>
      <w:r w:rsidRPr="00DE2C7F">
        <w:rPr>
          <w:lang w:val="en-IE"/>
        </w:rPr>
        <w:t xml:space="preserve"> at least one multicast address for the application.  To select a multicast address for an application, there are the following options:</w:t>
      </w:r>
    </w:p>
    <w:p w:rsidR="00DE2C7F" w:rsidRPr="00DE2C7F" w:rsidRDefault="00DE2C7F" w:rsidP="003C6D03">
      <w:pPr>
        <w:numPr>
          <w:ilvl w:val="0"/>
          <w:numId w:val="5"/>
        </w:numPr>
        <w:rPr>
          <w:lang w:val="en-IE"/>
        </w:rPr>
      </w:pPr>
      <w:r w:rsidRPr="00DE2C7F">
        <w:rPr>
          <w:lang w:val="en-IE"/>
        </w:rPr>
        <w:t xml:space="preserve">Obtain a permanently assigned static multicast address from IANA: Permanent addresses are limited to global, well-known Internet applications, and their allocations are highly restricted. </w:t>
      </w:r>
    </w:p>
    <w:p w:rsidR="00DE2C7F" w:rsidRPr="00DE2C7F" w:rsidRDefault="00DE2C7F" w:rsidP="003C6D03">
      <w:pPr>
        <w:numPr>
          <w:ilvl w:val="0"/>
          <w:numId w:val="5"/>
        </w:numPr>
        <w:rPr>
          <w:lang w:val="en-IE"/>
        </w:rPr>
      </w:pPr>
      <w:r w:rsidRPr="00DE2C7F">
        <w:rPr>
          <w:lang w:val="en-IE"/>
        </w:rPr>
        <w:lastRenderedPageBreak/>
        <w:t>Choose an arbitrary a</w:t>
      </w:r>
      <w:r w:rsidR="00E470BB">
        <w:rPr>
          <w:lang w:val="en-IE"/>
        </w:rPr>
        <w:t>ddress</w:t>
      </w:r>
    </w:p>
    <w:p w:rsidR="00DE2C7F" w:rsidRPr="00DE2C7F" w:rsidRDefault="00DE2C7F" w:rsidP="003C6D03">
      <w:pPr>
        <w:numPr>
          <w:ilvl w:val="0"/>
          <w:numId w:val="5"/>
        </w:numPr>
        <w:rPr>
          <w:lang w:val="en-IE"/>
        </w:rPr>
      </w:pPr>
      <w:r w:rsidRPr="00DE2C7F">
        <w:rPr>
          <w:lang w:val="en-IE"/>
        </w:rPr>
        <w:t xml:space="preserve">Obtain a transient multicast address at runtime; </w:t>
      </w:r>
      <w:r w:rsidR="003C6D03">
        <w:rPr>
          <w:lang w:val="en-IE"/>
        </w:rPr>
        <w:t xml:space="preserve">such an address can be received </w:t>
      </w:r>
      <w:r w:rsidRPr="00DE2C7F">
        <w:rPr>
          <w:lang w:val="en-IE"/>
        </w:rPr>
        <w:t xml:space="preserve">by an application through the Session Announcement Protocol.    </w:t>
      </w:r>
    </w:p>
    <w:p w:rsidR="003C6D03" w:rsidRDefault="003C6D03" w:rsidP="00DE2C7F">
      <w:pPr>
        <w:rPr>
          <w:lang w:val="en-IE"/>
        </w:rPr>
      </w:pPr>
    </w:p>
    <w:p w:rsidR="00DE2C7F" w:rsidRDefault="00DE2C7F" w:rsidP="00DE2C7F">
      <w:pPr>
        <w:rPr>
          <w:lang w:val="en-IE"/>
        </w:rPr>
      </w:pPr>
      <w:r w:rsidRPr="00DE2C7F">
        <w:rPr>
          <w:lang w:val="en-IE"/>
        </w:rPr>
        <w:t xml:space="preserve">For our examples and exercises, we will make use of the static address 224.0.0.1, with an equivalent domain name ALL-SYSTEMS.MCAST.NET, for processes running on all machines on the local area network, such as those in </w:t>
      </w:r>
      <w:r w:rsidR="00DB49E8">
        <w:rPr>
          <w:lang w:val="en-IE"/>
        </w:rPr>
        <w:t>the</w:t>
      </w:r>
      <w:r w:rsidRPr="00DE2C7F">
        <w:rPr>
          <w:lang w:val="en-IE"/>
        </w:rPr>
        <w:t xml:space="preserve"> laboratory; alternatively, we may use an arbitrary address that has not been assigned, such as a number in the range of 239.*.*.* (for example, 239.1.2.3). </w:t>
      </w:r>
    </w:p>
    <w:p w:rsidR="003C6D03" w:rsidRDefault="003C6D03" w:rsidP="00DE2C7F">
      <w:pPr>
        <w:rPr>
          <w:lang w:val="en-IE"/>
        </w:rPr>
      </w:pPr>
    </w:p>
    <w:p w:rsidR="00111FCA" w:rsidRDefault="001B757B" w:rsidP="00DE2C7F">
      <w:pPr>
        <w:rPr>
          <w:lang w:val="en-IE"/>
        </w:rPr>
      </w:pPr>
      <w:r>
        <w:rPr>
          <w:lang w:val="en-IE"/>
        </w:rPr>
        <w:t>--HERE – 26/9</w:t>
      </w:r>
      <w:bookmarkStart w:id="0" w:name="_GoBack"/>
      <w:bookmarkEnd w:id="0"/>
    </w:p>
    <w:p w:rsidR="00111FCA" w:rsidRPr="00DE2C7F" w:rsidRDefault="00111FCA" w:rsidP="00DE2C7F">
      <w:pPr>
        <w:rPr>
          <w:lang w:val="en-IE"/>
        </w:rPr>
      </w:pPr>
    </w:p>
    <w:p w:rsidR="00DE2C7F" w:rsidRPr="00DE2C7F" w:rsidRDefault="00DE2C7F" w:rsidP="00DE2C7F">
      <w:pPr>
        <w:rPr>
          <w:lang w:val="en-IE"/>
        </w:rPr>
      </w:pPr>
      <w:r w:rsidRPr="00DE2C7F">
        <w:rPr>
          <w:lang w:val="en-IE"/>
        </w:rPr>
        <w:t xml:space="preserve">In the Java API, a </w:t>
      </w:r>
      <w:proofErr w:type="spellStart"/>
      <w:r w:rsidRPr="00DE2C7F">
        <w:rPr>
          <w:lang w:val="en-IE"/>
        </w:rPr>
        <w:t>MulticastSocket</w:t>
      </w:r>
      <w:proofErr w:type="spellEnd"/>
      <w:r w:rsidRPr="00DE2C7F">
        <w:rPr>
          <w:lang w:val="en-IE"/>
        </w:rPr>
        <w:t xml:space="preserve"> object is </w:t>
      </w:r>
      <w:r w:rsidR="00341415">
        <w:rPr>
          <w:lang w:val="en-IE"/>
        </w:rPr>
        <w:t xml:space="preserve">bound to a port address (e.g. </w:t>
      </w:r>
      <w:r w:rsidRPr="00DE2C7F">
        <w:rPr>
          <w:lang w:val="en-IE"/>
        </w:rPr>
        <w:t>3456</w:t>
      </w:r>
      <w:r w:rsidR="00341415">
        <w:rPr>
          <w:lang w:val="en-IE"/>
        </w:rPr>
        <w:t>)</w:t>
      </w:r>
      <w:r w:rsidRPr="00DE2C7F">
        <w:rPr>
          <w:lang w:val="en-IE"/>
        </w:rPr>
        <w:t xml:space="preserve">, and methods of the object allows for the joining and leaving of a multicast address such as 239.1.2.3 </w:t>
      </w:r>
    </w:p>
    <w:p w:rsidR="00DE2C7F" w:rsidRPr="00DE2C7F" w:rsidRDefault="00DE2C7F" w:rsidP="003C6D03">
      <w:pPr>
        <w:pStyle w:val="Heading1"/>
        <w:rPr>
          <w:lang w:val="en-IE"/>
        </w:rPr>
      </w:pPr>
      <w:r w:rsidRPr="00DE2C7F">
        <w:rPr>
          <w:lang w:val="en-IE"/>
        </w:rPr>
        <w:t>Joining a multicast group</w:t>
      </w:r>
    </w:p>
    <w:p w:rsidR="00DE2C7F" w:rsidRPr="00DE2C7F" w:rsidRDefault="00DE2C7F" w:rsidP="00DE2C7F">
      <w:pPr>
        <w:rPr>
          <w:lang w:val="en-IE"/>
        </w:rPr>
      </w:pPr>
      <w:r w:rsidRPr="00DE2C7F">
        <w:rPr>
          <w:lang w:val="en-IE"/>
        </w:rPr>
        <w:t xml:space="preserve">To join a multicast group at IP address m and UDP port p, a </w:t>
      </w:r>
      <w:proofErr w:type="spellStart"/>
      <w:r w:rsidRPr="00DE2C7F">
        <w:rPr>
          <w:lang w:val="en-IE"/>
        </w:rPr>
        <w:t>MulticastSocket</w:t>
      </w:r>
      <w:proofErr w:type="spellEnd"/>
      <w:r w:rsidRPr="00DE2C7F">
        <w:rPr>
          <w:lang w:val="en-IE"/>
        </w:rPr>
        <w:t xml:space="preserve"> object must be instantiated with p, then the object’s </w:t>
      </w:r>
      <w:proofErr w:type="spellStart"/>
      <w:r w:rsidRPr="00DE2C7F">
        <w:rPr>
          <w:lang w:val="en-IE"/>
        </w:rPr>
        <w:t>joinGroup</w:t>
      </w:r>
      <w:proofErr w:type="spellEnd"/>
      <w:r w:rsidRPr="00DE2C7F">
        <w:rPr>
          <w:lang w:val="en-IE"/>
        </w:rPr>
        <w:t xml:space="preserve"> method can be invoked specifying the address m:</w:t>
      </w:r>
    </w:p>
    <w:p w:rsidR="00341415" w:rsidRDefault="00DE2C7F" w:rsidP="00DE2C7F">
      <w:pPr>
        <w:rPr>
          <w:rFonts w:ascii="Courier New" w:hAnsi="Courier New" w:cs="Courier New"/>
          <w:sz w:val="18"/>
          <w:szCs w:val="18"/>
          <w:lang w:val="en-IE"/>
        </w:rPr>
      </w:pPr>
      <w:r w:rsidRPr="003C6D03">
        <w:rPr>
          <w:rFonts w:ascii="Courier New" w:hAnsi="Courier New" w:cs="Courier New"/>
          <w:sz w:val="18"/>
          <w:szCs w:val="18"/>
          <w:lang w:val="en-IE"/>
        </w:rPr>
        <w:t xml:space="preserve">// join a Multicast group at IP </w:t>
      </w:r>
      <w:r w:rsidR="00341415">
        <w:rPr>
          <w:rFonts w:ascii="Courier New" w:hAnsi="Courier New" w:cs="Courier New"/>
          <w:sz w:val="18"/>
          <w:szCs w:val="18"/>
          <w:lang w:val="en-IE"/>
        </w:rPr>
        <w:t>address 239.1.2.3 and port 3456</w:t>
      </w:r>
    </w:p>
    <w:p w:rsid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InetAddress</w:t>
      </w:r>
      <w:proofErr w:type="spellEnd"/>
      <w:r w:rsidRPr="003C6D03">
        <w:rPr>
          <w:rFonts w:ascii="Courier New" w:hAnsi="Courier New" w:cs="Courier New"/>
          <w:sz w:val="18"/>
          <w:szCs w:val="18"/>
          <w:lang w:val="en-IE"/>
        </w:rPr>
        <w:t xml:space="preserve"> group = </w:t>
      </w:r>
      <w:proofErr w:type="spellStart"/>
      <w:r w:rsidRPr="003C6D03">
        <w:rPr>
          <w:rFonts w:ascii="Courier New" w:hAnsi="Courier New" w:cs="Courier New"/>
          <w:sz w:val="18"/>
          <w:szCs w:val="18"/>
          <w:lang w:val="en-IE"/>
        </w:rPr>
        <w:t>InetAddress.getByName</w:t>
      </w:r>
      <w:proofErr w:type="spellEnd"/>
      <w:r w:rsidRPr="003C6D03">
        <w:rPr>
          <w:rFonts w:ascii="Courier New" w:hAnsi="Courier New" w:cs="Courier New"/>
          <w:sz w:val="18"/>
          <w:szCs w:val="18"/>
          <w:lang w:val="en-IE"/>
        </w:rPr>
        <w:t xml:space="preserve">("239.1.2.3"); </w:t>
      </w:r>
    </w:p>
    <w:p w:rsid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MulticastSocket</w:t>
      </w:r>
      <w:proofErr w:type="spellEnd"/>
      <w:r w:rsidRPr="003C6D03">
        <w:rPr>
          <w:rFonts w:ascii="Courier New" w:hAnsi="Courier New" w:cs="Courier New"/>
          <w:sz w:val="18"/>
          <w:szCs w:val="18"/>
          <w:lang w:val="en-IE"/>
        </w:rPr>
        <w:t xml:space="preserve"> s = new </w:t>
      </w:r>
      <w:proofErr w:type="spellStart"/>
      <w:r w:rsidRPr="003C6D03">
        <w:rPr>
          <w:rFonts w:ascii="Courier New" w:hAnsi="Courier New" w:cs="Courier New"/>
          <w:sz w:val="18"/>
          <w:szCs w:val="18"/>
          <w:lang w:val="en-IE"/>
        </w:rPr>
        <w:t>MulticastSocket</w:t>
      </w:r>
      <w:proofErr w:type="spellEnd"/>
      <w:r w:rsidRPr="003C6D03">
        <w:rPr>
          <w:rFonts w:ascii="Courier New" w:hAnsi="Courier New" w:cs="Courier New"/>
          <w:sz w:val="18"/>
          <w:szCs w:val="18"/>
          <w:lang w:val="en-IE"/>
        </w:rPr>
        <w:t xml:space="preserve">(3456); </w:t>
      </w:r>
    </w:p>
    <w:p w:rsid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s.joinGroup</w:t>
      </w:r>
      <w:proofErr w:type="spellEnd"/>
      <w:r w:rsidRPr="003C6D03">
        <w:rPr>
          <w:rFonts w:ascii="Courier New" w:hAnsi="Courier New" w:cs="Courier New"/>
          <w:sz w:val="18"/>
          <w:szCs w:val="18"/>
          <w:lang w:val="en-IE"/>
        </w:rPr>
        <w:t>(group);</w:t>
      </w:r>
    </w:p>
    <w:p w:rsidR="00DE2C7F" w:rsidRPr="003C6D03" w:rsidRDefault="00DE2C7F" w:rsidP="00DE2C7F">
      <w:pPr>
        <w:rPr>
          <w:rFonts w:ascii="Courier New" w:hAnsi="Courier New" w:cs="Courier New"/>
          <w:sz w:val="18"/>
          <w:szCs w:val="18"/>
          <w:lang w:val="en-IE"/>
        </w:rPr>
      </w:pPr>
      <w:r w:rsidRPr="003C6D03">
        <w:rPr>
          <w:rFonts w:ascii="Courier New" w:hAnsi="Courier New" w:cs="Courier New"/>
          <w:sz w:val="18"/>
          <w:szCs w:val="18"/>
          <w:lang w:val="en-IE"/>
        </w:rPr>
        <w:t xml:space="preserve">     </w:t>
      </w:r>
    </w:p>
    <w:p w:rsidR="00DE2C7F" w:rsidRPr="003C6D03" w:rsidRDefault="00DE2C7F" w:rsidP="003C6D03">
      <w:pPr>
        <w:pStyle w:val="Heading1"/>
        <w:rPr>
          <w:lang w:val="en-IE"/>
        </w:rPr>
      </w:pPr>
      <w:r w:rsidRPr="003C6D03">
        <w:rPr>
          <w:lang w:val="en-IE"/>
        </w:rPr>
        <w:t xml:space="preserve">Sending to a multicast group </w:t>
      </w:r>
    </w:p>
    <w:p w:rsidR="00DE2C7F" w:rsidRPr="003C6D03" w:rsidRDefault="00DE2C7F" w:rsidP="003C6D03">
      <w:pPr>
        <w:rPr>
          <w:lang w:val="en-IE"/>
        </w:rPr>
      </w:pPr>
      <w:r w:rsidRPr="003C6D03">
        <w:rPr>
          <w:lang w:val="en-IE"/>
        </w:rPr>
        <w:t xml:space="preserve">A multicast message can be sent using syntax similar with the datagram socket API. </w:t>
      </w:r>
    </w:p>
    <w:p w:rsidR="003C6D03" w:rsidRDefault="00DE2C7F" w:rsidP="00DE2C7F">
      <w:pPr>
        <w:rPr>
          <w:rFonts w:ascii="Courier New" w:hAnsi="Courier New" w:cs="Courier New"/>
          <w:sz w:val="18"/>
          <w:szCs w:val="18"/>
          <w:lang w:val="en-IE"/>
        </w:rPr>
      </w:pPr>
      <w:r w:rsidRPr="003C6D03">
        <w:rPr>
          <w:rFonts w:ascii="Courier New" w:hAnsi="Courier New" w:cs="Courier New"/>
          <w:sz w:val="18"/>
          <w:szCs w:val="18"/>
          <w:lang w:val="en-IE"/>
        </w:rPr>
        <w:tab/>
      </w:r>
    </w:p>
    <w:p w:rsidR="003C6D03" w:rsidRDefault="00DE2C7F" w:rsidP="00DE2C7F">
      <w:pPr>
        <w:rPr>
          <w:rFonts w:ascii="Courier New" w:hAnsi="Courier New" w:cs="Courier New"/>
          <w:sz w:val="18"/>
          <w:szCs w:val="18"/>
          <w:lang w:val="en-IE"/>
        </w:rPr>
      </w:pPr>
      <w:r w:rsidRPr="003C6D03">
        <w:rPr>
          <w:rFonts w:ascii="Courier New" w:hAnsi="Courier New" w:cs="Courier New"/>
          <w:sz w:val="18"/>
          <w:szCs w:val="18"/>
          <w:lang w:val="en-IE"/>
        </w:rPr>
        <w:t xml:space="preserve">String </w:t>
      </w:r>
      <w:proofErr w:type="spellStart"/>
      <w:r w:rsidRPr="003C6D03">
        <w:rPr>
          <w:rFonts w:ascii="Courier New" w:hAnsi="Courier New" w:cs="Courier New"/>
          <w:sz w:val="18"/>
          <w:szCs w:val="18"/>
          <w:lang w:val="en-IE"/>
        </w:rPr>
        <w:t>msg</w:t>
      </w:r>
      <w:proofErr w:type="spellEnd"/>
      <w:r w:rsidRPr="003C6D03">
        <w:rPr>
          <w:rFonts w:ascii="Courier New" w:hAnsi="Courier New" w:cs="Courier New"/>
          <w:sz w:val="18"/>
          <w:szCs w:val="18"/>
          <w:lang w:val="en-IE"/>
        </w:rPr>
        <w:t xml:space="preserve"> = "This is a multicast message.";           </w:t>
      </w:r>
    </w:p>
    <w:p w:rsidR="00DE2C7F" w:rsidRP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InetAddress</w:t>
      </w:r>
      <w:proofErr w:type="spellEnd"/>
      <w:r w:rsidRPr="003C6D03">
        <w:rPr>
          <w:rFonts w:ascii="Courier New" w:hAnsi="Courier New" w:cs="Courier New"/>
          <w:sz w:val="18"/>
          <w:szCs w:val="18"/>
          <w:lang w:val="en-IE"/>
        </w:rPr>
        <w:t xml:space="preserve"> group = </w:t>
      </w:r>
      <w:proofErr w:type="spellStart"/>
      <w:r w:rsidRPr="003C6D03">
        <w:rPr>
          <w:rFonts w:ascii="Courier New" w:hAnsi="Courier New" w:cs="Courier New"/>
          <w:sz w:val="18"/>
          <w:szCs w:val="18"/>
          <w:lang w:val="en-IE"/>
        </w:rPr>
        <w:t>InetAddress.getByName</w:t>
      </w:r>
      <w:proofErr w:type="spellEnd"/>
      <w:r w:rsidRPr="003C6D03">
        <w:rPr>
          <w:rFonts w:ascii="Courier New" w:hAnsi="Courier New" w:cs="Courier New"/>
          <w:sz w:val="18"/>
          <w:szCs w:val="18"/>
          <w:lang w:val="en-IE"/>
        </w:rPr>
        <w:t>("239.1.2.3");</w:t>
      </w:r>
    </w:p>
    <w:p w:rsidR="00DE2C7F" w:rsidRP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MulticastSocket</w:t>
      </w:r>
      <w:proofErr w:type="spellEnd"/>
      <w:r w:rsidRPr="003C6D03">
        <w:rPr>
          <w:rFonts w:ascii="Courier New" w:hAnsi="Courier New" w:cs="Courier New"/>
          <w:sz w:val="18"/>
          <w:szCs w:val="18"/>
          <w:lang w:val="en-IE"/>
        </w:rPr>
        <w:t xml:space="preserve"> s = new   </w:t>
      </w:r>
      <w:proofErr w:type="spellStart"/>
      <w:r w:rsidRPr="003C6D03">
        <w:rPr>
          <w:rFonts w:ascii="Courier New" w:hAnsi="Courier New" w:cs="Courier New"/>
          <w:sz w:val="18"/>
          <w:szCs w:val="18"/>
          <w:lang w:val="en-IE"/>
        </w:rPr>
        <w:t>MulticastSocket</w:t>
      </w:r>
      <w:proofErr w:type="spellEnd"/>
      <w:r w:rsidRPr="003C6D03">
        <w:rPr>
          <w:rFonts w:ascii="Courier New" w:hAnsi="Courier New" w:cs="Courier New"/>
          <w:sz w:val="18"/>
          <w:szCs w:val="18"/>
          <w:lang w:val="en-IE"/>
        </w:rPr>
        <w:t>(3456);</w:t>
      </w:r>
    </w:p>
    <w:p w:rsidR="00DE2C7F" w:rsidRPr="003C6D03"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s.joinGroup</w:t>
      </w:r>
      <w:proofErr w:type="spellEnd"/>
      <w:r w:rsidRPr="003C6D03">
        <w:rPr>
          <w:rFonts w:ascii="Courier New" w:hAnsi="Courier New" w:cs="Courier New"/>
          <w:sz w:val="18"/>
          <w:szCs w:val="18"/>
          <w:lang w:val="en-IE"/>
        </w:rPr>
        <w:t>(group);    // optional</w:t>
      </w:r>
    </w:p>
    <w:p w:rsidR="00AB58D0"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DatagramPacket</w:t>
      </w:r>
      <w:proofErr w:type="spellEnd"/>
      <w:r w:rsidRPr="003C6D03">
        <w:rPr>
          <w:rFonts w:ascii="Courier New" w:hAnsi="Courier New" w:cs="Courier New"/>
          <w:sz w:val="18"/>
          <w:szCs w:val="18"/>
          <w:lang w:val="en-IE"/>
        </w:rPr>
        <w:t xml:space="preserve"> hi = new </w:t>
      </w:r>
      <w:proofErr w:type="spellStart"/>
      <w:r w:rsidRPr="003C6D03">
        <w:rPr>
          <w:rFonts w:ascii="Courier New" w:hAnsi="Courier New" w:cs="Courier New"/>
          <w:sz w:val="18"/>
          <w:szCs w:val="18"/>
          <w:lang w:val="en-IE"/>
        </w:rPr>
        <w:t>DatagramPacket</w:t>
      </w:r>
      <w:proofErr w:type="spellEnd"/>
      <w:r w:rsidRPr="003C6D03">
        <w:rPr>
          <w:rFonts w:ascii="Courier New" w:hAnsi="Courier New" w:cs="Courier New"/>
          <w:sz w:val="18"/>
          <w:szCs w:val="18"/>
          <w:lang w:val="en-IE"/>
        </w:rPr>
        <w:t>(</w:t>
      </w:r>
      <w:proofErr w:type="spellStart"/>
      <w:r w:rsidRPr="003C6D03">
        <w:rPr>
          <w:rFonts w:ascii="Courier New" w:hAnsi="Courier New" w:cs="Courier New"/>
          <w:sz w:val="18"/>
          <w:szCs w:val="18"/>
          <w:lang w:val="en-IE"/>
        </w:rPr>
        <w:t>msg.getBytes</w:t>
      </w:r>
      <w:proofErr w:type="spellEnd"/>
      <w:r w:rsidRPr="003C6D03">
        <w:rPr>
          <w:rFonts w:ascii="Courier New" w:hAnsi="Courier New" w:cs="Courier New"/>
          <w:sz w:val="18"/>
          <w:szCs w:val="18"/>
          <w:lang w:val="en-IE"/>
        </w:rPr>
        <w:t>( ),</w:t>
      </w:r>
      <w:proofErr w:type="spellStart"/>
      <w:r w:rsidRPr="003C6D03">
        <w:rPr>
          <w:rFonts w:ascii="Courier New" w:hAnsi="Courier New" w:cs="Courier New"/>
          <w:sz w:val="18"/>
          <w:szCs w:val="18"/>
          <w:lang w:val="en-IE"/>
        </w:rPr>
        <w:t>msg.length</w:t>
      </w:r>
      <w:proofErr w:type="spellEnd"/>
      <w:r w:rsidRPr="003C6D03">
        <w:rPr>
          <w:rFonts w:ascii="Courier New" w:hAnsi="Courier New" w:cs="Courier New"/>
          <w:sz w:val="18"/>
          <w:szCs w:val="18"/>
          <w:lang w:val="en-IE"/>
        </w:rPr>
        <w:t>( ),group, 345</w:t>
      </w:r>
      <w:r w:rsidR="00AB58D0">
        <w:rPr>
          <w:rFonts w:ascii="Courier New" w:hAnsi="Courier New" w:cs="Courier New"/>
          <w:sz w:val="18"/>
          <w:szCs w:val="18"/>
          <w:lang w:val="en-IE"/>
        </w:rPr>
        <w:t>6);</w:t>
      </w:r>
    </w:p>
    <w:p w:rsidR="00DE2C7F" w:rsidRDefault="00DE2C7F" w:rsidP="00DE2C7F">
      <w:pPr>
        <w:rPr>
          <w:rFonts w:ascii="Courier New" w:hAnsi="Courier New" w:cs="Courier New"/>
          <w:sz w:val="18"/>
          <w:szCs w:val="18"/>
          <w:lang w:val="en-IE"/>
        </w:rPr>
      </w:pPr>
      <w:proofErr w:type="spellStart"/>
      <w:r w:rsidRPr="003C6D03">
        <w:rPr>
          <w:rFonts w:ascii="Courier New" w:hAnsi="Courier New" w:cs="Courier New"/>
          <w:sz w:val="18"/>
          <w:szCs w:val="18"/>
          <w:lang w:val="en-IE"/>
        </w:rPr>
        <w:t>s.send</w:t>
      </w:r>
      <w:proofErr w:type="spellEnd"/>
      <w:r w:rsidRPr="003C6D03">
        <w:rPr>
          <w:rFonts w:ascii="Courier New" w:hAnsi="Courier New" w:cs="Courier New"/>
          <w:sz w:val="18"/>
          <w:szCs w:val="18"/>
          <w:lang w:val="en-IE"/>
        </w:rPr>
        <w:t xml:space="preserve">(hi); </w:t>
      </w:r>
    </w:p>
    <w:p w:rsidR="003C6D03" w:rsidRPr="003C6D03" w:rsidRDefault="003C6D03" w:rsidP="00DE2C7F">
      <w:pPr>
        <w:rPr>
          <w:rFonts w:ascii="Courier New" w:hAnsi="Courier New" w:cs="Courier New"/>
          <w:sz w:val="18"/>
          <w:szCs w:val="18"/>
          <w:lang w:val="en-IE"/>
        </w:rPr>
      </w:pPr>
    </w:p>
    <w:p w:rsidR="00DE2C7F" w:rsidRPr="00DE2C7F" w:rsidRDefault="00DE2C7F" w:rsidP="003C6D03">
      <w:pPr>
        <w:pStyle w:val="Heading1"/>
        <w:rPr>
          <w:lang w:val="en-IE"/>
        </w:rPr>
      </w:pPr>
      <w:r w:rsidRPr="00DE2C7F">
        <w:rPr>
          <w:lang w:val="en-IE"/>
        </w:rPr>
        <w:t xml:space="preserve">Receiving messages sent to a multicast group </w:t>
      </w:r>
    </w:p>
    <w:p w:rsidR="00DE2C7F" w:rsidRPr="00DE2C7F" w:rsidRDefault="00DE2C7F" w:rsidP="00DE2C7F">
      <w:pPr>
        <w:rPr>
          <w:lang w:val="en-IE"/>
        </w:rPr>
      </w:pPr>
      <w:r w:rsidRPr="00DE2C7F">
        <w:rPr>
          <w:lang w:val="en-IE"/>
        </w:rPr>
        <w:t xml:space="preserve">A process that has joined a multicast group may receive messages sent to the group using syntax similar to receiving data using a datagram socket API. </w:t>
      </w:r>
    </w:p>
    <w:p w:rsidR="00DE2C7F" w:rsidRPr="003C6D03" w:rsidRDefault="00DE2C7F" w:rsidP="00DE2C7F">
      <w:pPr>
        <w:rPr>
          <w:rFonts w:ascii="Courier New" w:hAnsi="Courier New" w:cs="Courier New"/>
          <w:sz w:val="20"/>
          <w:szCs w:val="20"/>
          <w:lang w:val="en-IE"/>
        </w:rPr>
      </w:pPr>
      <w:r w:rsidRPr="003C6D03">
        <w:rPr>
          <w:rFonts w:ascii="Courier New" w:hAnsi="Courier New" w:cs="Courier New"/>
          <w:sz w:val="20"/>
          <w:szCs w:val="20"/>
          <w:lang w:val="en-IE"/>
        </w:rPr>
        <w:t xml:space="preserve">byte[] </w:t>
      </w:r>
      <w:proofErr w:type="spellStart"/>
      <w:r w:rsidRPr="003C6D03">
        <w:rPr>
          <w:rFonts w:ascii="Courier New" w:hAnsi="Courier New" w:cs="Courier New"/>
          <w:sz w:val="20"/>
          <w:szCs w:val="20"/>
          <w:lang w:val="en-IE"/>
        </w:rPr>
        <w:t>buf</w:t>
      </w:r>
      <w:proofErr w:type="spellEnd"/>
      <w:r w:rsidRPr="003C6D03">
        <w:rPr>
          <w:rFonts w:ascii="Courier New" w:hAnsi="Courier New" w:cs="Courier New"/>
          <w:sz w:val="20"/>
          <w:szCs w:val="20"/>
          <w:lang w:val="en-IE"/>
        </w:rPr>
        <w:t xml:space="preserve"> = new byte[1000];</w:t>
      </w:r>
    </w:p>
    <w:p w:rsidR="00DE2C7F" w:rsidRPr="003C6D03" w:rsidRDefault="00DE2C7F" w:rsidP="00DE2C7F">
      <w:pPr>
        <w:rPr>
          <w:rFonts w:ascii="Courier New" w:hAnsi="Courier New" w:cs="Courier New"/>
          <w:sz w:val="20"/>
          <w:szCs w:val="20"/>
          <w:lang w:val="en-IE"/>
        </w:rPr>
      </w:pPr>
      <w:proofErr w:type="spellStart"/>
      <w:r w:rsidRPr="003C6D03">
        <w:rPr>
          <w:rFonts w:ascii="Courier New" w:hAnsi="Courier New" w:cs="Courier New"/>
          <w:sz w:val="20"/>
          <w:szCs w:val="20"/>
          <w:lang w:val="en-IE"/>
        </w:rPr>
        <w:t>InetAddress</w:t>
      </w:r>
      <w:proofErr w:type="spellEnd"/>
      <w:r w:rsidRPr="003C6D03">
        <w:rPr>
          <w:rFonts w:ascii="Courier New" w:hAnsi="Courier New" w:cs="Courier New"/>
          <w:sz w:val="20"/>
          <w:szCs w:val="20"/>
          <w:lang w:val="en-IE"/>
        </w:rPr>
        <w:t xml:space="preserve"> group = </w:t>
      </w:r>
      <w:proofErr w:type="spellStart"/>
      <w:r w:rsidRPr="003C6D03">
        <w:rPr>
          <w:rFonts w:ascii="Courier New" w:hAnsi="Courier New" w:cs="Courier New"/>
          <w:sz w:val="20"/>
          <w:szCs w:val="20"/>
          <w:lang w:val="en-IE"/>
        </w:rPr>
        <w:t>InetAddress.getByName</w:t>
      </w:r>
      <w:proofErr w:type="spellEnd"/>
      <w:r w:rsidRPr="003C6D03">
        <w:rPr>
          <w:rFonts w:ascii="Courier New" w:hAnsi="Courier New" w:cs="Courier New"/>
          <w:sz w:val="20"/>
          <w:szCs w:val="20"/>
          <w:lang w:val="en-IE"/>
        </w:rPr>
        <w:t xml:space="preserve">("239.1.2.3");           </w:t>
      </w:r>
      <w:proofErr w:type="spellStart"/>
      <w:r w:rsidRPr="003C6D03">
        <w:rPr>
          <w:rFonts w:ascii="Courier New" w:hAnsi="Courier New" w:cs="Courier New"/>
          <w:sz w:val="20"/>
          <w:szCs w:val="20"/>
          <w:lang w:val="en-IE"/>
        </w:rPr>
        <w:t>MulticastSocket</w:t>
      </w:r>
      <w:proofErr w:type="spellEnd"/>
      <w:r w:rsidRPr="003C6D03">
        <w:rPr>
          <w:rFonts w:ascii="Courier New" w:hAnsi="Courier New" w:cs="Courier New"/>
          <w:sz w:val="20"/>
          <w:szCs w:val="20"/>
          <w:lang w:val="en-IE"/>
        </w:rPr>
        <w:t xml:space="preserve"> s = new </w:t>
      </w:r>
      <w:proofErr w:type="spellStart"/>
      <w:r w:rsidRPr="003C6D03">
        <w:rPr>
          <w:rFonts w:ascii="Courier New" w:hAnsi="Courier New" w:cs="Courier New"/>
          <w:sz w:val="20"/>
          <w:szCs w:val="20"/>
          <w:lang w:val="en-IE"/>
        </w:rPr>
        <w:t>MulticastSocket</w:t>
      </w:r>
      <w:proofErr w:type="spellEnd"/>
      <w:r w:rsidRPr="003C6D03">
        <w:rPr>
          <w:rFonts w:ascii="Courier New" w:hAnsi="Courier New" w:cs="Courier New"/>
          <w:sz w:val="20"/>
          <w:szCs w:val="20"/>
          <w:lang w:val="en-IE"/>
        </w:rPr>
        <w:t xml:space="preserve">(3456);             </w:t>
      </w:r>
      <w:proofErr w:type="spellStart"/>
      <w:r w:rsidRPr="003C6D03">
        <w:rPr>
          <w:rFonts w:ascii="Courier New" w:hAnsi="Courier New" w:cs="Courier New"/>
          <w:sz w:val="20"/>
          <w:szCs w:val="20"/>
          <w:lang w:val="en-IE"/>
        </w:rPr>
        <w:t>s.joinGroup</w:t>
      </w:r>
      <w:proofErr w:type="spellEnd"/>
      <w:r w:rsidRPr="003C6D03">
        <w:rPr>
          <w:rFonts w:ascii="Courier New" w:hAnsi="Courier New" w:cs="Courier New"/>
          <w:sz w:val="20"/>
          <w:szCs w:val="20"/>
          <w:lang w:val="en-IE"/>
        </w:rPr>
        <w:t xml:space="preserve">(group);               </w:t>
      </w:r>
    </w:p>
    <w:p w:rsidR="00DE2C7F" w:rsidRPr="003C6D03" w:rsidRDefault="00DE2C7F" w:rsidP="00DE2C7F">
      <w:pPr>
        <w:rPr>
          <w:rFonts w:ascii="Courier New" w:hAnsi="Courier New" w:cs="Courier New"/>
          <w:sz w:val="20"/>
          <w:szCs w:val="20"/>
          <w:lang w:val="en-IE"/>
        </w:rPr>
      </w:pPr>
      <w:proofErr w:type="spellStart"/>
      <w:r w:rsidRPr="003C6D03">
        <w:rPr>
          <w:rFonts w:ascii="Courier New" w:hAnsi="Courier New" w:cs="Courier New"/>
          <w:sz w:val="20"/>
          <w:szCs w:val="20"/>
          <w:lang w:val="en-IE"/>
        </w:rPr>
        <w:t>DatagramPacket</w:t>
      </w:r>
      <w:proofErr w:type="spellEnd"/>
      <w:r w:rsidRPr="003C6D03">
        <w:rPr>
          <w:rFonts w:ascii="Courier New" w:hAnsi="Courier New" w:cs="Courier New"/>
          <w:sz w:val="20"/>
          <w:szCs w:val="20"/>
          <w:lang w:val="en-IE"/>
        </w:rPr>
        <w:t xml:space="preserve"> </w:t>
      </w:r>
      <w:proofErr w:type="spellStart"/>
      <w:r w:rsidRPr="003C6D03">
        <w:rPr>
          <w:rFonts w:ascii="Courier New" w:hAnsi="Courier New" w:cs="Courier New"/>
          <w:sz w:val="20"/>
          <w:szCs w:val="20"/>
          <w:lang w:val="en-IE"/>
        </w:rPr>
        <w:t>recv</w:t>
      </w:r>
      <w:proofErr w:type="spellEnd"/>
      <w:r w:rsidRPr="003C6D03">
        <w:rPr>
          <w:rFonts w:ascii="Courier New" w:hAnsi="Courier New" w:cs="Courier New"/>
          <w:sz w:val="20"/>
          <w:szCs w:val="20"/>
          <w:lang w:val="en-IE"/>
        </w:rPr>
        <w:t xml:space="preserve"> = new </w:t>
      </w:r>
      <w:proofErr w:type="spellStart"/>
      <w:r w:rsidRPr="003C6D03">
        <w:rPr>
          <w:rFonts w:ascii="Courier New" w:hAnsi="Courier New" w:cs="Courier New"/>
          <w:sz w:val="20"/>
          <w:szCs w:val="20"/>
          <w:lang w:val="en-IE"/>
        </w:rPr>
        <w:t>DatagramPacket</w:t>
      </w:r>
      <w:proofErr w:type="spellEnd"/>
      <w:r w:rsidRPr="003C6D03">
        <w:rPr>
          <w:rFonts w:ascii="Courier New" w:hAnsi="Courier New" w:cs="Courier New"/>
          <w:sz w:val="20"/>
          <w:szCs w:val="20"/>
          <w:lang w:val="en-IE"/>
        </w:rPr>
        <w:t>(</w:t>
      </w:r>
      <w:proofErr w:type="spellStart"/>
      <w:r w:rsidRPr="003C6D03">
        <w:rPr>
          <w:rFonts w:ascii="Courier New" w:hAnsi="Courier New" w:cs="Courier New"/>
          <w:sz w:val="20"/>
          <w:szCs w:val="20"/>
          <w:lang w:val="en-IE"/>
        </w:rPr>
        <w:t>buf,buf.length</w:t>
      </w:r>
      <w:proofErr w:type="spellEnd"/>
      <w:r w:rsidRPr="003C6D03">
        <w:rPr>
          <w:rFonts w:ascii="Courier New" w:hAnsi="Courier New" w:cs="Courier New"/>
          <w:sz w:val="20"/>
          <w:szCs w:val="20"/>
          <w:lang w:val="en-IE"/>
        </w:rPr>
        <w:t xml:space="preserve">);             </w:t>
      </w:r>
    </w:p>
    <w:p w:rsidR="00DE2C7F" w:rsidRDefault="00DE2C7F" w:rsidP="00DE2C7F">
      <w:pPr>
        <w:rPr>
          <w:rFonts w:ascii="Courier New" w:hAnsi="Courier New" w:cs="Courier New"/>
          <w:sz w:val="20"/>
          <w:szCs w:val="20"/>
          <w:lang w:val="en-IE"/>
        </w:rPr>
      </w:pPr>
      <w:proofErr w:type="spellStart"/>
      <w:r w:rsidRPr="003C6D03">
        <w:rPr>
          <w:rFonts w:ascii="Courier New" w:hAnsi="Courier New" w:cs="Courier New"/>
          <w:sz w:val="20"/>
          <w:szCs w:val="20"/>
          <w:lang w:val="en-IE"/>
        </w:rPr>
        <w:t>s.receive</w:t>
      </w:r>
      <w:proofErr w:type="spellEnd"/>
      <w:r w:rsidRPr="003C6D03">
        <w:rPr>
          <w:rFonts w:ascii="Courier New" w:hAnsi="Courier New" w:cs="Courier New"/>
          <w:sz w:val="20"/>
          <w:szCs w:val="20"/>
          <w:lang w:val="en-IE"/>
        </w:rPr>
        <w:t>(</w:t>
      </w:r>
      <w:proofErr w:type="spellStart"/>
      <w:r w:rsidRPr="003C6D03">
        <w:rPr>
          <w:rFonts w:ascii="Courier New" w:hAnsi="Courier New" w:cs="Courier New"/>
          <w:sz w:val="20"/>
          <w:szCs w:val="20"/>
          <w:lang w:val="en-IE"/>
        </w:rPr>
        <w:t>recv</w:t>
      </w:r>
      <w:proofErr w:type="spellEnd"/>
      <w:r w:rsidRPr="003C6D03">
        <w:rPr>
          <w:rFonts w:ascii="Courier New" w:hAnsi="Courier New" w:cs="Courier New"/>
          <w:sz w:val="20"/>
          <w:szCs w:val="20"/>
          <w:lang w:val="en-IE"/>
        </w:rPr>
        <w:t xml:space="preserve">); </w:t>
      </w:r>
    </w:p>
    <w:p w:rsidR="00FA0848" w:rsidRPr="003C6D03" w:rsidRDefault="00FA0848" w:rsidP="00DE2C7F">
      <w:pPr>
        <w:rPr>
          <w:rFonts w:ascii="Courier New" w:hAnsi="Courier New" w:cs="Courier New"/>
          <w:sz w:val="20"/>
          <w:szCs w:val="20"/>
          <w:lang w:val="en-IE"/>
        </w:rPr>
      </w:pPr>
    </w:p>
    <w:p w:rsidR="00DE2C7F" w:rsidRPr="00DE2C7F" w:rsidRDefault="00DE2C7F" w:rsidP="00FA0848">
      <w:pPr>
        <w:pStyle w:val="Heading1"/>
        <w:rPr>
          <w:lang w:val="en-IE"/>
        </w:rPr>
      </w:pPr>
      <w:r w:rsidRPr="00DE2C7F">
        <w:rPr>
          <w:lang w:val="en-IE"/>
        </w:rPr>
        <w:lastRenderedPageBreak/>
        <w:t xml:space="preserve">Leaving a multicast group </w:t>
      </w:r>
    </w:p>
    <w:p w:rsidR="00DE2C7F" w:rsidRPr="00DE2C7F" w:rsidRDefault="00DE2C7F" w:rsidP="00DE2C7F">
      <w:pPr>
        <w:rPr>
          <w:lang w:val="en-IE"/>
        </w:rPr>
      </w:pPr>
      <w:r w:rsidRPr="00DE2C7F">
        <w:rPr>
          <w:lang w:val="en-IE"/>
        </w:rPr>
        <w:t xml:space="preserve">A process may leave a multicast group by invoking the </w:t>
      </w:r>
      <w:proofErr w:type="spellStart"/>
      <w:r w:rsidRPr="00DE2C7F">
        <w:rPr>
          <w:lang w:val="en-IE"/>
        </w:rPr>
        <w:t>leaveGroup</w:t>
      </w:r>
      <w:proofErr w:type="spellEnd"/>
      <w:r w:rsidRPr="00DE2C7F">
        <w:rPr>
          <w:lang w:val="en-IE"/>
        </w:rPr>
        <w:t xml:space="preserve"> method of a </w:t>
      </w:r>
      <w:proofErr w:type="spellStart"/>
      <w:r w:rsidRPr="00DE2C7F">
        <w:rPr>
          <w:lang w:val="en-IE"/>
        </w:rPr>
        <w:t>MulticastSocket</w:t>
      </w:r>
      <w:proofErr w:type="spellEnd"/>
      <w:r w:rsidRPr="00DE2C7F">
        <w:rPr>
          <w:lang w:val="en-IE"/>
        </w:rPr>
        <w:t xml:space="preserve"> object, specifying the multicast address of the group. </w:t>
      </w:r>
    </w:p>
    <w:p w:rsidR="00DE2C7F" w:rsidRPr="00FA0848" w:rsidRDefault="00DE2C7F" w:rsidP="00DE2C7F">
      <w:pPr>
        <w:rPr>
          <w:rFonts w:ascii="Courier New" w:hAnsi="Courier New" w:cs="Courier New"/>
          <w:lang w:val="en-IE"/>
        </w:rPr>
      </w:pPr>
      <w:proofErr w:type="spellStart"/>
      <w:r w:rsidRPr="00FA0848">
        <w:rPr>
          <w:rFonts w:ascii="Courier New" w:hAnsi="Courier New" w:cs="Courier New"/>
          <w:lang w:val="en-IE"/>
        </w:rPr>
        <w:t>s.leaveGroup</w:t>
      </w:r>
      <w:proofErr w:type="spellEnd"/>
      <w:r w:rsidRPr="00FA0848">
        <w:rPr>
          <w:rFonts w:ascii="Courier New" w:hAnsi="Courier New" w:cs="Courier New"/>
          <w:lang w:val="en-IE"/>
        </w:rPr>
        <w:t xml:space="preserve">(group); </w:t>
      </w:r>
    </w:p>
    <w:p w:rsidR="00DE2C7F" w:rsidRPr="00DE2C7F" w:rsidRDefault="00DE2C7F" w:rsidP="00FA0848">
      <w:pPr>
        <w:pStyle w:val="Heading1"/>
        <w:rPr>
          <w:lang w:val="en-IE"/>
        </w:rPr>
      </w:pPr>
      <w:r w:rsidRPr="00DE2C7F">
        <w:rPr>
          <w:lang w:val="en-IE"/>
        </w:rPr>
        <w:t xml:space="preserve">Setting the “time-to-live” </w:t>
      </w:r>
    </w:p>
    <w:p w:rsidR="00DE2C7F" w:rsidRPr="00DE2C7F" w:rsidRDefault="00DE2C7F" w:rsidP="00DE2C7F">
      <w:pPr>
        <w:rPr>
          <w:lang w:val="en-IE"/>
        </w:rPr>
      </w:pPr>
      <w:r w:rsidRPr="00DE2C7F">
        <w:rPr>
          <w:lang w:val="en-IE"/>
        </w:rPr>
        <w:t xml:space="preserve">The runtime support for a multicast API often employs a technique known as message propagation, whereby a packet is propagated from a host to a </w:t>
      </w:r>
      <w:r w:rsidR="00FA0848" w:rsidRPr="00DE2C7F">
        <w:rPr>
          <w:lang w:val="en-IE"/>
        </w:rPr>
        <w:t>neighbouring</w:t>
      </w:r>
      <w:r w:rsidRPr="00DE2C7F">
        <w:rPr>
          <w:lang w:val="en-IE"/>
        </w:rPr>
        <w:t xml:space="preserve"> host in an algorithm which, when executed properly, will eventually deliver the message to all the participants.  </w:t>
      </w:r>
    </w:p>
    <w:p w:rsidR="00DE2C7F" w:rsidRPr="00DE2C7F" w:rsidRDefault="00DE2C7F" w:rsidP="00DE2C7F">
      <w:pPr>
        <w:rPr>
          <w:lang w:val="en-IE"/>
        </w:rPr>
      </w:pPr>
      <w:r w:rsidRPr="00DE2C7F">
        <w:rPr>
          <w:lang w:val="en-IE"/>
        </w:rPr>
        <w:t xml:space="preserve">Under some anomalous circumstances, however, it is possible that the algorithm which controls the propagation does not terminate properly, resulting in a packet circulating in the network indefinitely. </w:t>
      </w:r>
    </w:p>
    <w:p w:rsidR="00DE2C7F" w:rsidRPr="00DE2C7F" w:rsidRDefault="00DE2C7F" w:rsidP="00DE2C7F">
      <w:pPr>
        <w:rPr>
          <w:lang w:val="en-IE"/>
        </w:rPr>
      </w:pPr>
      <w:r w:rsidRPr="00DE2C7F">
        <w:rPr>
          <w:lang w:val="en-IE"/>
        </w:rPr>
        <w:t xml:space="preserve">Indefinite message propagation causes unnecessary overhead on the systems and the network. To avoid this occurrence, it is recommended that a “time to live” parameter be set with each multicast datagram.  </w:t>
      </w:r>
    </w:p>
    <w:p w:rsidR="00DE2C7F" w:rsidRDefault="00DE2C7F" w:rsidP="00DE2C7F">
      <w:pPr>
        <w:rPr>
          <w:lang w:val="en-IE"/>
        </w:rPr>
      </w:pPr>
      <w:r w:rsidRPr="00DE2C7F">
        <w:rPr>
          <w:lang w:val="en-IE"/>
        </w:rPr>
        <w:t>The time-to-live (</w:t>
      </w:r>
      <w:proofErr w:type="spellStart"/>
      <w:r w:rsidRPr="00DE2C7F">
        <w:rPr>
          <w:lang w:val="en-IE"/>
        </w:rPr>
        <w:t>ttl</w:t>
      </w:r>
      <w:proofErr w:type="spellEnd"/>
      <w:r w:rsidRPr="00DE2C7F">
        <w:rPr>
          <w:lang w:val="en-IE"/>
        </w:rPr>
        <w:t xml:space="preserve">) parameter, when set, limits the count of network links or hops that the packet will be forwarded on the network. </w:t>
      </w:r>
    </w:p>
    <w:p w:rsidR="00724916" w:rsidRPr="00DE2C7F" w:rsidRDefault="00724916" w:rsidP="00DE2C7F">
      <w:pPr>
        <w:rPr>
          <w:lang w:val="en-IE"/>
        </w:rPr>
      </w:pPr>
    </w:p>
    <w:p w:rsidR="00DE2C7F" w:rsidRPr="00FA0848" w:rsidRDefault="00DE2C7F" w:rsidP="00DE2C7F">
      <w:pPr>
        <w:rPr>
          <w:rFonts w:ascii="Courier New" w:hAnsi="Courier New" w:cs="Courier New"/>
          <w:sz w:val="20"/>
          <w:szCs w:val="20"/>
          <w:lang w:val="en-IE"/>
        </w:rPr>
      </w:pPr>
      <w:r w:rsidRPr="00FA0848">
        <w:rPr>
          <w:rFonts w:ascii="Courier New" w:hAnsi="Courier New" w:cs="Courier New"/>
          <w:sz w:val="20"/>
          <w:szCs w:val="20"/>
          <w:lang w:val="en-IE"/>
        </w:rPr>
        <w:t xml:space="preserve">String </w:t>
      </w:r>
      <w:proofErr w:type="spellStart"/>
      <w:r w:rsidRPr="00FA0848">
        <w:rPr>
          <w:rFonts w:ascii="Courier New" w:hAnsi="Courier New" w:cs="Courier New"/>
          <w:sz w:val="20"/>
          <w:szCs w:val="20"/>
          <w:lang w:val="en-IE"/>
        </w:rPr>
        <w:t>msg</w:t>
      </w:r>
      <w:proofErr w:type="spellEnd"/>
      <w:r w:rsidRPr="00FA0848">
        <w:rPr>
          <w:rFonts w:ascii="Courier New" w:hAnsi="Courier New" w:cs="Courier New"/>
          <w:sz w:val="20"/>
          <w:szCs w:val="20"/>
          <w:lang w:val="en-IE"/>
        </w:rPr>
        <w:t xml:space="preserve"> = "Hello everyone!"; </w:t>
      </w:r>
    </w:p>
    <w:p w:rsidR="007D732E" w:rsidRDefault="00DE2C7F" w:rsidP="00DE2C7F">
      <w:pPr>
        <w:rPr>
          <w:rFonts w:ascii="Courier New" w:hAnsi="Courier New" w:cs="Courier New"/>
          <w:sz w:val="20"/>
          <w:szCs w:val="20"/>
          <w:lang w:val="en-IE"/>
        </w:rPr>
      </w:pPr>
      <w:proofErr w:type="spellStart"/>
      <w:r w:rsidRPr="00FA0848">
        <w:rPr>
          <w:rFonts w:ascii="Courier New" w:hAnsi="Courier New" w:cs="Courier New"/>
          <w:sz w:val="20"/>
          <w:szCs w:val="20"/>
          <w:lang w:val="en-IE"/>
        </w:rPr>
        <w:t>InetAddress</w:t>
      </w:r>
      <w:proofErr w:type="spellEnd"/>
      <w:r w:rsidRPr="00FA0848">
        <w:rPr>
          <w:rFonts w:ascii="Courier New" w:hAnsi="Courier New" w:cs="Courier New"/>
          <w:sz w:val="20"/>
          <w:szCs w:val="20"/>
          <w:lang w:val="en-IE"/>
        </w:rPr>
        <w:t xml:space="preserve"> group = </w:t>
      </w:r>
      <w:proofErr w:type="spellStart"/>
      <w:r w:rsidRPr="00FA0848">
        <w:rPr>
          <w:rFonts w:ascii="Courier New" w:hAnsi="Courier New" w:cs="Courier New"/>
          <w:sz w:val="20"/>
          <w:szCs w:val="20"/>
          <w:lang w:val="en-IE"/>
        </w:rPr>
        <w:t>InetAddress.getByName</w:t>
      </w:r>
      <w:proofErr w:type="spellEnd"/>
      <w:r w:rsidRPr="00FA0848">
        <w:rPr>
          <w:rFonts w:ascii="Courier New" w:hAnsi="Courier New" w:cs="Courier New"/>
          <w:sz w:val="20"/>
          <w:szCs w:val="20"/>
          <w:lang w:val="en-IE"/>
        </w:rPr>
        <w:t xml:space="preserve">("224.0.0.1");  </w:t>
      </w:r>
      <w:proofErr w:type="spellStart"/>
      <w:r w:rsidRPr="00FA0848">
        <w:rPr>
          <w:rFonts w:ascii="Courier New" w:hAnsi="Courier New" w:cs="Courier New"/>
          <w:sz w:val="20"/>
          <w:szCs w:val="20"/>
          <w:lang w:val="en-IE"/>
        </w:rPr>
        <w:t>MulticastSocket</w:t>
      </w:r>
      <w:proofErr w:type="spellEnd"/>
      <w:r w:rsidRPr="00FA0848">
        <w:rPr>
          <w:rFonts w:ascii="Courier New" w:hAnsi="Courier New" w:cs="Courier New"/>
          <w:sz w:val="20"/>
          <w:szCs w:val="20"/>
          <w:lang w:val="en-IE"/>
        </w:rPr>
        <w:t xml:space="preserve"> </w:t>
      </w:r>
      <w:r w:rsidR="007D732E">
        <w:rPr>
          <w:rFonts w:ascii="Courier New" w:hAnsi="Courier New" w:cs="Courier New"/>
          <w:sz w:val="20"/>
          <w:szCs w:val="20"/>
          <w:lang w:val="en-IE"/>
        </w:rPr>
        <w:t xml:space="preserve">s = new </w:t>
      </w:r>
      <w:proofErr w:type="spellStart"/>
      <w:r w:rsidR="007D732E">
        <w:rPr>
          <w:rFonts w:ascii="Courier New" w:hAnsi="Courier New" w:cs="Courier New"/>
          <w:sz w:val="20"/>
          <w:szCs w:val="20"/>
          <w:lang w:val="en-IE"/>
        </w:rPr>
        <w:t>MulticastSocket</w:t>
      </w:r>
      <w:proofErr w:type="spellEnd"/>
      <w:r w:rsidR="007D732E">
        <w:rPr>
          <w:rFonts w:ascii="Courier New" w:hAnsi="Courier New" w:cs="Courier New"/>
          <w:sz w:val="20"/>
          <w:szCs w:val="20"/>
          <w:lang w:val="en-IE"/>
        </w:rPr>
        <w:t>(3456);</w:t>
      </w:r>
    </w:p>
    <w:p w:rsidR="00DE2C7F" w:rsidRPr="00FA0848" w:rsidRDefault="00DE2C7F" w:rsidP="00DE2C7F">
      <w:pPr>
        <w:rPr>
          <w:rFonts w:ascii="Courier New" w:hAnsi="Courier New" w:cs="Courier New"/>
          <w:sz w:val="20"/>
          <w:szCs w:val="20"/>
          <w:lang w:val="en-IE"/>
        </w:rPr>
      </w:pPr>
      <w:proofErr w:type="spellStart"/>
      <w:r w:rsidRPr="00FA0848">
        <w:rPr>
          <w:rFonts w:ascii="Courier New" w:hAnsi="Courier New" w:cs="Courier New"/>
          <w:sz w:val="20"/>
          <w:szCs w:val="20"/>
          <w:lang w:val="en-IE"/>
        </w:rPr>
        <w:t>s.setTimeToLive</w:t>
      </w:r>
      <w:proofErr w:type="spellEnd"/>
      <w:r w:rsidRPr="00FA0848">
        <w:rPr>
          <w:rFonts w:ascii="Courier New" w:hAnsi="Courier New" w:cs="Courier New"/>
          <w:sz w:val="20"/>
          <w:szCs w:val="20"/>
          <w:lang w:val="en-IE"/>
        </w:rPr>
        <w:t xml:space="preserve">(1);   // set time-to-live to 1 hop – a count </w:t>
      </w:r>
    </w:p>
    <w:p w:rsidR="00DE2C7F" w:rsidRPr="00FA0848" w:rsidRDefault="00DE2C7F" w:rsidP="00DE2C7F">
      <w:pPr>
        <w:rPr>
          <w:rFonts w:ascii="Courier New" w:hAnsi="Courier New" w:cs="Courier New"/>
          <w:sz w:val="20"/>
          <w:szCs w:val="20"/>
          <w:lang w:val="en-IE"/>
        </w:rPr>
      </w:pPr>
      <w:r w:rsidRPr="00FA0848">
        <w:rPr>
          <w:rFonts w:ascii="Courier New" w:hAnsi="Courier New" w:cs="Courier New"/>
          <w:sz w:val="20"/>
          <w:szCs w:val="20"/>
          <w:lang w:val="en-IE"/>
        </w:rPr>
        <w:t xml:space="preserve">// appropriate for  multicasting to local hosts </w:t>
      </w:r>
    </w:p>
    <w:p w:rsidR="00FA0848" w:rsidRDefault="00DE2C7F" w:rsidP="007D732E">
      <w:pPr>
        <w:rPr>
          <w:rFonts w:ascii="Courier New" w:hAnsi="Courier New" w:cs="Courier New"/>
          <w:sz w:val="20"/>
          <w:szCs w:val="20"/>
          <w:lang w:val="en-IE"/>
        </w:rPr>
      </w:pPr>
      <w:proofErr w:type="spellStart"/>
      <w:r w:rsidRPr="00FA0848">
        <w:rPr>
          <w:rFonts w:ascii="Courier New" w:hAnsi="Courier New" w:cs="Courier New"/>
          <w:sz w:val="20"/>
          <w:szCs w:val="20"/>
          <w:lang w:val="en-IE"/>
        </w:rPr>
        <w:t>DatagramPacket</w:t>
      </w:r>
      <w:proofErr w:type="spellEnd"/>
      <w:r w:rsidRPr="00FA0848">
        <w:rPr>
          <w:rFonts w:ascii="Courier New" w:hAnsi="Courier New" w:cs="Courier New"/>
          <w:sz w:val="20"/>
          <w:szCs w:val="20"/>
          <w:lang w:val="en-IE"/>
        </w:rPr>
        <w:t xml:space="preserve"> hi = new </w:t>
      </w:r>
      <w:proofErr w:type="spellStart"/>
      <w:r w:rsidR="00FA0848">
        <w:rPr>
          <w:rFonts w:ascii="Courier New" w:hAnsi="Courier New" w:cs="Courier New"/>
          <w:sz w:val="20"/>
          <w:szCs w:val="20"/>
          <w:lang w:val="en-IE"/>
        </w:rPr>
        <w:t>DatagramPacket</w:t>
      </w:r>
      <w:proofErr w:type="spellEnd"/>
      <w:r w:rsidR="00FA0848">
        <w:rPr>
          <w:rFonts w:ascii="Courier New" w:hAnsi="Courier New" w:cs="Courier New"/>
          <w:sz w:val="20"/>
          <w:szCs w:val="20"/>
          <w:lang w:val="en-IE"/>
        </w:rPr>
        <w:t>(</w:t>
      </w:r>
      <w:proofErr w:type="spellStart"/>
      <w:r w:rsidR="00FA0848">
        <w:rPr>
          <w:rFonts w:ascii="Courier New" w:hAnsi="Courier New" w:cs="Courier New"/>
          <w:sz w:val="20"/>
          <w:szCs w:val="20"/>
          <w:lang w:val="en-IE"/>
        </w:rPr>
        <w:t>msg.getBytes</w:t>
      </w:r>
      <w:proofErr w:type="spellEnd"/>
      <w:r w:rsidR="00FA0848">
        <w:rPr>
          <w:rFonts w:ascii="Courier New" w:hAnsi="Courier New" w:cs="Courier New"/>
          <w:sz w:val="20"/>
          <w:szCs w:val="20"/>
          <w:lang w:val="en-IE"/>
        </w:rPr>
        <w:t>( ),</w:t>
      </w:r>
      <w:proofErr w:type="spellStart"/>
      <w:r w:rsidRPr="00FA0848">
        <w:rPr>
          <w:rFonts w:ascii="Courier New" w:hAnsi="Courier New" w:cs="Courier New"/>
          <w:sz w:val="20"/>
          <w:szCs w:val="20"/>
          <w:lang w:val="en-IE"/>
        </w:rPr>
        <w:t>msg.length</w:t>
      </w:r>
      <w:proofErr w:type="spellEnd"/>
      <w:r w:rsidRPr="00FA0848">
        <w:rPr>
          <w:rFonts w:ascii="Courier New" w:hAnsi="Courier New" w:cs="Courier New"/>
          <w:sz w:val="20"/>
          <w:szCs w:val="20"/>
          <w:lang w:val="en-IE"/>
        </w:rPr>
        <w:t xml:space="preserve">( ),group, 3456);                               </w:t>
      </w:r>
    </w:p>
    <w:p w:rsidR="00DE2C7F" w:rsidRPr="00FA0848" w:rsidRDefault="00DE2C7F" w:rsidP="00DE2C7F">
      <w:pPr>
        <w:rPr>
          <w:sz w:val="20"/>
          <w:szCs w:val="20"/>
          <w:lang w:val="en-IE"/>
        </w:rPr>
      </w:pPr>
      <w:proofErr w:type="spellStart"/>
      <w:r w:rsidRPr="00FA0848">
        <w:rPr>
          <w:rFonts w:ascii="Courier New" w:hAnsi="Courier New" w:cs="Courier New"/>
          <w:sz w:val="20"/>
          <w:szCs w:val="20"/>
          <w:lang w:val="en-IE"/>
        </w:rPr>
        <w:t>s.send</w:t>
      </w:r>
      <w:proofErr w:type="spellEnd"/>
      <w:r w:rsidRPr="00FA0848">
        <w:rPr>
          <w:rFonts w:ascii="Courier New" w:hAnsi="Courier New" w:cs="Courier New"/>
          <w:sz w:val="20"/>
          <w:szCs w:val="20"/>
          <w:lang w:val="en-IE"/>
        </w:rPr>
        <w:t>(hi);</w:t>
      </w:r>
      <w:r w:rsidRPr="00FA0848">
        <w:rPr>
          <w:sz w:val="20"/>
          <w:szCs w:val="20"/>
          <w:lang w:val="en-IE"/>
        </w:rPr>
        <w:t xml:space="preserve"> </w:t>
      </w:r>
    </w:p>
    <w:p w:rsidR="00DE2C7F" w:rsidRPr="00DE2C7F" w:rsidRDefault="00DE2C7F" w:rsidP="00DE2C7F">
      <w:pPr>
        <w:rPr>
          <w:lang w:val="en-IE"/>
        </w:rPr>
      </w:pPr>
    </w:p>
    <w:p w:rsidR="00DE2C7F" w:rsidRPr="00DE2C7F" w:rsidRDefault="00DE2C7F" w:rsidP="00DE2C7F">
      <w:pPr>
        <w:rPr>
          <w:lang w:val="en-IE"/>
        </w:rPr>
      </w:pPr>
      <w:r w:rsidRPr="00DE2C7F">
        <w:rPr>
          <w:lang w:val="en-IE"/>
        </w:rPr>
        <w:t xml:space="preserve">The value specified for the </w:t>
      </w:r>
      <w:proofErr w:type="spellStart"/>
      <w:r w:rsidRPr="00DE2C7F">
        <w:rPr>
          <w:lang w:val="en-IE"/>
        </w:rPr>
        <w:t>ttl</w:t>
      </w:r>
      <w:proofErr w:type="spellEnd"/>
      <w:r w:rsidRPr="00DE2C7F">
        <w:rPr>
          <w:lang w:val="en-IE"/>
        </w:rPr>
        <w:t xml:space="preserve"> must be in the range </w:t>
      </w:r>
      <w:r w:rsidR="00FA0848">
        <w:rPr>
          <w:lang w:val="en-IE"/>
        </w:rPr>
        <w:t xml:space="preserve"> 0&lt;=</w:t>
      </w:r>
      <w:proofErr w:type="spellStart"/>
      <w:r w:rsidR="00FA0848">
        <w:rPr>
          <w:lang w:val="en-IE"/>
        </w:rPr>
        <w:t>ttl</w:t>
      </w:r>
      <w:proofErr w:type="spellEnd"/>
      <w:r w:rsidR="00FA0848">
        <w:rPr>
          <w:lang w:val="en-IE"/>
        </w:rPr>
        <w:t xml:space="preserve">&lt;=255; an </w:t>
      </w:r>
      <w:proofErr w:type="spellStart"/>
      <w:r w:rsidRPr="00DE2C7F">
        <w:rPr>
          <w:lang w:val="en-IE"/>
        </w:rPr>
        <w:t>IllegalArgumentException</w:t>
      </w:r>
      <w:proofErr w:type="spellEnd"/>
      <w:r w:rsidRPr="00DE2C7F">
        <w:rPr>
          <w:lang w:val="en-IE"/>
        </w:rPr>
        <w:t xml:space="preserve"> will be thrown otherwise.</w:t>
      </w:r>
    </w:p>
    <w:p w:rsidR="00DE2C7F" w:rsidRPr="00DE2C7F" w:rsidRDefault="00DE2C7F" w:rsidP="00DE2C7F">
      <w:pPr>
        <w:rPr>
          <w:lang w:val="en-IE"/>
        </w:rPr>
      </w:pPr>
    </w:p>
    <w:p w:rsidR="00DE2C7F" w:rsidRPr="00DE2C7F" w:rsidRDefault="00DE2C7F" w:rsidP="00DE2C7F">
      <w:pPr>
        <w:rPr>
          <w:lang w:val="en-IE"/>
        </w:rPr>
      </w:pPr>
      <w:r w:rsidRPr="00DE2C7F">
        <w:rPr>
          <w:lang w:val="en-IE"/>
        </w:rPr>
        <w:t xml:space="preserve">The recommended </w:t>
      </w:r>
      <w:proofErr w:type="spellStart"/>
      <w:r w:rsidRPr="00DE2C7F">
        <w:rPr>
          <w:lang w:val="en-IE"/>
        </w:rPr>
        <w:t>ttl</w:t>
      </w:r>
      <w:proofErr w:type="spellEnd"/>
      <w:r w:rsidRPr="00DE2C7F">
        <w:rPr>
          <w:lang w:val="en-IE"/>
        </w:rPr>
        <w:t xml:space="preserve"> settings are: </w:t>
      </w:r>
    </w:p>
    <w:p w:rsidR="00DE2C7F" w:rsidRPr="00DE2C7F" w:rsidRDefault="00DE2C7F" w:rsidP="00DE2C7F">
      <w:pPr>
        <w:rPr>
          <w:lang w:val="en-IE"/>
        </w:rPr>
      </w:pPr>
      <w:r w:rsidRPr="00DE2C7F">
        <w:rPr>
          <w:lang w:val="en-IE"/>
        </w:rPr>
        <w:t>0 if the multicast is restricted to processes on the same host</w:t>
      </w:r>
    </w:p>
    <w:p w:rsidR="00DE2C7F" w:rsidRPr="00DE2C7F" w:rsidRDefault="00DE2C7F" w:rsidP="00DE2C7F">
      <w:pPr>
        <w:rPr>
          <w:lang w:val="en-IE"/>
        </w:rPr>
      </w:pPr>
      <w:r w:rsidRPr="00DE2C7F">
        <w:rPr>
          <w:lang w:val="en-IE"/>
        </w:rPr>
        <w:t>1 if the multicast is restricted to processes on the same subnet</w:t>
      </w:r>
    </w:p>
    <w:p w:rsidR="00DE2C7F" w:rsidRPr="00DE2C7F" w:rsidRDefault="00DE2C7F" w:rsidP="00DE2C7F">
      <w:pPr>
        <w:rPr>
          <w:lang w:val="en-IE"/>
        </w:rPr>
      </w:pPr>
      <w:r w:rsidRPr="00DE2C7F">
        <w:rPr>
          <w:lang w:val="en-IE"/>
        </w:rPr>
        <w:t xml:space="preserve">32 if the multicast is restricted to processes on the same site </w:t>
      </w:r>
    </w:p>
    <w:p w:rsidR="00DE2C7F" w:rsidRPr="00DE2C7F" w:rsidRDefault="00DE2C7F" w:rsidP="00DE2C7F">
      <w:pPr>
        <w:rPr>
          <w:lang w:val="en-IE"/>
        </w:rPr>
      </w:pPr>
      <w:r w:rsidRPr="00DE2C7F">
        <w:rPr>
          <w:lang w:val="en-IE"/>
        </w:rPr>
        <w:t xml:space="preserve">64 if the multicast is restricted to is processes on the same region </w:t>
      </w:r>
    </w:p>
    <w:p w:rsidR="00DE2C7F" w:rsidRPr="00DE2C7F" w:rsidRDefault="00DE2C7F" w:rsidP="00DE2C7F">
      <w:pPr>
        <w:rPr>
          <w:lang w:val="en-IE"/>
        </w:rPr>
      </w:pPr>
      <w:r w:rsidRPr="00DE2C7F">
        <w:rPr>
          <w:lang w:val="en-IE"/>
        </w:rPr>
        <w:t xml:space="preserve">128 is if the multicast is restricted to processes on the same continent </w:t>
      </w:r>
    </w:p>
    <w:p w:rsidR="00DE2C7F" w:rsidRPr="00DE2C7F" w:rsidRDefault="00DE2C7F" w:rsidP="00DE2C7F">
      <w:pPr>
        <w:rPr>
          <w:lang w:val="en-IE"/>
        </w:rPr>
      </w:pPr>
      <w:r w:rsidRPr="00DE2C7F">
        <w:rPr>
          <w:lang w:val="en-IE"/>
        </w:rPr>
        <w:t>255 is the multicast is unrestricted</w:t>
      </w:r>
    </w:p>
    <w:p w:rsidR="00DE2C7F" w:rsidRPr="00DE2C7F" w:rsidRDefault="00DE2C7F" w:rsidP="00DE2C7F">
      <w:pPr>
        <w:rPr>
          <w:lang w:val="en-IE"/>
        </w:rPr>
      </w:pPr>
    </w:p>
    <w:sectPr w:rsidR="00DE2C7F" w:rsidRPr="00DE2C7F" w:rsidSect="00765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art95"/>
      </v:shape>
    </w:pict>
  </w:numPicBullet>
  <w:numPicBullet w:numPicBulletId="1">
    <w:pict>
      <v:shape id="_x0000_i1027" type="#_x0000_t75" style="width:9pt;height:9pt" o:bullet="t">
        <v:imagedata r:id="rId2" o:title="artB4"/>
      </v:shape>
    </w:pict>
  </w:numPicBullet>
  <w:abstractNum w:abstractNumId="0" w15:restartNumberingAfterBreak="0">
    <w:nsid w:val="0243752E"/>
    <w:multiLevelType w:val="hybridMultilevel"/>
    <w:tmpl w:val="6FB8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D50"/>
    <w:multiLevelType w:val="hybridMultilevel"/>
    <w:tmpl w:val="37F4DFBA"/>
    <w:lvl w:ilvl="0" w:tplc="F460C8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E3062C"/>
    <w:multiLevelType w:val="hybridMultilevel"/>
    <w:tmpl w:val="D3EA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D63C9"/>
    <w:multiLevelType w:val="hybridMultilevel"/>
    <w:tmpl w:val="B8147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642D5"/>
    <w:multiLevelType w:val="hybridMultilevel"/>
    <w:tmpl w:val="6692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E7DCB"/>
    <w:multiLevelType w:val="hybridMultilevel"/>
    <w:tmpl w:val="E820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2052E"/>
    <w:multiLevelType w:val="hybridMultilevel"/>
    <w:tmpl w:val="CCD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DD0CDE"/>
    <w:rsid w:val="000356D3"/>
    <w:rsid w:val="000C23B2"/>
    <w:rsid w:val="00111FCA"/>
    <w:rsid w:val="001337AB"/>
    <w:rsid w:val="00142A5F"/>
    <w:rsid w:val="00161EE3"/>
    <w:rsid w:val="001B757B"/>
    <w:rsid w:val="001F7D00"/>
    <w:rsid w:val="002D39B6"/>
    <w:rsid w:val="00341415"/>
    <w:rsid w:val="00357933"/>
    <w:rsid w:val="00397473"/>
    <w:rsid w:val="003C6D03"/>
    <w:rsid w:val="004D4EDE"/>
    <w:rsid w:val="00554B03"/>
    <w:rsid w:val="006960DC"/>
    <w:rsid w:val="006E2FD9"/>
    <w:rsid w:val="006F26BD"/>
    <w:rsid w:val="00700C96"/>
    <w:rsid w:val="00705F9D"/>
    <w:rsid w:val="00712C13"/>
    <w:rsid w:val="00724916"/>
    <w:rsid w:val="00765703"/>
    <w:rsid w:val="007A3130"/>
    <w:rsid w:val="007D732E"/>
    <w:rsid w:val="007D7E77"/>
    <w:rsid w:val="00816286"/>
    <w:rsid w:val="008452D7"/>
    <w:rsid w:val="009622D1"/>
    <w:rsid w:val="00972748"/>
    <w:rsid w:val="00993A4D"/>
    <w:rsid w:val="00A255A3"/>
    <w:rsid w:val="00AB58D0"/>
    <w:rsid w:val="00AC42C5"/>
    <w:rsid w:val="00CF629A"/>
    <w:rsid w:val="00DB49E8"/>
    <w:rsid w:val="00DD0CDE"/>
    <w:rsid w:val="00DE2C7F"/>
    <w:rsid w:val="00E0721E"/>
    <w:rsid w:val="00E22489"/>
    <w:rsid w:val="00E470BB"/>
    <w:rsid w:val="00FA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14:docId w14:val="33E579AC"/>
  <w15:docId w15:val="{62B93AD9-F055-4DAC-B167-A02290A9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6D3"/>
    <w:rPr>
      <w:sz w:val="24"/>
      <w:szCs w:val="24"/>
      <w:lang w:val="en-US" w:eastAsia="en-US"/>
    </w:rPr>
  </w:style>
  <w:style w:type="paragraph" w:styleId="Heading1">
    <w:name w:val="heading 1"/>
    <w:basedOn w:val="Normal"/>
    <w:next w:val="Normal"/>
    <w:link w:val="Heading1Char"/>
    <w:qFormat/>
    <w:rsid w:val="003C6D0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D03"/>
    <w:rPr>
      <w:rFonts w:ascii="Cambria" w:eastAsia="Times New Roman" w:hAnsi="Cambria" w:cs="Times New Roman"/>
      <w:b/>
      <w:bCs/>
      <w:kern w:val="32"/>
      <w:sz w:val="32"/>
      <w:szCs w:val="32"/>
    </w:rPr>
  </w:style>
  <w:style w:type="paragraph" w:styleId="BalloonText">
    <w:name w:val="Balloon Text"/>
    <w:basedOn w:val="Normal"/>
    <w:link w:val="BalloonTextChar"/>
    <w:rsid w:val="004D4EDE"/>
    <w:rPr>
      <w:rFonts w:ascii="Tahoma" w:hAnsi="Tahoma" w:cs="Tahoma"/>
      <w:sz w:val="16"/>
      <w:szCs w:val="16"/>
    </w:rPr>
  </w:style>
  <w:style w:type="character" w:customStyle="1" w:styleId="BalloonTextChar">
    <w:name w:val="Balloon Text Char"/>
    <w:basedOn w:val="DefaultParagraphFont"/>
    <w:link w:val="BalloonText"/>
    <w:rsid w:val="004D4ED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33680">
      <w:bodyDiv w:val="1"/>
      <w:marLeft w:val="0"/>
      <w:marRight w:val="0"/>
      <w:marTop w:val="0"/>
      <w:marBottom w:val="0"/>
      <w:divBdr>
        <w:top w:val="none" w:sz="0" w:space="0" w:color="auto"/>
        <w:left w:val="none" w:sz="0" w:space="0" w:color="auto"/>
        <w:bottom w:val="none" w:sz="0" w:space="0" w:color="auto"/>
        <w:right w:val="none" w:sz="0" w:space="0" w:color="auto"/>
      </w:divBdr>
      <w:divsChild>
        <w:div w:id="105083480">
          <w:marLeft w:val="547"/>
          <w:marRight w:val="0"/>
          <w:marTop w:val="154"/>
          <w:marBottom w:val="0"/>
          <w:divBdr>
            <w:top w:val="none" w:sz="0" w:space="0" w:color="auto"/>
            <w:left w:val="none" w:sz="0" w:space="0" w:color="auto"/>
            <w:bottom w:val="none" w:sz="0" w:space="0" w:color="auto"/>
            <w:right w:val="none" w:sz="0" w:space="0" w:color="auto"/>
          </w:divBdr>
        </w:div>
        <w:div w:id="215892135">
          <w:marLeft w:val="547"/>
          <w:marRight w:val="0"/>
          <w:marTop w:val="115"/>
          <w:marBottom w:val="0"/>
          <w:divBdr>
            <w:top w:val="none" w:sz="0" w:space="0" w:color="auto"/>
            <w:left w:val="none" w:sz="0" w:space="0" w:color="auto"/>
            <w:bottom w:val="none" w:sz="0" w:space="0" w:color="auto"/>
            <w:right w:val="none" w:sz="0" w:space="0" w:color="auto"/>
          </w:divBdr>
        </w:div>
        <w:div w:id="298728080">
          <w:marLeft w:val="547"/>
          <w:marRight w:val="0"/>
          <w:marTop w:val="115"/>
          <w:marBottom w:val="0"/>
          <w:divBdr>
            <w:top w:val="none" w:sz="0" w:space="0" w:color="auto"/>
            <w:left w:val="none" w:sz="0" w:space="0" w:color="auto"/>
            <w:bottom w:val="none" w:sz="0" w:space="0" w:color="auto"/>
            <w:right w:val="none" w:sz="0" w:space="0" w:color="auto"/>
          </w:divBdr>
        </w:div>
        <w:div w:id="475033803">
          <w:marLeft w:val="547"/>
          <w:marRight w:val="0"/>
          <w:marTop w:val="154"/>
          <w:marBottom w:val="0"/>
          <w:divBdr>
            <w:top w:val="none" w:sz="0" w:space="0" w:color="auto"/>
            <w:left w:val="none" w:sz="0" w:space="0" w:color="auto"/>
            <w:bottom w:val="none" w:sz="0" w:space="0" w:color="auto"/>
            <w:right w:val="none" w:sz="0" w:space="0" w:color="auto"/>
          </w:divBdr>
        </w:div>
        <w:div w:id="477234092">
          <w:marLeft w:val="1166"/>
          <w:marRight w:val="0"/>
          <w:marTop w:val="134"/>
          <w:marBottom w:val="0"/>
          <w:divBdr>
            <w:top w:val="none" w:sz="0" w:space="0" w:color="auto"/>
            <w:left w:val="none" w:sz="0" w:space="0" w:color="auto"/>
            <w:bottom w:val="none" w:sz="0" w:space="0" w:color="auto"/>
            <w:right w:val="none" w:sz="0" w:space="0" w:color="auto"/>
          </w:divBdr>
        </w:div>
        <w:div w:id="499781238">
          <w:marLeft w:val="547"/>
          <w:marRight w:val="0"/>
          <w:marTop w:val="115"/>
          <w:marBottom w:val="0"/>
          <w:divBdr>
            <w:top w:val="none" w:sz="0" w:space="0" w:color="auto"/>
            <w:left w:val="none" w:sz="0" w:space="0" w:color="auto"/>
            <w:bottom w:val="none" w:sz="0" w:space="0" w:color="auto"/>
            <w:right w:val="none" w:sz="0" w:space="0" w:color="auto"/>
          </w:divBdr>
        </w:div>
        <w:div w:id="610087299">
          <w:marLeft w:val="547"/>
          <w:marRight w:val="0"/>
          <w:marTop w:val="154"/>
          <w:marBottom w:val="0"/>
          <w:divBdr>
            <w:top w:val="none" w:sz="0" w:space="0" w:color="auto"/>
            <w:left w:val="none" w:sz="0" w:space="0" w:color="auto"/>
            <w:bottom w:val="none" w:sz="0" w:space="0" w:color="auto"/>
            <w:right w:val="none" w:sz="0" w:space="0" w:color="auto"/>
          </w:divBdr>
        </w:div>
        <w:div w:id="668558138">
          <w:marLeft w:val="547"/>
          <w:marRight w:val="0"/>
          <w:marTop w:val="154"/>
          <w:marBottom w:val="0"/>
          <w:divBdr>
            <w:top w:val="none" w:sz="0" w:space="0" w:color="auto"/>
            <w:left w:val="none" w:sz="0" w:space="0" w:color="auto"/>
            <w:bottom w:val="none" w:sz="0" w:space="0" w:color="auto"/>
            <w:right w:val="none" w:sz="0" w:space="0" w:color="auto"/>
          </w:divBdr>
        </w:div>
        <w:div w:id="696276637">
          <w:marLeft w:val="547"/>
          <w:marRight w:val="0"/>
          <w:marTop w:val="154"/>
          <w:marBottom w:val="0"/>
          <w:divBdr>
            <w:top w:val="none" w:sz="0" w:space="0" w:color="auto"/>
            <w:left w:val="none" w:sz="0" w:space="0" w:color="auto"/>
            <w:bottom w:val="none" w:sz="0" w:space="0" w:color="auto"/>
            <w:right w:val="none" w:sz="0" w:space="0" w:color="auto"/>
          </w:divBdr>
        </w:div>
        <w:div w:id="744569093">
          <w:marLeft w:val="547"/>
          <w:marRight w:val="0"/>
          <w:marTop w:val="154"/>
          <w:marBottom w:val="0"/>
          <w:divBdr>
            <w:top w:val="none" w:sz="0" w:space="0" w:color="auto"/>
            <w:left w:val="none" w:sz="0" w:space="0" w:color="auto"/>
            <w:bottom w:val="none" w:sz="0" w:space="0" w:color="auto"/>
            <w:right w:val="none" w:sz="0" w:space="0" w:color="auto"/>
          </w:divBdr>
        </w:div>
        <w:div w:id="775251442">
          <w:marLeft w:val="547"/>
          <w:marRight w:val="0"/>
          <w:marTop w:val="154"/>
          <w:marBottom w:val="0"/>
          <w:divBdr>
            <w:top w:val="none" w:sz="0" w:space="0" w:color="auto"/>
            <w:left w:val="none" w:sz="0" w:space="0" w:color="auto"/>
            <w:bottom w:val="none" w:sz="0" w:space="0" w:color="auto"/>
            <w:right w:val="none" w:sz="0" w:space="0" w:color="auto"/>
          </w:divBdr>
        </w:div>
        <w:div w:id="781457534">
          <w:marLeft w:val="547"/>
          <w:marRight w:val="0"/>
          <w:marTop w:val="154"/>
          <w:marBottom w:val="0"/>
          <w:divBdr>
            <w:top w:val="none" w:sz="0" w:space="0" w:color="auto"/>
            <w:left w:val="none" w:sz="0" w:space="0" w:color="auto"/>
            <w:bottom w:val="none" w:sz="0" w:space="0" w:color="auto"/>
            <w:right w:val="none" w:sz="0" w:space="0" w:color="auto"/>
          </w:divBdr>
        </w:div>
        <w:div w:id="849024885">
          <w:marLeft w:val="547"/>
          <w:marRight w:val="0"/>
          <w:marTop w:val="192"/>
          <w:marBottom w:val="0"/>
          <w:divBdr>
            <w:top w:val="none" w:sz="0" w:space="0" w:color="auto"/>
            <w:left w:val="none" w:sz="0" w:space="0" w:color="auto"/>
            <w:bottom w:val="none" w:sz="0" w:space="0" w:color="auto"/>
            <w:right w:val="none" w:sz="0" w:space="0" w:color="auto"/>
          </w:divBdr>
        </w:div>
        <w:div w:id="885028659">
          <w:marLeft w:val="547"/>
          <w:marRight w:val="0"/>
          <w:marTop w:val="115"/>
          <w:marBottom w:val="0"/>
          <w:divBdr>
            <w:top w:val="none" w:sz="0" w:space="0" w:color="auto"/>
            <w:left w:val="none" w:sz="0" w:space="0" w:color="auto"/>
            <w:bottom w:val="none" w:sz="0" w:space="0" w:color="auto"/>
            <w:right w:val="none" w:sz="0" w:space="0" w:color="auto"/>
          </w:divBdr>
        </w:div>
        <w:div w:id="1023938923">
          <w:marLeft w:val="547"/>
          <w:marRight w:val="0"/>
          <w:marTop w:val="115"/>
          <w:marBottom w:val="0"/>
          <w:divBdr>
            <w:top w:val="none" w:sz="0" w:space="0" w:color="auto"/>
            <w:left w:val="none" w:sz="0" w:space="0" w:color="auto"/>
            <w:bottom w:val="none" w:sz="0" w:space="0" w:color="auto"/>
            <w:right w:val="none" w:sz="0" w:space="0" w:color="auto"/>
          </w:divBdr>
        </w:div>
        <w:div w:id="1031223277">
          <w:marLeft w:val="1166"/>
          <w:marRight w:val="0"/>
          <w:marTop w:val="134"/>
          <w:marBottom w:val="0"/>
          <w:divBdr>
            <w:top w:val="none" w:sz="0" w:space="0" w:color="auto"/>
            <w:left w:val="none" w:sz="0" w:space="0" w:color="auto"/>
            <w:bottom w:val="none" w:sz="0" w:space="0" w:color="auto"/>
            <w:right w:val="none" w:sz="0" w:space="0" w:color="auto"/>
          </w:divBdr>
        </w:div>
        <w:div w:id="1035697190">
          <w:marLeft w:val="547"/>
          <w:marRight w:val="0"/>
          <w:marTop w:val="134"/>
          <w:marBottom w:val="0"/>
          <w:divBdr>
            <w:top w:val="none" w:sz="0" w:space="0" w:color="auto"/>
            <w:left w:val="none" w:sz="0" w:space="0" w:color="auto"/>
            <w:bottom w:val="none" w:sz="0" w:space="0" w:color="auto"/>
            <w:right w:val="none" w:sz="0" w:space="0" w:color="auto"/>
          </w:divBdr>
        </w:div>
        <w:div w:id="1213543945">
          <w:marLeft w:val="547"/>
          <w:marRight w:val="0"/>
          <w:marTop w:val="154"/>
          <w:marBottom w:val="0"/>
          <w:divBdr>
            <w:top w:val="none" w:sz="0" w:space="0" w:color="auto"/>
            <w:left w:val="none" w:sz="0" w:space="0" w:color="auto"/>
            <w:bottom w:val="none" w:sz="0" w:space="0" w:color="auto"/>
            <w:right w:val="none" w:sz="0" w:space="0" w:color="auto"/>
          </w:divBdr>
        </w:div>
        <w:div w:id="1227495213">
          <w:marLeft w:val="547"/>
          <w:marRight w:val="0"/>
          <w:marTop w:val="134"/>
          <w:marBottom w:val="0"/>
          <w:divBdr>
            <w:top w:val="none" w:sz="0" w:space="0" w:color="auto"/>
            <w:left w:val="none" w:sz="0" w:space="0" w:color="auto"/>
            <w:bottom w:val="none" w:sz="0" w:space="0" w:color="auto"/>
            <w:right w:val="none" w:sz="0" w:space="0" w:color="auto"/>
          </w:divBdr>
        </w:div>
        <w:div w:id="1312052354">
          <w:marLeft w:val="547"/>
          <w:marRight w:val="0"/>
          <w:marTop w:val="134"/>
          <w:marBottom w:val="0"/>
          <w:divBdr>
            <w:top w:val="none" w:sz="0" w:space="0" w:color="auto"/>
            <w:left w:val="none" w:sz="0" w:space="0" w:color="auto"/>
            <w:bottom w:val="none" w:sz="0" w:space="0" w:color="auto"/>
            <w:right w:val="none" w:sz="0" w:space="0" w:color="auto"/>
          </w:divBdr>
        </w:div>
        <w:div w:id="1369985262">
          <w:marLeft w:val="547"/>
          <w:marRight w:val="0"/>
          <w:marTop w:val="154"/>
          <w:marBottom w:val="0"/>
          <w:divBdr>
            <w:top w:val="none" w:sz="0" w:space="0" w:color="auto"/>
            <w:left w:val="none" w:sz="0" w:space="0" w:color="auto"/>
            <w:bottom w:val="none" w:sz="0" w:space="0" w:color="auto"/>
            <w:right w:val="none" w:sz="0" w:space="0" w:color="auto"/>
          </w:divBdr>
        </w:div>
        <w:div w:id="1395466145">
          <w:marLeft w:val="547"/>
          <w:marRight w:val="0"/>
          <w:marTop w:val="154"/>
          <w:marBottom w:val="0"/>
          <w:divBdr>
            <w:top w:val="none" w:sz="0" w:space="0" w:color="auto"/>
            <w:left w:val="none" w:sz="0" w:space="0" w:color="auto"/>
            <w:bottom w:val="none" w:sz="0" w:space="0" w:color="auto"/>
            <w:right w:val="none" w:sz="0" w:space="0" w:color="auto"/>
          </w:divBdr>
        </w:div>
        <w:div w:id="1427075220">
          <w:marLeft w:val="965"/>
          <w:marRight w:val="0"/>
          <w:marTop w:val="134"/>
          <w:marBottom w:val="0"/>
          <w:divBdr>
            <w:top w:val="none" w:sz="0" w:space="0" w:color="auto"/>
            <w:left w:val="none" w:sz="0" w:space="0" w:color="auto"/>
            <w:bottom w:val="none" w:sz="0" w:space="0" w:color="auto"/>
            <w:right w:val="none" w:sz="0" w:space="0" w:color="auto"/>
          </w:divBdr>
        </w:div>
        <w:div w:id="1445274246">
          <w:marLeft w:val="547"/>
          <w:marRight w:val="0"/>
          <w:marTop w:val="154"/>
          <w:marBottom w:val="0"/>
          <w:divBdr>
            <w:top w:val="none" w:sz="0" w:space="0" w:color="auto"/>
            <w:left w:val="none" w:sz="0" w:space="0" w:color="auto"/>
            <w:bottom w:val="none" w:sz="0" w:space="0" w:color="auto"/>
            <w:right w:val="none" w:sz="0" w:space="0" w:color="auto"/>
          </w:divBdr>
        </w:div>
        <w:div w:id="1459881540">
          <w:marLeft w:val="547"/>
          <w:marRight w:val="0"/>
          <w:marTop w:val="154"/>
          <w:marBottom w:val="0"/>
          <w:divBdr>
            <w:top w:val="none" w:sz="0" w:space="0" w:color="auto"/>
            <w:left w:val="none" w:sz="0" w:space="0" w:color="auto"/>
            <w:bottom w:val="none" w:sz="0" w:space="0" w:color="auto"/>
            <w:right w:val="none" w:sz="0" w:space="0" w:color="auto"/>
          </w:divBdr>
        </w:div>
        <w:div w:id="1497917540">
          <w:marLeft w:val="1166"/>
          <w:marRight w:val="0"/>
          <w:marTop w:val="134"/>
          <w:marBottom w:val="0"/>
          <w:divBdr>
            <w:top w:val="none" w:sz="0" w:space="0" w:color="auto"/>
            <w:left w:val="none" w:sz="0" w:space="0" w:color="auto"/>
            <w:bottom w:val="none" w:sz="0" w:space="0" w:color="auto"/>
            <w:right w:val="none" w:sz="0" w:space="0" w:color="auto"/>
          </w:divBdr>
        </w:div>
        <w:div w:id="1580943669">
          <w:marLeft w:val="547"/>
          <w:marRight w:val="0"/>
          <w:marTop w:val="154"/>
          <w:marBottom w:val="0"/>
          <w:divBdr>
            <w:top w:val="none" w:sz="0" w:space="0" w:color="auto"/>
            <w:left w:val="none" w:sz="0" w:space="0" w:color="auto"/>
            <w:bottom w:val="none" w:sz="0" w:space="0" w:color="auto"/>
            <w:right w:val="none" w:sz="0" w:space="0" w:color="auto"/>
          </w:divBdr>
        </w:div>
        <w:div w:id="1594122932">
          <w:marLeft w:val="547"/>
          <w:marRight w:val="0"/>
          <w:marTop w:val="134"/>
          <w:marBottom w:val="0"/>
          <w:divBdr>
            <w:top w:val="none" w:sz="0" w:space="0" w:color="auto"/>
            <w:left w:val="none" w:sz="0" w:space="0" w:color="auto"/>
            <w:bottom w:val="none" w:sz="0" w:space="0" w:color="auto"/>
            <w:right w:val="none" w:sz="0" w:space="0" w:color="auto"/>
          </w:divBdr>
        </w:div>
        <w:div w:id="1772780189">
          <w:marLeft w:val="547"/>
          <w:marRight w:val="0"/>
          <w:marTop w:val="154"/>
          <w:marBottom w:val="0"/>
          <w:divBdr>
            <w:top w:val="none" w:sz="0" w:space="0" w:color="auto"/>
            <w:left w:val="none" w:sz="0" w:space="0" w:color="auto"/>
            <w:bottom w:val="none" w:sz="0" w:space="0" w:color="auto"/>
            <w:right w:val="none" w:sz="0" w:space="0" w:color="auto"/>
          </w:divBdr>
        </w:div>
        <w:div w:id="1795830872">
          <w:marLeft w:val="547"/>
          <w:marRight w:val="0"/>
          <w:marTop w:val="115"/>
          <w:marBottom w:val="0"/>
          <w:divBdr>
            <w:top w:val="none" w:sz="0" w:space="0" w:color="auto"/>
            <w:left w:val="none" w:sz="0" w:space="0" w:color="auto"/>
            <w:bottom w:val="none" w:sz="0" w:space="0" w:color="auto"/>
            <w:right w:val="none" w:sz="0" w:space="0" w:color="auto"/>
          </w:divBdr>
        </w:div>
        <w:div w:id="1869024528">
          <w:marLeft w:val="1166"/>
          <w:marRight w:val="0"/>
          <w:marTop w:val="134"/>
          <w:marBottom w:val="0"/>
          <w:divBdr>
            <w:top w:val="none" w:sz="0" w:space="0" w:color="auto"/>
            <w:left w:val="none" w:sz="0" w:space="0" w:color="auto"/>
            <w:bottom w:val="none" w:sz="0" w:space="0" w:color="auto"/>
            <w:right w:val="none" w:sz="0" w:space="0" w:color="auto"/>
          </w:divBdr>
        </w:div>
        <w:div w:id="1893152181">
          <w:marLeft w:val="547"/>
          <w:marRight w:val="0"/>
          <w:marTop w:val="134"/>
          <w:marBottom w:val="0"/>
          <w:divBdr>
            <w:top w:val="none" w:sz="0" w:space="0" w:color="auto"/>
            <w:left w:val="none" w:sz="0" w:space="0" w:color="auto"/>
            <w:bottom w:val="none" w:sz="0" w:space="0" w:color="auto"/>
            <w:right w:val="none" w:sz="0" w:space="0" w:color="auto"/>
          </w:divBdr>
        </w:div>
        <w:div w:id="2005282658">
          <w:marLeft w:val="547"/>
          <w:marRight w:val="0"/>
          <w:marTop w:val="192"/>
          <w:marBottom w:val="0"/>
          <w:divBdr>
            <w:top w:val="none" w:sz="0" w:space="0" w:color="auto"/>
            <w:left w:val="none" w:sz="0" w:space="0" w:color="auto"/>
            <w:bottom w:val="none" w:sz="0" w:space="0" w:color="auto"/>
            <w:right w:val="none" w:sz="0" w:space="0" w:color="auto"/>
          </w:divBdr>
        </w:div>
        <w:div w:id="2016296496">
          <w:marLeft w:val="835"/>
          <w:marRight w:val="0"/>
          <w:marTop w:val="134"/>
          <w:marBottom w:val="0"/>
          <w:divBdr>
            <w:top w:val="none" w:sz="0" w:space="0" w:color="auto"/>
            <w:left w:val="none" w:sz="0" w:space="0" w:color="auto"/>
            <w:bottom w:val="none" w:sz="0" w:space="0" w:color="auto"/>
            <w:right w:val="none" w:sz="0" w:space="0" w:color="auto"/>
          </w:divBdr>
        </w:div>
        <w:div w:id="2016418872">
          <w:marLeft w:val="547"/>
          <w:marRight w:val="0"/>
          <w:marTop w:val="154"/>
          <w:marBottom w:val="0"/>
          <w:divBdr>
            <w:top w:val="none" w:sz="0" w:space="0" w:color="auto"/>
            <w:left w:val="none" w:sz="0" w:space="0" w:color="auto"/>
            <w:bottom w:val="none" w:sz="0" w:space="0" w:color="auto"/>
            <w:right w:val="none" w:sz="0" w:space="0" w:color="auto"/>
          </w:divBdr>
        </w:div>
        <w:div w:id="2062091167">
          <w:marLeft w:val="547"/>
          <w:marRight w:val="0"/>
          <w:marTop w:val="154"/>
          <w:marBottom w:val="0"/>
          <w:divBdr>
            <w:top w:val="none" w:sz="0" w:space="0" w:color="auto"/>
            <w:left w:val="none" w:sz="0" w:space="0" w:color="auto"/>
            <w:bottom w:val="none" w:sz="0" w:space="0" w:color="auto"/>
            <w:right w:val="none" w:sz="0" w:space="0" w:color="auto"/>
          </w:divBdr>
        </w:div>
        <w:div w:id="2066099725">
          <w:marLeft w:val="965"/>
          <w:marRight w:val="0"/>
          <w:marTop w:val="134"/>
          <w:marBottom w:val="0"/>
          <w:divBdr>
            <w:top w:val="none" w:sz="0" w:space="0" w:color="auto"/>
            <w:left w:val="none" w:sz="0" w:space="0" w:color="auto"/>
            <w:bottom w:val="none" w:sz="0" w:space="0" w:color="auto"/>
            <w:right w:val="none" w:sz="0" w:space="0" w:color="auto"/>
          </w:divBdr>
        </w:div>
        <w:div w:id="2129272875">
          <w:marLeft w:val="835"/>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Institute of Technology, Tralee </vt:lpstr>
    </vt:vector>
  </TitlesOfParts>
  <Company>itt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 </dc:title>
  <dc:subject/>
  <dc:creator>Administrator</dc:creator>
  <cp:keywords/>
  <cp:lastModifiedBy>Second</cp:lastModifiedBy>
  <cp:revision>15</cp:revision>
  <dcterms:created xsi:type="dcterms:W3CDTF">2010-09-02T11:51:00Z</dcterms:created>
  <dcterms:modified xsi:type="dcterms:W3CDTF">2017-09-26T14:51:00Z</dcterms:modified>
</cp:coreProperties>
</file>