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1644" w:rsidRPr="00ED6239" w:rsidRDefault="003B1644">
      <w:pPr>
        <w:pStyle w:val="Body"/>
        <w:rPr>
          <w:rFonts w:ascii="Times New Roman" w:hAnsi="Times New Roman"/>
          <w:lang w:val="en-US"/>
        </w:rPr>
      </w:pPr>
      <w:r w:rsidRPr="00ED6239">
        <w:rPr>
          <w:rFonts w:ascii="Times New Roman" w:hAnsi="Times New Roman"/>
          <w:lang w:val="en-US"/>
        </w:rPr>
        <w:t>Dear Rick, Dear reviewers,</w:t>
      </w:r>
    </w:p>
    <w:p w:rsidR="003B1644" w:rsidRPr="00ED6239" w:rsidRDefault="003B1644">
      <w:pPr>
        <w:pStyle w:val="Body"/>
        <w:rPr>
          <w:rFonts w:ascii="Times New Roman" w:hAnsi="Times New Roman"/>
          <w:lang w:val="en-US"/>
        </w:rPr>
      </w:pPr>
    </w:p>
    <w:p w:rsidR="00626A03" w:rsidRPr="00ED6239" w:rsidRDefault="003B1644">
      <w:pPr>
        <w:pStyle w:val="Body"/>
        <w:rPr>
          <w:rFonts w:ascii="Times New Roman" w:hAnsi="Times New Roman"/>
          <w:lang w:val="en-US"/>
        </w:rPr>
      </w:pPr>
      <w:r w:rsidRPr="00ED6239">
        <w:rPr>
          <w:rFonts w:ascii="Times New Roman" w:hAnsi="Times New Roman"/>
          <w:lang w:val="en-US"/>
        </w:rPr>
        <w:t>....</w:t>
      </w:r>
    </w:p>
    <w:p w:rsidR="00626A03" w:rsidRPr="00ED6239" w:rsidRDefault="00626A03">
      <w:pPr>
        <w:pStyle w:val="Body"/>
        <w:rPr>
          <w:rFonts w:ascii="Times New Roman" w:hAnsi="Times New Roman"/>
          <w:lang w:val="en-US"/>
        </w:rPr>
      </w:pPr>
    </w:p>
    <w:p w:rsidR="004B74DF" w:rsidRPr="00ED6239" w:rsidRDefault="00626A03" w:rsidP="00626A03">
      <w:pPr>
        <w:pStyle w:val="berschrift2"/>
        <w:rPr>
          <w:rFonts w:ascii="Times New Roman" w:hAnsi="Times New Roman"/>
        </w:rPr>
      </w:pPr>
      <w:r w:rsidRPr="00ED6239">
        <w:rPr>
          <w:rFonts w:ascii="Times New Roman" w:hAnsi="Times New Roman"/>
        </w:rPr>
        <w:t>Editor’s comments</w:t>
      </w:r>
    </w:p>
    <w:p w:rsidR="004B74DF" w:rsidRPr="00ED6239" w:rsidRDefault="004B74DF" w:rsidP="00626A03">
      <w:pPr>
        <w:pStyle w:val="Body"/>
        <w:rPr>
          <w:rFonts w:ascii="Times New Roman" w:hAnsi="Times New Roman"/>
          <w:color w:val="0432FF"/>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Both review 1 and 3 point out a worry regarding the experimental setup (or more accurately regarding the interpretation of certain responses). If I understand them correctly, they express the same worry: </w:t>
      </w:r>
      <w:r w:rsidRPr="00ED6239">
        <w:rPr>
          <w:rFonts w:ascii="Times New Roman" w:hAnsi="Times New Roman"/>
          <w:b/>
          <w:bCs/>
          <w:u w:val="single"/>
        </w:rPr>
        <w:t>the danger with a verification task is that subjects accept the first compatible state. If that's a possible strategy, then it is unclear how to interpret your data</w:t>
      </w:r>
      <w:r w:rsidRPr="00ED6239">
        <w:rPr>
          <w:rFonts w:ascii="Times New Roman" w:hAnsi="Times New Roman"/>
        </w:rPr>
        <w:t>.</w:t>
      </w:r>
    </w:p>
    <w:p w:rsidR="00ED6239" w:rsidRPr="00ED6239" w:rsidRDefault="00626A03" w:rsidP="00626A03">
      <w:pPr>
        <w:pStyle w:val="Body"/>
        <w:ind w:left="720"/>
        <w:rPr>
          <w:rFonts w:ascii="Times New Roman" w:hAnsi="Times New Roman"/>
          <w:color w:val="000000" w:themeColor="text1"/>
          <w:lang w:val="en-US"/>
        </w:rPr>
      </w:pPr>
      <w:r w:rsidRPr="00ED6239">
        <w:rPr>
          <w:rFonts w:ascii="Times New Roman" w:hAnsi="Times New Roman"/>
          <w:color w:val="000000" w:themeColor="text1"/>
          <w:lang w:val="en-US"/>
        </w:rPr>
        <w:t>Actually, the reviewers have expressed several doubts about our paradigm and the interpretation thereof. We have tried to address all of these without expanding the paper too much in a novel Section 6 (“Reflection”). See below for a detailed reaction to the more specific comments of the reviewers.</w:t>
      </w:r>
    </w:p>
    <w:p w:rsidR="004B74DF" w:rsidRPr="00ED6239" w:rsidRDefault="004B74DF" w:rsidP="00626A03">
      <w:pPr>
        <w:pStyle w:val="Body"/>
        <w:ind w:left="720"/>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This is tricky. It is very hard to do justice to such a fresh (and still moving) theoretical landscape. Clearly, both the grammatical camp and the traditional camp host a number of various more specific theories. Reviewer 2 makes an important point connected to that regarding the theoretical significance of the experimental result. The "camps" make very coarse predictions. The predictions the paper alludes to are the result of very fine design choices, which quite many scholar on the relevant side of the divide would disagree with.</w:t>
      </w:r>
    </w:p>
    <w:p w:rsidR="004B74DF" w:rsidRPr="00ED6239" w:rsidRDefault="00A77856" w:rsidP="00626A03">
      <w:pPr>
        <w:pStyle w:val="Reviewercomment"/>
        <w:rPr>
          <w:rFonts w:ascii="Times New Roman" w:hAnsi="Times New Roman"/>
        </w:rPr>
      </w:pPr>
      <w:r w:rsidRPr="00ED6239">
        <w:rPr>
          <w:rFonts w:ascii="Times New Roman" w:hAnsi="Times New Roman"/>
        </w:rPr>
        <w:t xml:space="preserve">There's a choice here: </w:t>
      </w:r>
      <w:r w:rsidRPr="00ED6239">
        <w:rPr>
          <w:rFonts w:ascii="Times New Roman" w:hAnsi="Times New Roman"/>
          <w:b/>
          <w:u w:val="single"/>
        </w:rPr>
        <w:t>either you show that your results are relevant more generally, or you concede that things are much subtler and you sketch the consequences of your data regarding the debate much more precisely</w:t>
      </w:r>
      <w:r w:rsidRPr="00ED6239">
        <w:rPr>
          <w:rFonts w:ascii="Times New Roman" w:hAnsi="Times New Roman"/>
        </w:rPr>
        <w:t xml:space="preserve">. </w:t>
      </w:r>
    </w:p>
    <w:p w:rsidR="004B74DF" w:rsidRPr="00ED6239" w:rsidRDefault="00ED6239">
      <w:pPr>
        <w:pStyle w:val="Body"/>
        <w:ind w:left="720"/>
        <w:rPr>
          <w:rFonts w:ascii="Times New Roman" w:hAnsi="Times New Roman"/>
          <w:lang w:val="en-US"/>
        </w:rPr>
      </w:pPr>
      <w:r w:rsidRPr="00ED6239">
        <w:rPr>
          <w:rFonts w:ascii="Times New Roman" w:hAnsi="Times New Roman"/>
          <w:lang w:val="en-US"/>
        </w:rPr>
        <w:t>We have tried to do both. We reformulated every relevant part of the paper to acknowledge that there are alternative options</w:t>
      </w:r>
      <w:r>
        <w:rPr>
          <w:rFonts w:ascii="Times New Roman" w:hAnsi="Times New Roman"/>
          <w:lang w:val="en-US"/>
        </w:rPr>
        <w:t>, especially Section 3 which introduces the theoretical positions, but also the new discussion section 6</w:t>
      </w:r>
      <w:r w:rsidRPr="00ED6239">
        <w:rPr>
          <w:rFonts w:ascii="Times New Roman" w:hAnsi="Times New Roman"/>
          <w:lang w:val="en-US"/>
        </w:rPr>
        <w:t>. We relate our case to that described by Chemla &amp; Singh (2014, Language &amp; Linguistics Compass)</w:t>
      </w:r>
      <w:r>
        <w:rPr>
          <w:rFonts w:ascii="Times New Roman" w:hAnsi="Times New Roman"/>
          <w:lang w:val="en-US"/>
        </w:rPr>
        <w:t xml:space="preserve"> and adopt their terminology</w:t>
      </w:r>
      <w:r w:rsidRPr="00ED6239">
        <w:rPr>
          <w:rFonts w:ascii="Times New Roman" w:hAnsi="Times New Roman"/>
          <w:lang w:val="en-US"/>
        </w:rPr>
        <w:t>: we would like to compare “core theories”, but only under additional “auxiliary assumptions” will the core theories yields falsifiable predictions</w:t>
      </w:r>
      <w:r>
        <w:rPr>
          <w:rFonts w:ascii="Times New Roman" w:hAnsi="Times New Roman"/>
          <w:lang w:val="en-US"/>
        </w:rPr>
        <w:t xml:space="preserve"> about empirical data from a concrete experiment</w:t>
      </w:r>
      <w:r w:rsidRPr="00ED6239">
        <w:rPr>
          <w:rFonts w:ascii="Times New Roman" w:hAnsi="Times New Roman"/>
          <w:lang w:val="en-US"/>
        </w:rPr>
        <w:t>. (Chemla &amp; Singh are concerned with processing models, but the same applies for predictions about behavioral data independent of processing (e.g., whether to accept a sentence as true or false).)</w:t>
      </w:r>
      <w:r>
        <w:rPr>
          <w:rFonts w:ascii="Times New Roman" w:hAnsi="Times New Roman"/>
          <w:lang w:val="en-US"/>
        </w:rPr>
        <w:t xml:space="preserve"> </w:t>
      </w:r>
      <w:r w:rsidR="00D57C62">
        <w:rPr>
          <w:rFonts w:ascii="Times New Roman" w:hAnsi="Times New Roman"/>
          <w:lang w:val="en-US"/>
        </w:rPr>
        <w:t>Seen in this light, we hope that the additional motivation and justification we have added will convincingly support our position that what we describe in Section 3 is the most straightforward set of auxiliary assumptions, which have been clearly spelled out in some part of the literature, that actually allows us to make falsifiable predictions (as opposed to being able to explain every possible observation). On top of that, especially the Strongest Meaning Hypothesis has been used in other domains as a disambiguation criterion. For that reason, the choice to focus on it also makes our results more generally relevant, beyond the debate about embedded implicatures.</w:t>
      </w:r>
      <w:r w:rsidR="00A77856">
        <w:rPr>
          <w:rFonts w:ascii="Times New Roman" w:hAnsi="Times New Roman"/>
          <w:lang w:val="en-US"/>
        </w:rPr>
        <w:t xml:space="preserve"> </w:t>
      </w:r>
      <w:r w:rsidR="00AD598F">
        <w:rPr>
          <w:rFonts w:ascii="Times New Roman" w:hAnsi="Times New Roman"/>
          <w:lang w:val="en-US"/>
        </w:rPr>
        <w:t>But of course</w:t>
      </w:r>
      <w:r w:rsidR="00A77856">
        <w:rPr>
          <w:rFonts w:ascii="Times New Roman" w:hAnsi="Times New Roman"/>
          <w:lang w:val="en-US"/>
        </w:rPr>
        <w:t>,</w:t>
      </w:r>
      <w:r w:rsidR="00AD598F">
        <w:rPr>
          <w:rFonts w:ascii="Times New Roman" w:hAnsi="Times New Roman"/>
          <w:lang w:val="en-US"/>
        </w:rPr>
        <w:t xml:space="preserve"> at the end of the day,</w:t>
      </w:r>
      <w:r w:rsidR="00A77856">
        <w:rPr>
          <w:rFonts w:ascii="Times New Roman" w:hAnsi="Times New Roman"/>
          <w:lang w:val="en-US"/>
        </w:rPr>
        <w:t xml:space="preserve"> we </w:t>
      </w:r>
      <w:r w:rsidR="00AD598F">
        <w:rPr>
          <w:rFonts w:ascii="Times New Roman" w:hAnsi="Times New Roman"/>
          <w:lang w:val="en-US"/>
        </w:rPr>
        <w:t>totally agree that there are many more variations on “traditionalism” and “grammaticalism” that could be maintained, and therefore we consider more alternatives, as suggested by the reviewers, in Section 6. We stress, in the paper and here, that nothing we say decides between core theories for good, but that our data are nevertheless relevant in guiding the choice of “auxiliary assumptions” for either core theory. We believe that this is as much as can be achieved given the scattered theoretical landscape and controversy about how to properly map theoretical positions to empirical data. Still, we believe that ours is a constructive contribution.</w:t>
      </w:r>
    </w:p>
    <w:p w:rsidR="004B74DF" w:rsidRPr="00ED6239" w:rsidRDefault="004B74DF">
      <w:pPr>
        <w:pStyle w:val="Body"/>
        <w:rPr>
          <w:rFonts w:ascii="Times New Roman" w:hAnsi="Times New Roman"/>
          <w:lang w:val="en-US"/>
        </w:rPr>
      </w:pPr>
    </w:p>
    <w:p w:rsidR="004B74DF" w:rsidRPr="00ED6239" w:rsidRDefault="004B74DF">
      <w:pPr>
        <w:pStyle w:val="Body"/>
        <w:rPr>
          <w:rFonts w:ascii="Times New Roman" w:hAnsi="Times New Roman"/>
          <w:lang w:val="en-US"/>
        </w:rPr>
      </w:pPr>
    </w:p>
    <w:p w:rsidR="004B74DF" w:rsidRPr="00ED6239" w:rsidRDefault="00A77856">
      <w:pPr>
        <w:pStyle w:val="Heading3"/>
        <w:rPr>
          <w:rFonts w:ascii="Times New Roman" w:hAnsi="Times New Roman"/>
          <w:lang w:val="en-US"/>
        </w:rPr>
      </w:pPr>
      <w:r w:rsidRPr="00ED6239">
        <w:rPr>
          <w:rFonts w:ascii="Times New Roman" w:hAnsi="Times New Roman"/>
          <w:lang w:val="en-US"/>
        </w:rPr>
        <w:t>Reviewer 1</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2"/>
        </w:numPr>
        <w:rPr>
          <w:rFonts w:ascii="Times New Roman" w:hAnsi="Times New Roman"/>
          <w:b/>
          <w:bCs/>
          <w:lang w:val="en-US"/>
        </w:rPr>
      </w:pPr>
      <w:r w:rsidRPr="00ED6239">
        <w:rPr>
          <w:rFonts w:ascii="Times New Roman" w:hAnsi="Times New Roman"/>
          <w:b/>
          <w:bCs/>
          <w:lang w:val="en-US"/>
        </w:rPr>
        <w:t>elaborate on typicality-based accounts</w:t>
      </w:r>
    </w:p>
    <w:p w:rsidR="004B74DF" w:rsidRPr="00ED6239" w:rsidRDefault="004B74DF">
      <w:pPr>
        <w:pStyle w:val="Body"/>
        <w:ind w:left="720"/>
        <w:rPr>
          <w:rFonts w:ascii="Times New Roman" w:hAnsi="Times New Roman"/>
          <w:color w:val="0432FF"/>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I do have one minor concern about the theoretical review. </w:t>
      </w:r>
      <w:r w:rsidRPr="00ED6239">
        <w:rPr>
          <w:rFonts w:ascii="Times New Roman" w:hAnsi="Times New Roman"/>
          <w:b/>
          <w:bCs/>
          <w:u w:val="single"/>
        </w:rPr>
        <w:t>The discussion of typicality accounts of some previous data needs elaboration</w:t>
      </w:r>
      <w:r w:rsidRPr="00ED6239">
        <w:rPr>
          <w:rFonts w:ascii="Times New Roman" w:hAnsi="Times New Roman"/>
        </w:rPr>
        <w:t>. I'd like to know what the authors think is typical of what, and why.  What's typical about having some (or all) of some squares connected to some (or all) of some circles?</w:t>
      </w:r>
    </w:p>
    <w:p w:rsidR="004B74DF" w:rsidRPr="00ED6239" w:rsidRDefault="004B74DF">
      <w:pPr>
        <w:pStyle w:val="Body"/>
        <w:ind w:left="720"/>
        <w:rPr>
          <w:rFonts w:ascii="Times New Roman" w:hAnsi="Times New Roman"/>
          <w:color w:val="0432FF"/>
          <w:lang w:val="en-US"/>
        </w:rPr>
      </w:pPr>
    </w:p>
    <w:p w:rsidR="004B74DF" w:rsidRPr="00ED6239" w:rsidRDefault="00A77856">
      <w:pPr>
        <w:pStyle w:val="Body"/>
        <w:numPr>
          <w:ilvl w:val="4"/>
          <w:numId w:val="3"/>
        </w:numPr>
        <w:rPr>
          <w:rFonts w:ascii="Times New Roman" w:eastAsia="Helvetica" w:hAnsi="Times New Roman" w:cs="Helvetica"/>
          <w:position w:val="-2"/>
          <w:lang w:val="en-US"/>
        </w:rPr>
      </w:pPr>
      <w:r w:rsidRPr="00ED6239">
        <w:rPr>
          <w:rFonts w:ascii="Times New Roman" w:hAnsi="Times New Roman"/>
          <w:lang w:val="en-US"/>
        </w:rPr>
        <w:t>should be straightforward to do (albeit tricky, because it’s unclear to us to a certain extent as well)</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2. behavior of unembedded “some” in the incremental verification task</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I have one major qualm about the task. Everyone agrees that "some" is typically strengthened in a simple sentence. Imagine what the present incremental verification task would be like with a simple sentence. A subject would hear something like "The letter is connected to some of its triangles." The subject then sees a picture in which one letter is shown connected to three triangles, with the connections to some unseen triangles obscured. Would the subject typically say "true" of this picture? I bet that many, perhaps most, subjects would. This would be a "literal" reading in the terms of the present paper. Would the authors thus conclude that scalar terms are not strengthened in simple sentences? To be sure, they could do an experiment like this (ideally including such simple sentences with the range of sentences studied in the present experiment) and show that I lose my bet. But in the absence of such evidence, I cannot take the present data to say anything specific about embedded implicatures.</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4"/>
        </w:numPr>
        <w:rPr>
          <w:rFonts w:ascii="Times New Roman" w:eastAsia="Helvetica" w:hAnsi="Times New Roman" w:cs="Helvetica"/>
          <w:position w:val="-2"/>
          <w:lang w:val="en-US"/>
        </w:rPr>
      </w:pPr>
      <w:r w:rsidRPr="00ED6239">
        <w:rPr>
          <w:rFonts w:ascii="Times New Roman" w:hAnsi="Times New Roman"/>
          <w:lang w:val="en-US"/>
        </w:rPr>
        <w:t>it’s not actually true that everybody believes that “some” is typically strengthened in simple sentences (see Degen); we are sympathetic to that claim</w:t>
      </w:r>
    </w:p>
    <w:p w:rsidR="004B74DF" w:rsidRPr="00ED6239" w:rsidRDefault="00A77856">
      <w:pPr>
        <w:pStyle w:val="Body"/>
        <w:numPr>
          <w:ilvl w:val="4"/>
          <w:numId w:val="5"/>
        </w:numPr>
        <w:rPr>
          <w:rFonts w:ascii="Times New Roman" w:eastAsia="Helvetica" w:hAnsi="Times New Roman" w:cs="Helvetica"/>
          <w:position w:val="-2"/>
          <w:lang w:val="en-US"/>
        </w:rPr>
      </w:pPr>
      <w:r w:rsidRPr="00ED6239">
        <w:rPr>
          <w:rFonts w:ascii="Times New Roman" w:hAnsi="Times New Roman"/>
          <w:lang w:val="en-US"/>
        </w:rPr>
        <w:t>make a post-study to counter the reviewer’s bet?</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6"/>
        </w:numPr>
        <w:rPr>
          <w:rFonts w:ascii="Times New Roman" w:hAnsi="Times New Roman"/>
          <w:b/>
          <w:bCs/>
          <w:lang w:val="en-US"/>
        </w:rPr>
      </w:pPr>
      <w:r w:rsidRPr="00ED6239">
        <w:rPr>
          <w:rFonts w:ascii="Times New Roman" w:hAnsi="Times New Roman"/>
          <w:b/>
          <w:bCs/>
          <w:lang w:val="en-US"/>
        </w:rPr>
        <w:t>conflation of pitch accent and intonational phrase boundaries under term “intonational” manipulation</w:t>
      </w:r>
    </w:p>
    <w:p w:rsidR="004B74DF" w:rsidRPr="00ED6239" w:rsidRDefault="00A77856">
      <w:pPr>
        <w:pStyle w:val="Body"/>
        <w:numPr>
          <w:ilvl w:val="4"/>
          <w:numId w:val="7"/>
        </w:numPr>
        <w:rPr>
          <w:rFonts w:ascii="Times New Roman" w:eastAsia="Helvetica" w:hAnsi="Times New Roman" w:cs="Helvetica"/>
          <w:position w:val="-2"/>
          <w:lang w:val="en-US"/>
        </w:rPr>
      </w:pPr>
      <w:r w:rsidRPr="00ED6239">
        <w:rPr>
          <w:rFonts w:ascii="Times New Roman" w:hAnsi="Times New Roman"/>
          <w:lang w:val="en-US"/>
        </w:rPr>
        <w:t>check wording</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6"/>
        </w:numPr>
        <w:rPr>
          <w:rFonts w:ascii="Times New Roman" w:hAnsi="Times New Roman"/>
          <w:b/>
          <w:bCs/>
          <w:lang w:val="en-US"/>
        </w:rPr>
      </w:pPr>
      <w:r w:rsidRPr="00ED6239">
        <w:rPr>
          <w:rFonts w:ascii="Times New Roman" w:hAnsi="Times New Roman"/>
          <w:b/>
          <w:bCs/>
          <w:lang w:val="en-US"/>
        </w:rPr>
        <w:t>concern about “preference-related controls”</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The authors assume that there is a strong late closure effect for post-nominal prepositional phrases ("This letter is connected with circles and squares with suns"). </w:t>
      </w:r>
      <w:r w:rsidRPr="00ED6239">
        <w:rPr>
          <w:rFonts w:ascii="Times New Roman" w:hAnsi="Times New Roman"/>
          <w:b/>
          <w:bCs/>
          <w:u w:val="single"/>
        </w:rPr>
        <w:t>There is a huge "relative clause attachment" literature on items like these</w:t>
      </w:r>
      <w:r w:rsidRPr="00ED6239">
        <w:rPr>
          <w:rFonts w:ascii="Times New Roman" w:hAnsi="Times New Roman"/>
        </w:rPr>
        <w:t xml:space="preserve"> (both relative clauses and prepositional phrases) that is often interpreted as evidence against late closure preferences in that some languages show a high attachment preference. German is one such language, for relative clauses, if little or no preference for prepositional phrases (e.g. Hemforth, Konie3czn, &amp; Scheepers, 2000). Sometimes, however, the interpretation is that lots of factors matter (e.g., Gilboy et al., Cognition 1995). Anyway, it's an odd 'control' even though there is a pretty strong preference for late closure in the data, especially strong when the sequence of images requires that an early closure interpretation be manifested as a "false" response early in the sequence of images. </w:t>
      </w:r>
      <w:r w:rsidRPr="00ED6239">
        <w:rPr>
          <w:rFonts w:ascii="Times New Roman" w:hAnsi="Times New Roman"/>
          <w:b/>
          <w:bCs/>
          <w:u w:val="single"/>
        </w:rPr>
        <w:t>The effect of prosody here is clear but not particularly novel (and could be buttressed by citations of previous reports that prosodic phrase boundaries affect attachment of postnominal modifiers)</w:t>
      </w:r>
      <w:r w:rsidRPr="00ED6239">
        <w:rPr>
          <w:rFonts w:ascii="Times New Roman" w:hAnsi="Times New Roman"/>
        </w:rPr>
        <w:t>. The success in finding such an effect here but not in the scalar sentences can't be securely interpreted, given that the prosodic manipulations were totally different (pitch accent vs. intonational phrase boundary).</w:t>
      </w:r>
    </w:p>
    <w:p w:rsidR="004B74DF" w:rsidRPr="00ED6239" w:rsidRDefault="004B74DF" w:rsidP="00626A03">
      <w:pPr>
        <w:pStyle w:val="Reviewercomment"/>
        <w:rPr>
          <w:rFonts w:ascii="Times New Roman" w:hAnsi="Times New Roman"/>
        </w:rPr>
      </w:pPr>
    </w:p>
    <w:p w:rsidR="004B74DF" w:rsidRPr="00ED6239" w:rsidRDefault="00A77856">
      <w:pPr>
        <w:pStyle w:val="Body"/>
        <w:numPr>
          <w:ilvl w:val="4"/>
          <w:numId w:val="8"/>
        </w:numPr>
        <w:rPr>
          <w:rFonts w:ascii="Times New Roman" w:eastAsia="Helvetica" w:hAnsi="Times New Roman" w:cs="Helvetica"/>
          <w:position w:val="-2"/>
          <w:lang w:val="en-US"/>
        </w:rPr>
      </w:pPr>
      <w:r w:rsidRPr="00ED6239">
        <w:rPr>
          <w:rFonts w:ascii="Times New Roman" w:hAnsi="Times New Roman"/>
          <w:lang w:val="en-US"/>
        </w:rPr>
        <w:t xml:space="preserve">address the relevant mentioned literature; add references for prosodic effects </w:t>
      </w:r>
      <w:r w:rsidRPr="00ED6239">
        <w:rPr>
          <w:rFonts w:ascii="Times New Roman" w:hAnsi="Times New Roman"/>
          <w:color w:val="FF2600"/>
          <w:lang w:val="en-US"/>
        </w:rPr>
        <w:t>[PETRA]</w:t>
      </w:r>
    </w:p>
    <w:p w:rsidR="004B74DF" w:rsidRPr="00ED6239" w:rsidRDefault="00A77856">
      <w:pPr>
        <w:pStyle w:val="Body"/>
        <w:numPr>
          <w:ilvl w:val="4"/>
          <w:numId w:val="9"/>
        </w:numPr>
        <w:rPr>
          <w:rFonts w:ascii="Times New Roman" w:eastAsia="Helvetica" w:hAnsi="Times New Roman" w:cs="Helvetica"/>
          <w:position w:val="-2"/>
          <w:lang w:val="en-US"/>
        </w:rPr>
      </w:pPr>
      <w:r w:rsidRPr="00ED6239">
        <w:rPr>
          <w:rFonts w:ascii="Times New Roman" w:hAnsi="Times New Roman"/>
          <w:lang w:val="en-US"/>
        </w:rPr>
        <w:t>stress that it is not a problem for us, because our analysis can deal with any type of preference over readings</w:t>
      </w:r>
    </w:p>
    <w:p w:rsidR="004B74DF" w:rsidRPr="00ED6239" w:rsidRDefault="00A77856">
      <w:pPr>
        <w:pStyle w:val="Body"/>
        <w:numPr>
          <w:ilvl w:val="4"/>
          <w:numId w:val="10"/>
        </w:numPr>
        <w:rPr>
          <w:rFonts w:ascii="Times New Roman" w:eastAsia="Helvetica" w:hAnsi="Times New Roman" w:cs="Helvetica"/>
          <w:position w:val="-2"/>
          <w:lang w:val="en-US"/>
        </w:rPr>
      </w:pPr>
      <w:r w:rsidRPr="00ED6239">
        <w:rPr>
          <w:rFonts w:ascii="Times New Roman" w:hAnsi="Times New Roman"/>
          <w:lang w:val="en-US"/>
        </w:rPr>
        <w:t xml:space="preserve">acknowledge in discussion section that different types of “prosodic / intonational manipulations” could have had different effects [we simply cannot rule this out; the comparison is close to the best one can do] </w:t>
      </w:r>
      <w:r w:rsidRPr="00ED6239">
        <w:rPr>
          <w:rFonts w:ascii="Times New Roman" w:hAnsi="Times New Roman"/>
          <w:color w:val="FF2600"/>
          <w:lang w:val="en-US"/>
        </w:rPr>
        <w:t>[MICHAEL]</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6"/>
        </w:numPr>
        <w:rPr>
          <w:rFonts w:ascii="Times New Roman" w:hAnsi="Times New Roman"/>
          <w:b/>
          <w:bCs/>
          <w:lang w:val="en-US"/>
        </w:rPr>
      </w:pPr>
      <w:r w:rsidRPr="00ED6239">
        <w:rPr>
          <w:rFonts w:ascii="Times New Roman" w:hAnsi="Times New Roman"/>
          <w:b/>
          <w:bCs/>
          <w:lang w:val="en-US"/>
        </w:rPr>
        <w:t xml:space="preserve">statistical analyses </w:t>
      </w:r>
      <w:r w:rsidRPr="00ED6239">
        <w:rPr>
          <w:rFonts w:ascii="Times New Roman" w:hAnsi="Times New Roman"/>
          <w:b/>
          <w:bCs/>
          <w:color w:val="FF2600"/>
          <w:lang w:val="en-US"/>
        </w:rPr>
        <w:t>[MICHAEL]</w:t>
      </w:r>
    </w:p>
    <w:p w:rsidR="004B74DF" w:rsidRPr="00ED6239" w:rsidRDefault="004B74DF" w:rsidP="00626A03">
      <w:pPr>
        <w:pStyle w:val="Reviewercomment"/>
        <w:rPr>
          <w:rFonts w:ascii="Times New Roman" w:hAnsi="Times New Roman"/>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There were some parts I did not understand (e.g. p 30, comparison of models with 3- vs 2-level Reading factor, why does the "more complex" model have fewer df than the less complex?).  Further, the "generative Bayesian model" strikes me as egregious overkill. The basic results from the main experiment are terribly simple: literal readings are dominant, with local readings making occasional appearances. The results from the "preference controls" are not as simple, but all I see the model doing is showing that there is a positional/sequential bias that messes up the results for these controls. </w:t>
      </w:r>
    </w:p>
    <w:p w:rsidR="004B74DF" w:rsidRPr="00ED6239" w:rsidRDefault="00A77856">
      <w:pPr>
        <w:pStyle w:val="Body"/>
        <w:numPr>
          <w:ilvl w:val="4"/>
          <w:numId w:val="11"/>
        </w:numPr>
        <w:rPr>
          <w:rFonts w:ascii="Times New Roman" w:eastAsia="Helvetica" w:hAnsi="Times New Roman" w:cs="Helvetica"/>
          <w:position w:val="-2"/>
          <w:lang w:val="en-US"/>
        </w:rPr>
      </w:pPr>
      <w:r w:rsidRPr="00ED6239">
        <w:rPr>
          <w:rFonts w:ascii="Times New Roman" w:hAnsi="Times New Roman"/>
          <w:lang w:val="en-US"/>
        </w:rPr>
        <w:t>check the DF-part on page 30</w:t>
      </w:r>
    </w:p>
    <w:p w:rsidR="004B74DF" w:rsidRPr="00ED6239" w:rsidRDefault="00A77856">
      <w:pPr>
        <w:pStyle w:val="Body"/>
        <w:numPr>
          <w:ilvl w:val="4"/>
          <w:numId w:val="12"/>
        </w:numPr>
        <w:rPr>
          <w:rFonts w:ascii="Times New Roman" w:eastAsia="Helvetica" w:hAnsi="Times New Roman" w:cs="Helvetica"/>
          <w:position w:val="-2"/>
          <w:lang w:val="en-US"/>
        </w:rPr>
      </w:pPr>
      <w:r w:rsidRPr="00ED6239">
        <w:rPr>
          <w:rFonts w:ascii="Times New Roman" w:hAnsi="Times New Roman"/>
          <w:lang w:val="en-US"/>
        </w:rPr>
        <w:t>Bayesian model is important to address the question of a bias towards answering early or late; classical statistical methods simply cannot deliver here, because they are built on models that are not specific to the incremental task</w:t>
      </w:r>
    </w:p>
    <w:p w:rsidR="004B74DF" w:rsidRPr="00ED6239" w:rsidRDefault="00A77856">
      <w:pPr>
        <w:pStyle w:val="Body"/>
        <w:numPr>
          <w:ilvl w:val="4"/>
          <w:numId w:val="13"/>
        </w:numPr>
        <w:rPr>
          <w:rFonts w:ascii="Times New Roman" w:hAnsi="Times New Roman"/>
          <w:position w:val="-2"/>
          <w:lang w:val="en-US"/>
        </w:rPr>
      </w:pPr>
      <w:r w:rsidRPr="00ED6239">
        <w:rPr>
          <w:rFonts w:ascii="Times New Roman" w:hAnsi="Times New Roman"/>
          <w:lang w:val="en-US"/>
        </w:rPr>
        <w:t>expand on this point on page 32, beginning of Section 5.3.1 and repeat that point in discussion or conclusion section</w:t>
      </w:r>
    </w:p>
    <w:p w:rsidR="004B74DF" w:rsidRPr="00ED6239" w:rsidRDefault="00A77856">
      <w:pPr>
        <w:pStyle w:val="Body"/>
        <w:numPr>
          <w:ilvl w:val="4"/>
          <w:numId w:val="14"/>
        </w:numPr>
        <w:rPr>
          <w:rFonts w:ascii="Times New Roman" w:hAnsi="Times New Roman"/>
          <w:position w:val="-2"/>
          <w:lang w:val="en-US"/>
        </w:rPr>
      </w:pPr>
      <w:r w:rsidRPr="00ED6239">
        <w:rPr>
          <w:rFonts w:ascii="Times New Roman" w:hAnsi="Times New Roman"/>
          <w:lang w:val="en-US"/>
        </w:rPr>
        <w:t>the information about the positional/sequential bias does not mess up the results for the controls, and it is absolutely necessary in order to address the worry that the majority of literal answers in the AS- and ES-conditions is ONLY due to a sequential bias</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6"/>
        </w:numPr>
        <w:rPr>
          <w:rFonts w:ascii="Times New Roman" w:hAnsi="Times New Roman"/>
          <w:b/>
          <w:bCs/>
          <w:lang w:val="en-US"/>
        </w:rPr>
      </w:pPr>
      <w:r w:rsidRPr="00ED6239">
        <w:rPr>
          <w:rFonts w:ascii="Times New Roman" w:hAnsi="Times New Roman"/>
          <w:b/>
          <w:bCs/>
          <w:lang w:val="en-US"/>
        </w:rPr>
        <w:t xml:space="preserve">fixed interpretation assumption </w:t>
      </w:r>
      <w:r w:rsidRPr="00ED6239">
        <w:rPr>
          <w:rFonts w:ascii="Times New Roman" w:hAnsi="Times New Roman"/>
          <w:b/>
          <w:bCs/>
          <w:color w:val="FF2600"/>
          <w:lang w:val="en-US"/>
        </w:rPr>
        <w:t>[MICHAEL]</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The main experiment is ingenious and potentially very informative, *if* it is true that listeners do assign a single determinate interpretation to an AS or ES sentence (</w:t>
      </w:r>
      <w:r w:rsidRPr="00ED6239">
        <w:rPr>
          <w:rFonts w:ascii="Times New Roman" w:hAnsi="Times New Roman"/>
          <w:b/>
          <w:bCs/>
          <w:u w:val="single"/>
        </w:rPr>
        <w:t>my worry is that they may merely leave the possibilities open, to be settled by other information that may be or become available</w:t>
      </w:r>
      <w:r w:rsidRPr="00ED6239">
        <w:rPr>
          <w:rFonts w:ascii="Times New Roman" w:hAnsi="Times New Roman"/>
        </w:rPr>
        <w:t>).</w:t>
      </w:r>
    </w:p>
    <w:p w:rsidR="004B74DF" w:rsidRPr="00ED6239" w:rsidRDefault="004B74DF" w:rsidP="00626A03">
      <w:pPr>
        <w:pStyle w:val="Reviewercomment"/>
        <w:rPr>
          <w:rFonts w:ascii="Times New Roman" w:hAnsi="Times New Roman"/>
        </w:rPr>
      </w:pPr>
    </w:p>
    <w:p w:rsidR="004B74DF" w:rsidRPr="00ED6239" w:rsidRDefault="00A77856">
      <w:pPr>
        <w:pStyle w:val="Body"/>
        <w:numPr>
          <w:ilvl w:val="4"/>
          <w:numId w:val="15"/>
        </w:numPr>
        <w:rPr>
          <w:rFonts w:ascii="Times New Roman" w:eastAsia="Helvetica" w:hAnsi="Times New Roman" w:cs="Helvetica"/>
          <w:position w:val="-2"/>
          <w:lang w:val="en-US"/>
        </w:rPr>
      </w:pPr>
      <w:r w:rsidRPr="00ED6239">
        <w:rPr>
          <w:rFonts w:ascii="Times New Roman" w:hAnsi="Times New Roman"/>
          <w:lang w:val="en-US"/>
        </w:rPr>
        <w:t>address this worry in the discussion; point out that the Bayesian model actually assumes that subject’s do not fix an interpretation in advance, but that they do assess interpretations at every step; there are “globally fixed” population-level saliences of the relevant readings, but these affect the choice probabilities differently at different stages throughout the sequence (taking positional biases into account - however, admittedly, no other factors)</w:t>
      </w:r>
    </w:p>
    <w:p w:rsidR="004B74DF" w:rsidRPr="00ED6239" w:rsidRDefault="00A77856">
      <w:pPr>
        <w:pStyle w:val="Body"/>
        <w:numPr>
          <w:ilvl w:val="4"/>
          <w:numId w:val="16"/>
        </w:numPr>
        <w:rPr>
          <w:rFonts w:ascii="Times New Roman" w:eastAsia="Helvetica" w:hAnsi="Times New Roman" w:cs="Helvetica"/>
          <w:position w:val="-2"/>
          <w:lang w:val="en-US"/>
        </w:rPr>
      </w:pPr>
      <w:r w:rsidRPr="00ED6239">
        <w:rPr>
          <w:rFonts w:ascii="Times New Roman" w:hAnsi="Times New Roman"/>
          <w:lang w:val="en-US"/>
        </w:rPr>
        <w:t>spell this out in the discussion of the model in section 5.3.1 and repeat in final discussion</w:t>
      </w:r>
    </w:p>
    <w:p w:rsidR="004B74DF" w:rsidRPr="00ED6239" w:rsidRDefault="004B74DF">
      <w:pPr>
        <w:pStyle w:val="Body"/>
        <w:rPr>
          <w:rFonts w:ascii="Times New Roman" w:hAnsi="Times New Roman"/>
          <w:lang w:val="en-US"/>
        </w:rPr>
      </w:pPr>
    </w:p>
    <w:p w:rsidR="004B74DF" w:rsidRPr="00ED6239" w:rsidRDefault="004B74DF">
      <w:pPr>
        <w:pStyle w:val="Body"/>
        <w:rPr>
          <w:rFonts w:ascii="Times New Roman" w:hAnsi="Times New Roman"/>
          <w:lang w:val="en-US"/>
        </w:rPr>
      </w:pPr>
    </w:p>
    <w:p w:rsidR="004B74DF" w:rsidRPr="00ED6239" w:rsidRDefault="00A77856">
      <w:pPr>
        <w:pStyle w:val="Heading3"/>
        <w:rPr>
          <w:rFonts w:ascii="Times New Roman" w:hAnsi="Times New Roman"/>
          <w:lang w:val="en-US"/>
        </w:rPr>
      </w:pPr>
      <w:r w:rsidRPr="00ED6239">
        <w:rPr>
          <w:rFonts w:ascii="Times New Roman" w:hAnsi="Times New Roman"/>
          <w:lang w:val="en-US"/>
        </w:rPr>
        <w:t>Reviewer 2</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1. main worry</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 xml:space="preserve">My main concern, which is what I’ll largely focus on in this review, is with the assumed theoretical background and therefore also with the theoretical consequences the authors draw from their data. In particular, </w:t>
      </w:r>
      <w:r w:rsidRPr="00ED6239">
        <w:rPr>
          <w:rFonts w:ascii="Times New Roman" w:hAnsi="Times New Roman"/>
          <w:b/>
          <w:bCs/>
          <w:u w:val="single"/>
        </w:rPr>
        <w:t>the main claim – that the data are problematic for both ‘traditionalism’ (an inapproriate name, I think – more on this in (3) in section 3 below) and ‘grammaticalism’ is exaggerated, at best. So far as I can see, most of the data are easily accommodated in both theories without much ado.</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17"/>
        </w:numPr>
        <w:rPr>
          <w:rFonts w:ascii="Times New Roman" w:eastAsia="Helvetica" w:hAnsi="Times New Roman" w:cs="Helvetica"/>
          <w:position w:val="-2"/>
          <w:lang w:val="en-US"/>
        </w:rPr>
      </w:pPr>
      <w:r w:rsidRPr="00ED6239">
        <w:rPr>
          <w:rFonts w:ascii="Times New Roman" w:hAnsi="Times New Roman"/>
          <w:lang w:val="en-US"/>
        </w:rPr>
        <w:t>make careful amendments to wording throughout</w:t>
      </w:r>
    </w:p>
    <w:p w:rsidR="004B74DF" w:rsidRPr="00ED6239" w:rsidRDefault="00A77856">
      <w:pPr>
        <w:pStyle w:val="Body"/>
        <w:numPr>
          <w:ilvl w:val="4"/>
          <w:numId w:val="18"/>
        </w:numPr>
        <w:rPr>
          <w:rFonts w:ascii="Times New Roman" w:eastAsia="Helvetica" w:hAnsi="Times New Roman" w:cs="Helvetica"/>
          <w:position w:val="-2"/>
          <w:lang w:val="en-US"/>
        </w:rPr>
      </w:pPr>
      <w:r w:rsidRPr="00ED6239">
        <w:rPr>
          <w:rFonts w:ascii="Times New Roman" w:hAnsi="Times New Roman"/>
          <w:lang w:val="en-US"/>
        </w:rPr>
        <w:t>highlight the need of linking functions to turn theoretical positions into predictive theories testable in the lab (cite Chemla &amp; Singh)</w:t>
      </w:r>
    </w:p>
    <w:p w:rsidR="004B74DF" w:rsidRPr="00ED6239" w:rsidRDefault="00A77856">
      <w:pPr>
        <w:pStyle w:val="Body"/>
        <w:numPr>
          <w:ilvl w:val="4"/>
          <w:numId w:val="19"/>
        </w:numPr>
        <w:rPr>
          <w:rFonts w:ascii="Times New Roman" w:eastAsia="Helvetica" w:hAnsi="Times New Roman" w:cs="Helvetica"/>
          <w:position w:val="-2"/>
          <w:lang w:val="en-US"/>
        </w:rPr>
      </w:pPr>
      <w:r w:rsidRPr="00ED6239">
        <w:rPr>
          <w:rFonts w:ascii="Times New Roman" w:hAnsi="Times New Roman"/>
          <w:lang w:val="en-US"/>
        </w:rPr>
        <w:t>make clear that our choice of linking function is only one possible choice, and that we have to be practical about this</w:t>
      </w:r>
    </w:p>
    <w:p w:rsidR="004B74DF" w:rsidRPr="00ED6239" w:rsidRDefault="00A77856">
      <w:pPr>
        <w:pStyle w:val="Body"/>
        <w:numPr>
          <w:ilvl w:val="4"/>
          <w:numId w:val="20"/>
        </w:numPr>
        <w:rPr>
          <w:rFonts w:ascii="Times New Roman" w:eastAsia="Helvetica" w:hAnsi="Times New Roman" w:cs="Helvetica"/>
          <w:position w:val="-2"/>
          <w:lang w:val="en-US"/>
        </w:rPr>
      </w:pPr>
      <w:r w:rsidRPr="00ED6239">
        <w:rPr>
          <w:rFonts w:ascii="Times New Roman" w:hAnsi="Times New Roman"/>
          <w:lang w:val="en-US"/>
        </w:rPr>
        <w:t>stress that our result that strength-based selection seems inappropriate is of general importance, because the SMH is summoned frequently (but also lately under attack)</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2. why SMH</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There is no justification for the authors’ decision to use the Strongest Meaning Hypothesis (SMH) as representative of grammaticalism. The authors say that it is ‘the most prominent’ of selection principles, but this is not a good justification.</w:t>
      </w:r>
    </w:p>
    <w:p w:rsidR="004B74DF" w:rsidRPr="00ED6239" w:rsidRDefault="00A77856">
      <w:pPr>
        <w:pStyle w:val="Body"/>
        <w:numPr>
          <w:ilvl w:val="5"/>
          <w:numId w:val="21"/>
        </w:numPr>
        <w:rPr>
          <w:rFonts w:ascii="Times New Roman" w:eastAsia="Helvetica" w:hAnsi="Times New Roman" w:cs="Helvetica"/>
          <w:position w:val="-2"/>
          <w:lang w:val="en-US"/>
        </w:rPr>
      </w:pPr>
      <w:r w:rsidRPr="00ED6239">
        <w:rPr>
          <w:rFonts w:ascii="Times New Roman" w:hAnsi="Times New Roman"/>
          <w:lang w:val="en-US"/>
        </w:rPr>
        <w:t xml:space="preserve">given that we are looking for a linking function that yields </w:t>
      </w:r>
      <w:r w:rsidRPr="00ED6239">
        <w:rPr>
          <w:rFonts w:ascii="Times New Roman" w:hAnsi="Times New Roman"/>
          <w:i/>
          <w:iCs/>
          <w:lang w:val="en-US"/>
        </w:rPr>
        <w:t>ex ante</w:t>
      </w:r>
      <w:r w:rsidRPr="00ED6239">
        <w:rPr>
          <w:rFonts w:ascii="Times New Roman" w:hAnsi="Times New Roman"/>
          <w:lang w:val="en-US"/>
        </w:rPr>
        <w:t xml:space="preserve"> predictions that can be tested, we chose to focus on SMH</w:t>
      </w:r>
    </w:p>
    <w:p w:rsidR="004B74DF" w:rsidRPr="00ED6239" w:rsidRDefault="00A77856">
      <w:pPr>
        <w:pStyle w:val="Body"/>
        <w:numPr>
          <w:ilvl w:val="5"/>
          <w:numId w:val="22"/>
        </w:numPr>
        <w:rPr>
          <w:rFonts w:ascii="Times New Roman" w:eastAsia="Helvetica" w:hAnsi="Times New Roman" w:cs="Helvetica"/>
          <w:position w:val="-2"/>
          <w:lang w:val="en-US"/>
        </w:rPr>
      </w:pPr>
      <w:r w:rsidRPr="00ED6239">
        <w:rPr>
          <w:rFonts w:ascii="Times New Roman" w:hAnsi="Times New Roman"/>
          <w:lang w:val="en-US"/>
        </w:rPr>
        <w:t>SMH is the only such linking function that is published</w:t>
      </w:r>
    </w:p>
    <w:p w:rsidR="004B74DF" w:rsidRPr="00ED6239" w:rsidRDefault="00A77856">
      <w:pPr>
        <w:pStyle w:val="Body"/>
        <w:numPr>
          <w:ilvl w:val="5"/>
          <w:numId w:val="23"/>
        </w:numPr>
        <w:rPr>
          <w:rFonts w:ascii="Times New Roman" w:eastAsia="Helvetica" w:hAnsi="Times New Roman" w:cs="Helvetica"/>
          <w:position w:val="-2"/>
          <w:lang w:val="en-US"/>
        </w:rPr>
      </w:pPr>
      <w:r w:rsidRPr="00ED6239">
        <w:rPr>
          <w:rFonts w:ascii="Times New Roman" w:hAnsi="Times New Roman"/>
          <w:lang w:val="en-US"/>
        </w:rPr>
        <w:t>moreover, it is suggested in what we perceive to be one of the main articles advocating grammaticalism</w:t>
      </w:r>
    </w:p>
    <w:p w:rsidR="004B74DF" w:rsidRPr="00ED6239" w:rsidRDefault="00A77856">
      <w:pPr>
        <w:pStyle w:val="Body"/>
        <w:numPr>
          <w:ilvl w:val="5"/>
          <w:numId w:val="24"/>
        </w:numPr>
        <w:rPr>
          <w:rFonts w:ascii="Times New Roman" w:eastAsia="Helvetica" w:hAnsi="Times New Roman" w:cs="Helvetica"/>
          <w:position w:val="-2"/>
          <w:lang w:val="en-US"/>
        </w:rPr>
      </w:pPr>
      <w:r w:rsidRPr="00ED6239">
        <w:rPr>
          <w:rFonts w:ascii="Times New Roman" w:hAnsi="Times New Roman"/>
          <w:lang w:val="en-US"/>
        </w:rPr>
        <w:t>what is more, SMH is a general disambiguation criterion that is well-known and frequently used in our field; focusing on SMH therefore also makes our contribution more relevant in a more general sense</w:t>
      </w:r>
    </w:p>
    <w:p w:rsidR="004B74DF" w:rsidRPr="00ED6239" w:rsidRDefault="004B74DF" w:rsidP="00626A03">
      <w:pPr>
        <w:pStyle w:val="Reviewercomment"/>
        <w:rPr>
          <w:rFonts w:ascii="Times New Roman" w:hAnsi="Times New Roman"/>
        </w:rPr>
      </w:pP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lang w:val="en-US"/>
        </w:rPr>
      </w:pPr>
      <w:r w:rsidRPr="00ED6239">
        <w:rPr>
          <w:rFonts w:ascii="Times New Roman" w:hAnsi="Times New Roman"/>
          <w:b/>
          <w:bCs/>
          <w:lang w:val="en-US"/>
        </w:rPr>
        <w:t>3. inter-subject variation</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The force of this objection gets its bite when we see what happens if we con- sider what is predicted under a different approach, say Magri (2009, 2011). Unless I’m mistaken, the approach actually makes quite a lot of sense of the authors’ data once we assume with Noveck and Posada (2003) (among others) that participants can often be classified into (i) those participants that generally select the literal meaning, and (ii) those participants that generally strengthen.</w:t>
      </w:r>
    </w:p>
    <w:p w:rsidR="004B74DF" w:rsidRPr="00ED6239" w:rsidRDefault="00A77856" w:rsidP="003B1644">
      <w:pPr>
        <w:pStyle w:val="Body"/>
        <w:numPr>
          <w:ilvl w:val="4"/>
          <w:numId w:val="25"/>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 xml:space="preserve">this is not relevant to the author’s main point, but to avoid confusion, we should mention that there is no indication in our data that subjects were consistent in the strategy to either apply a literal or a local reading across critical conditions; in other words, there do not seem to be consistent pruners or consistent strengtheners </w:t>
      </w:r>
      <w:r w:rsidRPr="00ED6239">
        <w:rPr>
          <w:rFonts w:ascii="Times New Roman" w:hAnsi="Times New Roman"/>
          <w:i/>
          <w:iCs/>
          <w:sz w:val="24"/>
          <w:szCs w:val="24"/>
          <w:lang w:val="en-US"/>
        </w:rPr>
        <w:t>tout court</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4. Magri’s theory as an alternative variant of grammaticalism</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after (rightly) rejecting the SMH selection method, the authors are too quick to dismiss grammaticalism itself; I’d encourage them to clarify the nature of the challenge that remains for grammaticalism if it is to account for their data</w:t>
      </w:r>
    </w:p>
    <w:p w:rsidR="004B74DF" w:rsidRPr="00ED6239" w:rsidRDefault="00A77856" w:rsidP="003B1644">
      <w:pPr>
        <w:pStyle w:val="Body"/>
        <w:numPr>
          <w:ilvl w:val="4"/>
          <w:numId w:val="26"/>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address Magri in the discussion section as another way out for grammaticalism</w:t>
      </w:r>
    </w:p>
    <w:p w:rsidR="004B74DF" w:rsidRPr="00ED6239" w:rsidRDefault="00A77856" w:rsidP="003B1644">
      <w:pPr>
        <w:pStyle w:val="Body"/>
        <w:numPr>
          <w:ilvl w:val="4"/>
          <w:numId w:val="27"/>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 xml:space="preserve">but note that Magri does not make any </w:t>
      </w:r>
      <w:r w:rsidRPr="00ED6239">
        <w:rPr>
          <w:rFonts w:ascii="Times New Roman" w:hAnsi="Times New Roman"/>
          <w:i/>
          <w:iCs/>
          <w:sz w:val="24"/>
          <w:szCs w:val="24"/>
          <w:lang w:val="en-US"/>
        </w:rPr>
        <w:t>ex ante</w:t>
      </w:r>
      <w:r w:rsidRPr="00ED6239">
        <w:rPr>
          <w:rFonts w:ascii="Times New Roman" w:hAnsi="Times New Roman"/>
          <w:sz w:val="24"/>
          <w:szCs w:val="24"/>
          <w:lang w:val="en-US"/>
        </w:rPr>
        <w:t xml:space="preserve"> predictions and needs a linking function as well</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5. ’default assumptions’ of ‘strong traditionalism’</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the authors establish a ‘weak traditionalism’ and a ‘strong traditionalism’ based on whether, by default, crucial contextual features (e.g., speaker-opinionatedness, etc.) are either assumed to hold or not hold. But are non-default strategies not conceivable? […] It might be that unless these features are clearly specified in the context, the listener will need to make a guess about whether the speaker is opinionated, say, and different people might make different guesses based on all sorts of factors.</w:t>
      </w:r>
    </w:p>
    <w:p w:rsidR="004B74DF" w:rsidRPr="00ED6239" w:rsidRDefault="00A77856" w:rsidP="003B1644">
      <w:pPr>
        <w:pStyle w:val="Body"/>
        <w:numPr>
          <w:ilvl w:val="4"/>
          <w:numId w:val="28"/>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misunderstanding of the term ‘default’ here</w:t>
      </w:r>
    </w:p>
    <w:p w:rsidR="004B74DF" w:rsidRPr="00ED6239" w:rsidRDefault="00A77856" w:rsidP="003B1644">
      <w:pPr>
        <w:pStyle w:val="Body"/>
        <w:numPr>
          <w:ilvl w:val="4"/>
          <w:numId w:val="29"/>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what the reviewer describes is exactly what we have in mind as well</w:t>
      </w:r>
    </w:p>
    <w:p w:rsidR="004B74DF" w:rsidRPr="00ED6239" w:rsidRDefault="00A77856" w:rsidP="003B1644">
      <w:pPr>
        <w:pStyle w:val="Body"/>
        <w:numPr>
          <w:ilvl w:val="4"/>
          <w:numId w:val="30"/>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whether our subjects make the necessary auxiliary assumptions or not, we cannot say for the experiment at hand; we therefore consider two versions of “traditionalism”, simply because we have to leave this open</w:t>
      </w:r>
    </w:p>
    <w:p w:rsidR="004B74DF" w:rsidRPr="00ED6239" w:rsidRDefault="00A77856" w:rsidP="003B1644">
      <w:pPr>
        <w:pStyle w:val="Body"/>
        <w:numPr>
          <w:ilvl w:val="4"/>
          <w:numId w:val="31"/>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change this in the exposition of ‘traditionalism’</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6. unjust to challenge traditionalism for failure of PMH</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More problematic, however, is the authors’ suggestion that a challenge for traditionalism is to explain their finding that accent does not increase the availability of local readings.</w:t>
      </w:r>
    </w:p>
    <w:p w:rsidR="004B74DF" w:rsidRPr="00ED6239" w:rsidRDefault="00A77856" w:rsidP="003B1644">
      <w:pPr>
        <w:pStyle w:val="Body"/>
        <w:numPr>
          <w:ilvl w:val="4"/>
          <w:numId w:val="32"/>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I don’t see where we make any such suggestion</w:t>
      </w:r>
    </w:p>
    <w:p w:rsidR="004B74DF" w:rsidRPr="00ED6239" w:rsidRDefault="00A77856" w:rsidP="003B1644">
      <w:pPr>
        <w:pStyle w:val="Body"/>
        <w:numPr>
          <w:ilvl w:val="4"/>
          <w:numId w:val="33"/>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read and check!?!?</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7. terminological qualms about “traditionalism”</w:t>
      </w:r>
    </w:p>
    <w:p w:rsidR="004B74DF" w:rsidRPr="00ED6239" w:rsidRDefault="00A77856" w:rsidP="00626A03">
      <w:pPr>
        <w:pStyle w:val="Reviewercomment"/>
        <w:rPr>
          <w:rFonts w:ascii="Times New Roman" w:hAnsi="Times New Roman"/>
        </w:rPr>
      </w:pPr>
      <w:r w:rsidRPr="00ED6239">
        <w:rPr>
          <w:rFonts w:ascii="Times New Roman" w:hAnsi="Times New Roman"/>
        </w:rPr>
        <w:t>I don’t see how ‘unrestricted traditionalism’ (p.8) is a kind of traditionalism. The alternative in (8) does not even entail AS. Why, under a traditional Gricean view, should it even be considered as an alternative?</w:t>
      </w:r>
    </w:p>
    <w:p w:rsidR="004B74DF" w:rsidRPr="00ED6239" w:rsidRDefault="00A77856">
      <w:pPr>
        <w:pStyle w:val="Body"/>
        <w:numPr>
          <w:ilvl w:val="4"/>
          <w:numId w:val="34"/>
        </w:numPr>
        <w:rPr>
          <w:rFonts w:ascii="Times New Roman" w:eastAsia="Helvetica" w:hAnsi="Times New Roman" w:cs="Helvetica"/>
          <w:position w:val="-2"/>
          <w:lang w:val="en-US"/>
        </w:rPr>
      </w:pPr>
      <w:r w:rsidRPr="00ED6239">
        <w:rPr>
          <w:rFonts w:ascii="Times New Roman" w:hAnsi="Times New Roman"/>
          <w:lang w:val="en-US"/>
        </w:rPr>
        <w:t>it simply needs to be addressed that the global reasoning scheme of Grice COULD explain local readings for AS-sentences (e.g., Chemla &amp; Spector), so we subsume this near possibility under the term “traditionalism”</w:t>
      </w:r>
    </w:p>
    <w:p w:rsidR="004B74DF" w:rsidRPr="00ED6239" w:rsidRDefault="004B74DF">
      <w:pPr>
        <w:pStyle w:val="Default"/>
        <w:spacing w:after="240"/>
        <w:rPr>
          <w:rFonts w:ascii="Times New Roman" w:eastAsia="Times Roman" w:hAnsi="Times New Roman" w:cs="Times Roman"/>
          <w:sz w:val="24"/>
          <w:szCs w:val="24"/>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8. grammatical approach not a theory</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35"/>
        </w:numPr>
        <w:rPr>
          <w:rFonts w:ascii="Times New Roman" w:eastAsia="Helvetica" w:hAnsi="Times New Roman" w:cs="Helvetica"/>
          <w:position w:val="-2"/>
          <w:lang w:val="en-US"/>
        </w:rPr>
      </w:pPr>
      <w:r w:rsidRPr="00ED6239">
        <w:rPr>
          <w:rFonts w:ascii="Times New Roman" w:hAnsi="Times New Roman"/>
          <w:lang w:val="en-US"/>
        </w:rPr>
        <w:t>make clearer that we mean “without a linking function”</w:t>
      </w:r>
    </w:p>
    <w:p w:rsidR="004B74DF" w:rsidRPr="00ED6239" w:rsidRDefault="004B74DF">
      <w:pPr>
        <w:pStyle w:val="Body"/>
        <w:rPr>
          <w:rFonts w:ascii="Times New Roman" w:hAnsi="Times New Roman"/>
          <w:b/>
          <w:bCs/>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9. difference between EC/LC ambiguity and implicature</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36"/>
        </w:numPr>
        <w:rPr>
          <w:rFonts w:ascii="Times New Roman" w:eastAsia="Helvetica" w:hAnsi="Times New Roman" w:cs="Helvetica"/>
          <w:position w:val="-2"/>
          <w:lang w:val="en-US"/>
        </w:rPr>
      </w:pPr>
      <w:r w:rsidRPr="00ED6239">
        <w:rPr>
          <w:rFonts w:ascii="Times New Roman" w:hAnsi="Times New Roman"/>
          <w:lang w:val="en-US"/>
        </w:rPr>
        <w:t>acknowledge in discussion</w:t>
      </w:r>
    </w:p>
    <w:p w:rsidR="004B74DF" w:rsidRPr="00ED6239" w:rsidRDefault="00A77856">
      <w:pPr>
        <w:pStyle w:val="Body"/>
        <w:numPr>
          <w:ilvl w:val="4"/>
          <w:numId w:val="37"/>
        </w:numPr>
        <w:rPr>
          <w:rFonts w:ascii="Times New Roman" w:eastAsia="Helvetica" w:hAnsi="Times New Roman" w:cs="Helvetica"/>
          <w:position w:val="-2"/>
          <w:lang w:val="en-US"/>
        </w:rPr>
      </w:pPr>
      <w:r w:rsidRPr="00ED6239">
        <w:rPr>
          <w:rFonts w:ascii="Times New Roman" w:hAnsi="Times New Roman"/>
          <w:lang w:val="en-US"/>
        </w:rPr>
        <w:t>still, if people favor the literal reading because that one is easy and they are lazy, it still holds that they favor the literal reading, and that needs to be explained (by some linking function)</w:t>
      </w:r>
    </w:p>
    <w:p w:rsidR="004B74DF" w:rsidRPr="00ED6239" w:rsidRDefault="00A77856">
      <w:pPr>
        <w:pStyle w:val="Body"/>
        <w:numPr>
          <w:ilvl w:val="4"/>
          <w:numId w:val="38"/>
        </w:numPr>
        <w:rPr>
          <w:rFonts w:ascii="Times New Roman" w:eastAsia="Helvetica" w:hAnsi="Times New Roman" w:cs="Helvetica"/>
          <w:position w:val="-2"/>
          <w:lang w:val="en-US"/>
        </w:rPr>
      </w:pPr>
      <w:r w:rsidRPr="00ED6239">
        <w:rPr>
          <w:rFonts w:ascii="Times New Roman" w:hAnsi="Times New Roman"/>
          <w:lang w:val="en-US"/>
        </w:rPr>
        <w:t>in fact, it is exactly what our “economy principle” suggests (the one that the reviewer did not see sufficient motivation for; argh!)</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lang w:val="en-US"/>
        </w:rPr>
        <w:t xml:space="preserve">10. </w:t>
      </w:r>
      <w:r w:rsidRPr="00ED6239">
        <w:rPr>
          <w:rFonts w:ascii="Times New Roman" w:hAnsi="Times New Roman"/>
          <w:b/>
          <w:bCs/>
          <w:sz w:val="24"/>
          <w:szCs w:val="24"/>
          <w:lang w:val="en-US"/>
        </w:rPr>
        <w:t>term traditionalism is ill-chosen</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39"/>
        </w:numPr>
        <w:rPr>
          <w:rFonts w:ascii="Times New Roman" w:eastAsia="Helvetica" w:hAnsi="Times New Roman" w:cs="Helvetica"/>
          <w:position w:val="-2"/>
          <w:lang w:val="en-US"/>
        </w:rPr>
      </w:pPr>
      <w:r w:rsidRPr="00ED6239">
        <w:rPr>
          <w:rFonts w:ascii="Times New Roman" w:hAnsi="Times New Roman"/>
          <w:lang w:val="en-US"/>
        </w:rPr>
        <w:t>okay, but why so prickly?</w:t>
      </w:r>
    </w:p>
    <w:p w:rsidR="004B74DF" w:rsidRPr="00ED6239" w:rsidRDefault="00A77856">
      <w:pPr>
        <w:pStyle w:val="Body"/>
        <w:numPr>
          <w:ilvl w:val="4"/>
          <w:numId w:val="40"/>
        </w:numPr>
        <w:rPr>
          <w:rFonts w:ascii="Times New Roman" w:eastAsia="Helvetica" w:hAnsi="Times New Roman" w:cs="Helvetica"/>
          <w:position w:val="-2"/>
          <w:lang w:val="en-US"/>
        </w:rPr>
      </w:pPr>
      <w:r w:rsidRPr="00ED6239">
        <w:rPr>
          <w:rFonts w:ascii="Times New Roman" w:hAnsi="Times New Roman"/>
          <w:lang w:val="en-US"/>
        </w:rPr>
        <w:t>could use “globalism” or just include a disclaimer to make any strong commitment to what tradition does and does not entail</w:t>
      </w:r>
    </w:p>
    <w:p w:rsidR="004B74DF" w:rsidRPr="00ED6239" w:rsidRDefault="00A77856">
      <w:pPr>
        <w:pStyle w:val="Body"/>
        <w:numPr>
          <w:ilvl w:val="4"/>
          <w:numId w:val="41"/>
        </w:numPr>
        <w:rPr>
          <w:rFonts w:ascii="Times New Roman" w:eastAsia="Helvetica" w:hAnsi="Times New Roman" w:cs="Helvetica"/>
          <w:position w:val="-2"/>
          <w:lang w:val="en-US"/>
        </w:rPr>
      </w:pPr>
      <w:r w:rsidRPr="00ED6239">
        <w:rPr>
          <w:rFonts w:ascii="Times New Roman" w:hAnsi="Times New Roman"/>
          <w:lang w:val="en-US"/>
        </w:rPr>
        <w:t>I don’t think that the issue is about domain-specifcity and domain-generality of the strengthening mechanism</w:t>
      </w:r>
    </w:p>
    <w:p w:rsidR="004B74DF" w:rsidRPr="00ED6239" w:rsidRDefault="004B74DF">
      <w:pPr>
        <w:pStyle w:val="Body"/>
        <w:rPr>
          <w:rFonts w:ascii="Times New Roman" w:hAnsi="Times New Roman"/>
          <w:b/>
          <w:bCs/>
          <w:sz w:val="24"/>
          <w:szCs w:val="24"/>
          <w:lang w:val="en-US"/>
        </w:rPr>
      </w:pPr>
    </w:p>
    <w:p w:rsidR="004B74DF" w:rsidRPr="00ED6239" w:rsidRDefault="004B74DF">
      <w:pPr>
        <w:pStyle w:val="Body"/>
        <w:rPr>
          <w:rFonts w:ascii="Times New Roman" w:hAnsi="Times New Roman"/>
          <w:b/>
          <w:bCs/>
          <w:sz w:val="24"/>
          <w:szCs w:val="24"/>
          <w:lang w:val="en-US"/>
        </w:rPr>
      </w:pPr>
    </w:p>
    <w:p w:rsidR="004B74DF" w:rsidRPr="00ED6239" w:rsidRDefault="00A77856">
      <w:pPr>
        <w:pStyle w:val="Heading3"/>
        <w:rPr>
          <w:rFonts w:ascii="Times New Roman" w:hAnsi="Times New Roman"/>
          <w:lang w:val="en-US"/>
        </w:rPr>
      </w:pPr>
      <w:r w:rsidRPr="00ED6239">
        <w:rPr>
          <w:rFonts w:ascii="Times New Roman" w:hAnsi="Times New Roman"/>
          <w:lang w:val="en-US"/>
        </w:rPr>
        <w:t>Reviewer 3</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42"/>
        </w:numPr>
        <w:rPr>
          <w:rFonts w:ascii="Times New Roman" w:hAnsi="Times New Roman"/>
          <w:b/>
          <w:bCs/>
          <w:lang w:val="en-US"/>
        </w:rPr>
      </w:pPr>
      <w:r w:rsidRPr="00ED6239">
        <w:rPr>
          <w:rFonts w:ascii="Times New Roman" w:hAnsi="Times New Roman"/>
          <w:b/>
          <w:bCs/>
          <w:lang w:val="en-US"/>
        </w:rPr>
        <w:t>general worry about “early exits”</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there is a concern that participant may have responded as soon as a reading was compatible with the state of affairs regardless of whether that reading was indeed the preferred reading.</w:t>
      </w:r>
    </w:p>
    <w:p w:rsidR="004B74DF" w:rsidRPr="00ED6239" w:rsidRDefault="00A77856">
      <w:pPr>
        <w:pStyle w:val="Body"/>
        <w:numPr>
          <w:ilvl w:val="4"/>
          <w:numId w:val="43"/>
        </w:numPr>
        <w:rPr>
          <w:rFonts w:ascii="Times New Roman" w:eastAsia="Helvetica" w:hAnsi="Times New Roman" w:cs="Helvetica"/>
          <w:position w:val="-2"/>
          <w:lang w:val="en-US"/>
        </w:rPr>
      </w:pPr>
      <w:r w:rsidRPr="00ED6239">
        <w:rPr>
          <w:rFonts w:ascii="Times New Roman" w:hAnsi="Times New Roman"/>
          <w:lang w:val="en-US"/>
        </w:rPr>
        <w:t xml:space="preserve">this worry is what the preference-related controls are for: this case shows that it is not </w:t>
      </w:r>
      <w:r w:rsidRPr="00ED6239">
        <w:rPr>
          <w:rFonts w:ascii="Times New Roman" w:hAnsi="Times New Roman"/>
          <w:b/>
          <w:bCs/>
          <w:lang w:val="en-US"/>
        </w:rPr>
        <w:t>generally</w:t>
      </w:r>
      <w:r w:rsidRPr="00ED6239">
        <w:rPr>
          <w:rFonts w:ascii="Times New Roman" w:hAnsi="Times New Roman"/>
          <w:lang w:val="en-US"/>
        </w:rPr>
        <w:t xml:space="preserve"> so that participants exit at the first possible reading</w:t>
      </w:r>
    </w:p>
    <w:p w:rsidR="004B74DF" w:rsidRPr="00ED6239" w:rsidRDefault="00A77856">
      <w:pPr>
        <w:pStyle w:val="Body"/>
        <w:numPr>
          <w:ilvl w:val="4"/>
          <w:numId w:val="44"/>
        </w:numPr>
        <w:rPr>
          <w:rFonts w:ascii="Times New Roman" w:eastAsia="Helvetica" w:hAnsi="Times New Roman" w:cs="Helvetica"/>
          <w:position w:val="-2"/>
          <w:lang w:val="en-US"/>
        </w:rPr>
      </w:pPr>
      <w:r w:rsidRPr="00ED6239">
        <w:rPr>
          <w:rFonts w:ascii="Times New Roman" w:hAnsi="Times New Roman"/>
          <w:lang w:val="en-US"/>
        </w:rPr>
        <w:t>it might be that the type of ambiguity/underspecificity in AS- and ES-sentences is so that subjects prefer to exit at the first possible position</w:t>
      </w:r>
    </w:p>
    <w:p w:rsidR="004B74DF" w:rsidRPr="00ED6239" w:rsidRDefault="00A77856">
      <w:pPr>
        <w:pStyle w:val="Body"/>
        <w:numPr>
          <w:ilvl w:val="4"/>
          <w:numId w:val="45"/>
        </w:numPr>
        <w:rPr>
          <w:rFonts w:ascii="Times New Roman" w:eastAsia="Helvetica" w:hAnsi="Times New Roman" w:cs="Helvetica"/>
          <w:position w:val="-2"/>
          <w:lang w:val="en-US"/>
        </w:rPr>
      </w:pPr>
      <w:r w:rsidRPr="00ED6239">
        <w:rPr>
          <w:rFonts w:ascii="Times New Roman" w:hAnsi="Times New Roman"/>
          <w:lang w:val="en-US"/>
        </w:rPr>
        <w:t>but that, too, is disconfirmed already by the data, in particular the ES-sentences AND the LOCAL responses in the AS-condition, which is not plausibly categorized as ERROR responses</w:t>
      </w:r>
    </w:p>
    <w:p w:rsidR="004B74DF" w:rsidRPr="00ED6239" w:rsidRDefault="00A77856">
      <w:pPr>
        <w:pStyle w:val="Body"/>
        <w:numPr>
          <w:ilvl w:val="4"/>
          <w:numId w:val="46"/>
        </w:numPr>
        <w:rPr>
          <w:rFonts w:ascii="Times New Roman" w:eastAsia="Helvetica" w:hAnsi="Times New Roman" w:cs="Helvetica"/>
          <w:position w:val="-2"/>
          <w:lang w:val="en-US"/>
        </w:rPr>
      </w:pPr>
      <w:r w:rsidRPr="00ED6239">
        <w:rPr>
          <w:rFonts w:ascii="Times New Roman" w:hAnsi="Times New Roman"/>
          <w:lang w:val="en-US"/>
        </w:rPr>
        <w:t>be careful to work this out clearly in the discussion</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2. enlarge on discussion of potential confounds and/or alternative interpretations</w:t>
      </w:r>
    </w:p>
    <w:p w:rsidR="004B74DF" w:rsidRPr="00ED6239" w:rsidRDefault="004B74DF">
      <w:pPr>
        <w:pStyle w:val="Body"/>
        <w:rPr>
          <w:rFonts w:ascii="Times New Roman" w:hAnsi="Times New Roman"/>
          <w:b/>
          <w:bCs/>
          <w:sz w:val="24"/>
          <w:szCs w:val="24"/>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An elaboration on the possible confounds that this new and useful paradigm may introduce is warranted and is blatantly missing in the discussion of the results of the experiment and the general discussion.</w:t>
      </w:r>
    </w:p>
    <w:p w:rsidR="004B74DF" w:rsidRPr="00ED6239" w:rsidRDefault="00A77856" w:rsidP="003B1644">
      <w:pPr>
        <w:pStyle w:val="Body"/>
        <w:numPr>
          <w:ilvl w:val="4"/>
          <w:numId w:val="47"/>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add to the discussion</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3. alternative explanation No. 1: different type of ambiguity EC/LC vs. implicature</w:t>
      </w:r>
    </w:p>
    <w:p w:rsidR="004B74DF" w:rsidRPr="00ED6239" w:rsidRDefault="004B74DF">
      <w:pPr>
        <w:pStyle w:val="Body"/>
        <w:rPr>
          <w:rFonts w:ascii="Times New Roman" w:hAnsi="Times New Roman"/>
          <w:b/>
          <w:bCs/>
          <w:sz w:val="24"/>
          <w:szCs w:val="24"/>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A possible explanation for the difference between the controls and critical items is that when participants are requested to choose between two readings of a structurally ambiguous sentence, they need to decide between two distinctive LFs or propositions, whereas in the case of the critical items, participants are required to distinguish between different parses, only one of which is associated with the literal reading of the sentence.</w:t>
      </w:r>
    </w:p>
    <w:p w:rsidR="004B74DF" w:rsidRPr="00ED6239" w:rsidRDefault="00A77856" w:rsidP="003B1644">
      <w:pPr>
        <w:pStyle w:val="Body"/>
        <w:numPr>
          <w:ilvl w:val="4"/>
          <w:numId w:val="48"/>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add to the discussion</w:t>
      </w:r>
    </w:p>
    <w:p w:rsidR="004B74DF" w:rsidRPr="00ED6239" w:rsidRDefault="00A77856" w:rsidP="003B1644">
      <w:pPr>
        <w:pStyle w:val="Body"/>
        <w:numPr>
          <w:ilvl w:val="4"/>
          <w:numId w:val="49"/>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if phrased as difference in terms of processing (early vs. late or conscious vs. late disambiguation), then this makes total sense, but would be beyond the scope of this behavioral study;</w:t>
      </w:r>
    </w:p>
    <w:p w:rsidR="004B74DF" w:rsidRPr="00ED6239" w:rsidRDefault="00A77856" w:rsidP="003B1644">
      <w:pPr>
        <w:pStyle w:val="Body"/>
        <w:numPr>
          <w:ilvl w:val="4"/>
          <w:numId w:val="50"/>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the contribution of this study could be to highlight these potential differences and to pave the way for subsequent processing-oriented studies that can address these worries</w:t>
      </w:r>
    </w:p>
    <w:p w:rsidR="004B74DF" w:rsidRPr="00ED6239" w:rsidRDefault="00A77856" w:rsidP="003B1644">
      <w:pPr>
        <w:pStyle w:val="Body"/>
        <w:numPr>
          <w:ilvl w:val="4"/>
          <w:numId w:val="51"/>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acknowledge difference between EC/LC and implicature also when introducing conditions</w:t>
      </w:r>
    </w:p>
    <w:p w:rsidR="004B74DF" w:rsidRPr="00ED6239" w:rsidRDefault="00A77856" w:rsidP="003B1644">
      <w:pPr>
        <w:pStyle w:val="Body"/>
        <w:numPr>
          <w:ilvl w:val="4"/>
          <w:numId w:val="52"/>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possible connect to Reviewer 1’s worry about the different types of intonation used to favor different readings</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 xml:space="preserve">4. alternative explanation No. 2: </w:t>
      </w:r>
    </w:p>
    <w:p w:rsidR="004B74DF" w:rsidRPr="00ED6239" w:rsidRDefault="004B74DF">
      <w:pPr>
        <w:pStyle w:val="Body"/>
        <w:rPr>
          <w:rFonts w:ascii="Times New Roman" w:hAnsi="Times New Roman"/>
          <w:sz w:val="24"/>
          <w:szCs w:val="24"/>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 xml:space="preserve">An alternative interpretation is also possible, however: Under a surface reading of the sentence, the pictorial information necessary to evaluate </w:t>
      </w:r>
      <w:r w:rsidRPr="00ED6239">
        <w:rPr>
          <w:rFonts w:ascii="Times New Roman" w:hAnsi="Times New Roman"/>
          <w:i/>
          <w:iCs/>
        </w:rPr>
        <w:t>Exactly one bell is connected to some of its semicircles</w:t>
      </w:r>
      <w:r w:rsidRPr="00ED6239">
        <w:rPr>
          <w:rFonts w:ascii="Times New Roman" w:hAnsi="Times New Roman"/>
        </w:rPr>
        <w:t xml:space="preserve">, participants wanted to wait till two bells are revealed in order to know whether more than one bell is connected to some of its semicircles, independently of the fact that the global reading became false after step 2.(…) In sum, participant’s hypothesized goal to check that </w:t>
      </w:r>
      <w:r w:rsidRPr="00ED6239">
        <w:rPr>
          <w:rFonts w:ascii="Times New Roman" w:hAnsi="Times New Roman"/>
          <w:i/>
          <w:iCs/>
        </w:rPr>
        <w:t>exactly n</w:t>
      </w:r>
      <w:r w:rsidRPr="00ED6239">
        <w:rPr>
          <w:rFonts w:ascii="Times New Roman" w:hAnsi="Times New Roman"/>
        </w:rPr>
        <w:t xml:space="preserve"> is true may mask their preferred reading, as the pictorial step that sheds light on the former also corresponds with the literal meaning.</w:t>
      </w:r>
    </w:p>
    <w:p w:rsidR="004B74DF" w:rsidRPr="00ED6239" w:rsidRDefault="00A77856" w:rsidP="003B1644">
      <w:pPr>
        <w:pStyle w:val="Body"/>
        <w:numPr>
          <w:ilvl w:val="4"/>
          <w:numId w:val="53"/>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we do not understand this alternative explanation</w:t>
      </w:r>
    </w:p>
    <w:p w:rsidR="004B74DF" w:rsidRPr="00ED6239" w:rsidRDefault="00A77856" w:rsidP="003B1644">
      <w:pPr>
        <w:pStyle w:val="Body"/>
        <w:numPr>
          <w:ilvl w:val="4"/>
          <w:numId w:val="54"/>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 xml:space="preserve">what does it mean to “check that </w:t>
      </w:r>
      <w:r w:rsidRPr="00ED6239">
        <w:rPr>
          <w:rFonts w:ascii="Times New Roman" w:hAnsi="Times New Roman"/>
          <w:i/>
          <w:iCs/>
          <w:sz w:val="24"/>
          <w:szCs w:val="24"/>
          <w:lang w:val="en-US"/>
        </w:rPr>
        <w:t xml:space="preserve">exactly n </w:t>
      </w:r>
      <w:r w:rsidRPr="00ED6239">
        <w:rPr>
          <w:rFonts w:ascii="Times New Roman" w:hAnsi="Times New Roman"/>
          <w:sz w:val="24"/>
          <w:szCs w:val="24"/>
          <w:lang w:val="en-US"/>
        </w:rPr>
        <w:t xml:space="preserve">is true” without paying any mind to </w:t>
      </w:r>
      <w:r w:rsidRPr="00ED6239">
        <w:rPr>
          <w:rFonts w:ascii="Times New Roman" w:hAnsi="Times New Roman"/>
          <w:lang w:val="en-US"/>
        </w:rPr>
        <w:t>what property these exactly n objects are supposed to have?</w:t>
      </w:r>
    </w:p>
    <w:p w:rsidR="004B74DF" w:rsidRPr="00ED6239" w:rsidRDefault="00A77856">
      <w:pPr>
        <w:pStyle w:val="Body"/>
        <w:numPr>
          <w:ilvl w:val="4"/>
          <w:numId w:val="55"/>
        </w:numPr>
        <w:rPr>
          <w:rFonts w:ascii="Times New Roman" w:eastAsia="Helvetica" w:hAnsi="Times New Roman" w:cs="Helvetica"/>
          <w:position w:val="-2"/>
          <w:lang w:val="en-US"/>
        </w:rPr>
      </w:pPr>
      <w:r w:rsidRPr="00ED6239">
        <w:rPr>
          <w:rFonts w:ascii="Times New Roman" w:hAnsi="Times New Roman"/>
          <w:lang w:val="en-US"/>
        </w:rPr>
        <w:t xml:space="preserve">what is the theoretical motivation for this alternative explanation? </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5. QUD for our task</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How about the idea that given the task, the question (not phrased as an open proposition, obviously) is “give me the picture that best matches the sentences,” with a bias toward the first unambiguous reading that matches the picture.</w:t>
      </w:r>
    </w:p>
    <w:p w:rsidR="004B74DF" w:rsidRPr="00ED6239" w:rsidRDefault="00A77856">
      <w:pPr>
        <w:pStyle w:val="Body"/>
        <w:numPr>
          <w:ilvl w:val="4"/>
          <w:numId w:val="56"/>
        </w:numPr>
        <w:rPr>
          <w:rFonts w:ascii="Times New Roman" w:eastAsia="Helvetica" w:hAnsi="Times New Roman" w:cs="Helvetica"/>
          <w:position w:val="-2"/>
          <w:lang w:val="en-US"/>
        </w:rPr>
      </w:pPr>
      <w:r w:rsidRPr="00ED6239">
        <w:rPr>
          <w:rFonts w:ascii="Times New Roman" w:hAnsi="Times New Roman"/>
          <w:lang w:val="en-US"/>
        </w:rPr>
        <w:t>interesting proposal, but how to motivate it theoretically and ex ante?</w:t>
      </w:r>
    </w:p>
    <w:p w:rsidR="004B74DF" w:rsidRPr="00ED6239" w:rsidRDefault="00A77856">
      <w:pPr>
        <w:pStyle w:val="Body"/>
        <w:numPr>
          <w:ilvl w:val="4"/>
          <w:numId w:val="57"/>
        </w:numPr>
        <w:rPr>
          <w:rFonts w:ascii="Times New Roman" w:eastAsia="Helvetica" w:hAnsi="Times New Roman" w:cs="Helvetica"/>
          <w:position w:val="-2"/>
          <w:lang w:val="en-US"/>
        </w:rPr>
      </w:pPr>
      <w:r w:rsidRPr="00ED6239">
        <w:rPr>
          <w:rFonts w:ascii="Times New Roman" w:hAnsi="Times New Roman"/>
          <w:lang w:val="en-US"/>
        </w:rPr>
        <w:t>don’t address this at all!?</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6. “quick on the trigger” responses</w:t>
      </w:r>
    </w:p>
    <w:p w:rsidR="004B74DF" w:rsidRPr="00ED6239" w:rsidRDefault="00A77856" w:rsidP="00626A03">
      <w:pPr>
        <w:pStyle w:val="Reviewercomment"/>
        <w:rPr>
          <w:rFonts w:ascii="Times New Roman" w:hAnsi="Times New Roman"/>
        </w:rPr>
      </w:pPr>
      <w:r w:rsidRPr="00ED6239">
        <w:rPr>
          <w:rFonts w:ascii="Times New Roman" w:hAnsi="Times New Roman"/>
        </w:rPr>
        <w:t xml:space="preserve">I wonder if the authors should be more cautious about incorporating the any observations from the surprising true responses on step 2 of </w:t>
      </w:r>
      <w:r w:rsidRPr="00ED6239">
        <w:rPr>
          <w:rFonts w:ascii="Times New Roman" w:hAnsi="Times New Roman"/>
          <w:i/>
          <w:iCs/>
        </w:rPr>
        <w:t>exactly one...some</w:t>
      </w:r>
      <w:r w:rsidRPr="00ED6239">
        <w:rPr>
          <w:rFonts w:ascii="Times New Roman" w:hAnsi="Times New Roman"/>
        </w:rPr>
        <w:t xml:space="preserve"> into any semantic-pragmatic account for implicature. There’s always the possibility that these cases of “quick on the trigger” responses are not guided by participants’ deciding on a unique vs. non-unique interpretation of exactly. A similar type of early response occurred in the preference-related controls (Table 5) as well, even though an early response might turn out to be incorrect.</w:t>
      </w:r>
    </w:p>
    <w:p w:rsidR="004B74DF" w:rsidRPr="00ED6239" w:rsidRDefault="00A77856">
      <w:pPr>
        <w:pStyle w:val="Body"/>
        <w:numPr>
          <w:ilvl w:val="4"/>
          <w:numId w:val="58"/>
        </w:numPr>
        <w:rPr>
          <w:rFonts w:ascii="Times New Roman" w:eastAsia="Helvetica" w:hAnsi="Times New Roman" w:cs="Helvetica"/>
          <w:position w:val="-2"/>
          <w:lang w:val="en-US"/>
        </w:rPr>
      </w:pPr>
      <w:r w:rsidRPr="00ED6239">
        <w:rPr>
          <w:rFonts w:ascii="Times New Roman" w:hAnsi="Times New Roman"/>
          <w:lang w:val="en-US"/>
        </w:rPr>
        <w:t>we are not incorporating these observations into a new semantic-pragmatic account of implicature, but suggesting that there might be problems for experimentally validating any given such theories, based on unanticipated readings of modified numerals</w:t>
      </w:r>
    </w:p>
    <w:p w:rsidR="004B74DF" w:rsidRPr="00ED6239" w:rsidRDefault="00A77856">
      <w:pPr>
        <w:pStyle w:val="Body"/>
        <w:numPr>
          <w:ilvl w:val="4"/>
          <w:numId w:val="59"/>
        </w:numPr>
        <w:rPr>
          <w:rFonts w:ascii="Times New Roman" w:eastAsia="Helvetica" w:hAnsi="Times New Roman" w:cs="Helvetica"/>
          <w:position w:val="-2"/>
          <w:lang w:val="en-US"/>
        </w:rPr>
      </w:pPr>
      <w:r w:rsidRPr="00ED6239">
        <w:rPr>
          <w:rFonts w:ascii="Times New Roman" w:hAnsi="Times New Roman"/>
          <w:lang w:val="en-US"/>
        </w:rPr>
        <w:t>it is not clear to us which responses the reviewer has in mind for the preference-related controls, as there are no similarly high numbers of errors that cannot be explained as spill-overs or true-false errors</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7. provide a uniform set of modifications to account for AS- and ES-data</w:t>
      </w:r>
    </w:p>
    <w:p w:rsidR="004B74DF" w:rsidRPr="00ED6239" w:rsidRDefault="00A77856" w:rsidP="00626A03">
      <w:pPr>
        <w:pStyle w:val="Reviewercomment"/>
        <w:rPr>
          <w:rFonts w:ascii="Times New Roman" w:hAnsi="Times New Roman"/>
        </w:rPr>
      </w:pPr>
      <w:r w:rsidRPr="00ED6239">
        <w:rPr>
          <w:rFonts w:ascii="Times New Roman" w:hAnsi="Times New Roman"/>
        </w:rPr>
        <w:t>The modifications the authors seems incongruous. Could the authors suggest modifications for each view that would account for both the AS and ES accounts?</w:t>
      </w:r>
    </w:p>
    <w:p w:rsidR="004B74DF" w:rsidRPr="00ED6239" w:rsidRDefault="00A77856">
      <w:pPr>
        <w:pStyle w:val="Body"/>
        <w:numPr>
          <w:ilvl w:val="4"/>
          <w:numId w:val="60"/>
        </w:numPr>
        <w:rPr>
          <w:rFonts w:ascii="Times New Roman" w:eastAsia="Helvetica" w:hAnsi="Times New Roman" w:cs="Helvetica"/>
          <w:position w:val="-2"/>
          <w:lang w:val="en-US"/>
        </w:rPr>
      </w:pPr>
      <w:r w:rsidRPr="00ED6239">
        <w:rPr>
          <w:rFonts w:ascii="Times New Roman" w:hAnsi="Times New Roman"/>
          <w:lang w:val="en-US"/>
        </w:rPr>
        <w:t>we certainly would, if we could; but we don’t see how (yet)</w:t>
      </w:r>
    </w:p>
    <w:p w:rsidR="004B74DF" w:rsidRPr="00ED6239" w:rsidRDefault="00A77856">
      <w:pPr>
        <w:pStyle w:val="Body"/>
        <w:numPr>
          <w:ilvl w:val="4"/>
          <w:numId w:val="61"/>
        </w:numPr>
        <w:rPr>
          <w:rFonts w:ascii="Times New Roman" w:eastAsia="Helvetica" w:hAnsi="Times New Roman" w:cs="Helvetica"/>
          <w:position w:val="-2"/>
          <w:lang w:val="en-US"/>
        </w:rPr>
      </w:pPr>
      <w:r w:rsidRPr="00ED6239">
        <w:rPr>
          <w:rFonts w:ascii="Times New Roman" w:hAnsi="Times New Roman"/>
          <w:lang w:val="en-US"/>
        </w:rPr>
        <w:t>unfortunately, we must pass this over as an open problem that we cannot fix</w:t>
      </w:r>
    </w:p>
    <w:p w:rsidR="004B74DF" w:rsidRPr="00ED6239" w:rsidRDefault="004B74DF">
      <w:pPr>
        <w:pStyle w:val="Default"/>
        <w:spacing w:after="240"/>
        <w:rPr>
          <w:rFonts w:ascii="Times New Roman" w:eastAsia="Times Roman" w:hAnsi="Times New Roman" w:cs="Times Roman"/>
          <w:sz w:val="30"/>
          <w:szCs w:val="30"/>
        </w:rPr>
      </w:pPr>
    </w:p>
    <w:p w:rsidR="004B74DF" w:rsidRPr="00ED6239" w:rsidRDefault="00A77856">
      <w:pPr>
        <w:pStyle w:val="Heading3"/>
        <w:rPr>
          <w:rFonts w:ascii="Times New Roman" w:hAnsi="Times New Roman"/>
          <w:lang w:val="en-US"/>
        </w:rPr>
      </w:pPr>
      <w:r w:rsidRPr="00ED6239">
        <w:rPr>
          <w:rFonts w:ascii="Times New Roman" w:hAnsi="Times New Roman"/>
          <w:lang w:val="en-US"/>
        </w:rPr>
        <w:t>Main ToDo’s</w:t>
      </w:r>
    </w:p>
    <w:p w:rsidR="004B74DF" w:rsidRPr="00ED6239" w:rsidRDefault="00A77856">
      <w:pPr>
        <w:pStyle w:val="Body"/>
        <w:numPr>
          <w:ilvl w:val="0"/>
          <w:numId w:val="62"/>
        </w:numPr>
        <w:rPr>
          <w:rFonts w:ascii="Times New Roman" w:eastAsia="Helvetica" w:hAnsi="Times New Roman" w:cs="Helvetica"/>
          <w:position w:val="-2"/>
          <w:lang w:val="en-US"/>
        </w:rPr>
      </w:pPr>
      <w:r w:rsidRPr="00ED6239">
        <w:rPr>
          <w:rFonts w:ascii="Times New Roman" w:hAnsi="Times New Roman"/>
          <w:lang w:val="en-US"/>
        </w:rPr>
        <w:t>highlight the need of linking functions to turn theoretical positions into predictive theories testable in the lab (cite Chemla &amp; Singh)</w:t>
      </w:r>
    </w:p>
    <w:p w:rsidR="004B74DF" w:rsidRPr="00ED6239" w:rsidRDefault="00A77856">
      <w:pPr>
        <w:pStyle w:val="Body"/>
        <w:numPr>
          <w:ilvl w:val="0"/>
          <w:numId w:val="63"/>
        </w:numPr>
        <w:rPr>
          <w:rFonts w:ascii="Times New Roman" w:eastAsia="Helvetica" w:hAnsi="Times New Roman" w:cs="Helvetica"/>
          <w:position w:val="-2"/>
          <w:lang w:val="en-US"/>
        </w:rPr>
      </w:pPr>
      <w:r w:rsidRPr="00ED6239">
        <w:rPr>
          <w:rFonts w:ascii="Times New Roman" w:hAnsi="Times New Roman"/>
          <w:lang w:val="en-US"/>
        </w:rPr>
        <w:t>consider our contribution as a theoretical investigation of some (hopefully plausible) linking functions, and a suggestion of an experimental method for testing reading preferences</w:t>
      </w:r>
    </w:p>
    <w:p w:rsidR="004B74DF" w:rsidRPr="00ED6239" w:rsidRDefault="00A77856">
      <w:pPr>
        <w:pStyle w:val="Heading3"/>
        <w:rPr>
          <w:rFonts w:ascii="Times New Roman" w:hAnsi="Times New Roman"/>
          <w:lang w:val="en-US"/>
        </w:rPr>
      </w:pPr>
      <w:r w:rsidRPr="00ED6239">
        <w:rPr>
          <w:rFonts w:ascii="Times New Roman" w:hAnsi="Times New Roman"/>
          <w:lang w:val="en-US"/>
        </w:rPr>
        <w:t>Questions for Rick</w:t>
      </w:r>
    </w:p>
    <w:p w:rsidR="004B74DF" w:rsidRPr="00ED6239" w:rsidRDefault="00A77856">
      <w:pPr>
        <w:pStyle w:val="Body"/>
        <w:numPr>
          <w:ilvl w:val="0"/>
          <w:numId w:val="64"/>
        </w:numPr>
        <w:rPr>
          <w:rFonts w:ascii="Times New Roman" w:eastAsia="Helvetica" w:hAnsi="Times New Roman" w:cs="Helvetica"/>
          <w:lang w:val="en-US"/>
        </w:rPr>
      </w:pPr>
      <w:r w:rsidRPr="00ED6239">
        <w:rPr>
          <w:rFonts w:ascii="Times New Roman" w:hAnsi="Times New Roman"/>
          <w:lang w:val="en-US"/>
        </w:rPr>
        <w:t>Reviewer 1: “leave it for psychology … not JoS” -&gt; but that’s what we do, so not worth it?</w:t>
      </w:r>
    </w:p>
    <w:p w:rsidR="004B74DF" w:rsidRPr="00ED6239" w:rsidRDefault="00A77856">
      <w:pPr>
        <w:pStyle w:val="Body"/>
        <w:numPr>
          <w:ilvl w:val="0"/>
          <w:numId w:val="64"/>
        </w:numPr>
        <w:rPr>
          <w:rFonts w:ascii="Times New Roman" w:eastAsia="Helvetica" w:hAnsi="Times New Roman" w:cs="Helvetica"/>
          <w:lang w:val="en-US"/>
        </w:rPr>
      </w:pPr>
      <w:r w:rsidRPr="00ED6239">
        <w:rPr>
          <w:rFonts w:ascii="Times New Roman" w:hAnsi="Times New Roman"/>
          <w:lang w:val="en-US"/>
        </w:rPr>
        <w:t>what to make of Reviewer 3’s second alternative explanation suggestion</w:t>
      </w:r>
    </w:p>
    <w:p w:rsidR="004B74DF" w:rsidRPr="00ED6239" w:rsidRDefault="004B74DF">
      <w:pPr>
        <w:pStyle w:val="Body"/>
        <w:rPr>
          <w:rFonts w:ascii="Times New Roman" w:hAnsi="Times New Roman"/>
          <w:lang w:val="en-US"/>
        </w:rPr>
      </w:pPr>
    </w:p>
    <w:sectPr w:rsidR="004B74DF" w:rsidRPr="00ED6239" w:rsidSect="004B74DF">
      <w:headerReference w:type="default" r:id="rId5"/>
      <w:footerReference w:type="default" r:id="rId6"/>
      <w:pgSz w:w="11906" w:h="16838"/>
      <w:pgMar w:top="1134" w:right="1134" w:bottom="1134" w:left="1134" w:header="709" w:footer="85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Light">
    <w:panose1 w:val="020B0403020202020204"/>
    <w:charset w:val="00"/>
    <w:family w:val="auto"/>
    <w:pitch w:val="variable"/>
    <w:sig w:usb0="00000003" w:usb1="00000000" w:usb2="00000000" w:usb3="00000000" w:csb0="00000001" w:csb1="00000000"/>
  </w:font>
  <w:font w:name="Times Roman">
    <w:altName w:val="Times New Roman"/>
    <w:charset w:val="00"/>
    <w:family w:val="roman"/>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77856" w:rsidRDefault="00A77856"/>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77856" w:rsidRDefault="00A77856"/>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B41EA"/>
    <w:multiLevelType w:val="multilevel"/>
    <w:tmpl w:val="BB6463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
    <w:nsid w:val="012358EB"/>
    <w:multiLevelType w:val="multilevel"/>
    <w:tmpl w:val="EF10CB7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012F2692"/>
    <w:multiLevelType w:val="multilevel"/>
    <w:tmpl w:val="C6182134"/>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018C15B5"/>
    <w:multiLevelType w:val="multilevel"/>
    <w:tmpl w:val="EF32FFC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03F914C0"/>
    <w:multiLevelType w:val="multilevel"/>
    <w:tmpl w:val="90104C2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
    <w:nsid w:val="04637CC3"/>
    <w:multiLevelType w:val="multilevel"/>
    <w:tmpl w:val="1004EAE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049A418F"/>
    <w:multiLevelType w:val="multilevel"/>
    <w:tmpl w:val="8482E11C"/>
    <w:styleLink w:val="List0"/>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059A1878"/>
    <w:multiLevelType w:val="multilevel"/>
    <w:tmpl w:val="BB5677A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096F2A56"/>
    <w:multiLevelType w:val="multilevel"/>
    <w:tmpl w:val="E24AC58E"/>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9">
    <w:nsid w:val="0B991D96"/>
    <w:multiLevelType w:val="multilevel"/>
    <w:tmpl w:val="7ABE280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0">
    <w:nsid w:val="0D8A27AD"/>
    <w:multiLevelType w:val="multilevel"/>
    <w:tmpl w:val="994C666C"/>
    <w:lvl w:ilvl="0">
      <w:start w:val="3"/>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11">
    <w:nsid w:val="0D9C3E1A"/>
    <w:multiLevelType w:val="multilevel"/>
    <w:tmpl w:val="51602940"/>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12AF08F2"/>
    <w:multiLevelType w:val="multilevel"/>
    <w:tmpl w:val="A7DE969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nsid w:val="13FB28D4"/>
    <w:multiLevelType w:val="multilevel"/>
    <w:tmpl w:val="1C88F18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nsid w:val="16C12E20"/>
    <w:multiLevelType w:val="multilevel"/>
    <w:tmpl w:val="919C8DD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5">
    <w:nsid w:val="17695E6C"/>
    <w:multiLevelType w:val="multilevel"/>
    <w:tmpl w:val="2E5E3D3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nsid w:val="1ADA499C"/>
    <w:multiLevelType w:val="multilevel"/>
    <w:tmpl w:val="496AEFAA"/>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17">
    <w:nsid w:val="1DD24370"/>
    <w:multiLevelType w:val="multilevel"/>
    <w:tmpl w:val="AAB67F4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nsid w:val="1E222AF1"/>
    <w:multiLevelType w:val="multilevel"/>
    <w:tmpl w:val="330CB99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
    <w:nsid w:val="1E751B89"/>
    <w:multiLevelType w:val="multilevel"/>
    <w:tmpl w:val="FBE4EAE6"/>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start w:val="1"/>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20">
    <w:nsid w:val="1FC87B61"/>
    <w:multiLevelType w:val="multilevel"/>
    <w:tmpl w:val="F78A00D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
    <w:nsid w:val="2002187A"/>
    <w:multiLevelType w:val="multilevel"/>
    <w:tmpl w:val="7110D2C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
    <w:nsid w:val="25F31281"/>
    <w:multiLevelType w:val="multilevel"/>
    <w:tmpl w:val="3E0CE596"/>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3">
    <w:nsid w:val="279B0FF8"/>
    <w:multiLevelType w:val="multilevel"/>
    <w:tmpl w:val="95C671A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4">
    <w:nsid w:val="281322B1"/>
    <w:multiLevelType w:val="multilevel"/>
    <w:tmpl w:val="2940DB06"/>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5">
    <w:nsid w:val="2CBA109A"/>
    <w:multiLevelType w:val="multilevel"/>
    <w:tmpl w:val="48B81DF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6">
    <w:nsid w:val="2E3616AF"/>
    <w:multiLevelType w:val="multilevel"/>
    <w:tmpl w:val="D624C596"/>
    <w:styleLink w:val="Bullet"/>
    <w:lvl w:ilvl="0">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7">
    <w:nsid w:val="2ED61440"/>
    <w:multiLevelType w:val="multilevel"/>
    <w:tmpl w:val="3AC2B306"/>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8">
    <w:nsid w:val="31CD3552"/>
    <w:multiLevelType w:val="multilevel"/>
    <w:tmpl w:val="8F80AEE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9">
    <w:nsid w:val="3453126B"/>
    <w:multiLevelType w:val="multilevel"/>
    <w:tmpl w:val="97AC314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0">
    <w:nsid w:val="34C101CB"/>
    <w:multiLevelType w:val="multilevel"/>
    <w:tmpl w:val="DC60EA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1">
    <w:nsid w:val="34EC0819"/>
    <w:multiLevelType w:val="multilevel"/>
    <w:tmpl w:val="8C36579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2">
    <w:nsid w:val="3535037D"/>
    <w:multiLevelType w:val="multilevel"/>
    <w:tmpl w:val="25DCE3C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3">
    <w:nsid w:val="37A74960"/>
    <w:multiLevelType w:val="multilevel"/>
    <w:tmpl w:val="367A51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4">
    <w:nsid w:val="389D1686"/>
    <w:multiLevelType w:val="multilevel"/>
    <w:tmpl w:val="AE2A0E2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5">
    <w:nsid w:val="3B3B0C82"/>
    <w:multiLevelType w:val="multilevel"/>
    <w:tmpl w:val="EC36793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6">
    <w:nsid w:val="3CE44645"/>
    <w:multiLevelType w:val="hybridMultilevel"/>
    <w:tmpl w:val="F07079E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nsid w:val="3EF50DD3"/>
    <w:multiLevelType w:val="multilevel"/>
    <w:tmpl w:val="1AE40954"/>
    <w:lvl w:ilvl="0">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8">
    <w:nsid w:val="3F7B1AB9"/>
    <w:multiLevelType w:val="multilevel"/>
    <w:tmpl w:val="BA9680A0"/>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9">
    <w:nsid w:val="434B5EF5"/>
    <w:multiLevelType w:val="multilevel"/>
    <w:tmpl w:val="6C44CEFE"/>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0">
    <w:nsid w:val="44A1072A"/>
    <w:multiLevelType w:val="multilevel"/>
    <w:tmpl w:val="F5F6697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1">
    <w:nsid w:val="4C9667BE"/>
    <w:multiLevelType w:val="multilevel"/>
    <w:tmpl w:val="5D8ACC7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2">
    <w:nsid w:val="4CBC7A5C"/>
    <w:multiLevelType w:val="multilevel"/>
    <w:tmpl w:val="E6504136"/>
    <w:styleLink w:val="Numbered"/>
    <w:lvl w:ilvl="0">
      <w:start w:val="1"/>
      <w:numFmt w:val="decimal"/>
      <w:lvlText w:val="%1."/>
      <w:lvlJc w:val="left"/>
      <w:pPr>
        <w:tabs>
          <w:tab w:val="num" w:pos="360"/>
        </w:tabs>
        <w:ind w:left="36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Wingdings"/>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3">
    <w:nsid w:val="4DA56D30"/>
    <w:multiLevelType w:val="multilevel"/>
    <w:tmpl w:val="1E9C9DF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4">
    <w:nsid w:val="507D7EFE"/>
    <w:multiLevelType w:val="multilevel"/>
    <w:tmpl w:val="5112B5C8"/>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5">
    <w:nsid w:val="54092007"/>
    <w:multiLevelType w:val="multilevel"/>
    <w:tmpl w:val="ABFECCB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6">
    <w:nsid w:val="55B7239B"/>
    <w:multiLevelType w:val="multilevel"/>
    <w:tmpl w:val="4AAC0F72"/>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7">
    <w:nsid w:val="569551F7"/>
    <w:multiLevelType w:val="multilevel"/>
    <w:tmpl w:val="8208CAE2"/>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8">
    <w:nsid w:val="5E8141FD"/>
    <w:multiLevelType w:val="multilevel"/>
    <w:tmpl w:val="712AD67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9">
    <w:nsid w:val="61682DD9"/>
    <w:multiLevelType w:val="multilevel"/>
    <w:tmpl w:val="35625526"/>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0">
    <w:nsid w:val="63CC680B"/>
    <w:multiLevelType w:val="multilevel"/>
    <w:tmpl w:val="5AEA1FB4"/>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1">
    <w:nsid w:val="64F60490"/>
    <w:multiLevelType w:val="multilevel"/>
    <w:tmpl w:val="775C76F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2">
    <w:nsid w:val="678768E2"/>
    <w:multiLevelType w:val="multilevel"/>
    <w:tmpl w:val="D988BC14"/>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3">
    <w:nsid w:val="6C2C25FC"/>
    <w:multiLevelType w:val="multilevel"/>
    <w:tmpl w:val="BE3C96FC"/>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4">
    <w:nsid w:val="6D773E21"/>
    <w:multiLevelType w:val="multilevel"/>
    <w:tmpl w:val="79B6D06C"/>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55">
    <w:nsid w:val="6D791BCD"/>
    <w:multiLevelType w:val="multilevel"/>
    <w:tmpl w:val="6FFC892A"/>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6">
    <w:nsid w:val="720E559F"/>
    <w:multiLevelType w:val="multilevel"/>
    <w:tmpl w:val="D5B8A55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7">
    <w:nsid w:val="73BD67E6"/>
    <w:multiLevelType w:val="multilevel"/>
    <w:tmpl w:val="6CA6A83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8">
    <w:nsid w:val="772F0B6F"/>
    <w:multiLevelType w:val="multilevel"/>
    <w:tmpl w:val="9014F53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9">
    <w:nsid w:val="776C34F6"/>
    <w:multiLevelType w:val="multilevel"/>
    <w:tmpl w:val="0CD49672"/>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0">
    <w:nsid w:val="7784468D"/>
    <w:multiLevelType w:val="multilevel"/>
    <w:tmpl w:val="A79C87D4"/>
    <w:lvl w:ilvl="0">
      <w:start w:val="1"/>
      <w:numFmt w:val="bullet"/>
      <w:lvlText w:val="•"/>
      <w:lvlJc w:val="left"/>
      <w:pPr>
        <w:tabs>
          <w:tab w:val="num" w:pos="180"/>
        </w:tabs>
        <w:ind w:left="1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Wingdings"/>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1">
    <w:nsid w:val="7CB511E3"/>
    <w:multiLevelType w:val="multilevel"/>
    <w:tmpl w:val="AA143A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2">
    <w:nsid w:val="7D7B3581"/>
    <w:multiLevelType w:val="multilevel"/>
    <w:tmpl w:val="BF3C1942"/>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start w:val="1"/>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63">
    <w:nsid w:val="7DCB3483"/>
    <w:multiLevelType w:val="multilevel"/>
    <w:tmpl w:val="7F127DE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4">
    <w:nsid w:val="7EC92B9B"/>
    <w:multiLevelType w:val="hybridMultilevel"/>
    <w:tmpl w:val="4810E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7EDA3BF1"/>
    <w:multiLevelType w:val="multilevel"/>
    <w:tmpl w:val="7DFC9EB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num w:numId="1">
    <w:abstractNumId w:val="16"/>
  </w:num>
  <w:num w:numId="2">
    <w:abstractNumId w:val="54"/>
  </w:num>
  <w:num w:numId="3">
    <w:abstractNumId w:val="24"/>
  </w:num>
  <w:num w:numId="4">
    <w:abstractNumId w:val="60"/>
  </w:num>
  <w:num w:numId="5">
    <w:abstractNumId w:val="21"/>
  </w:num>
  <w:num w:numId="6">
    <w:abstractNumId w:val="10"/>
  </w:num>
  <w:num w:numId="7">
    <w:abstractNumId w:val="50"/>
  </w:num>
  <w:num w:numId="8">
    <w:abstractNumId w:val="46"/>
  </w:num>
  <w:num w:numId="9">
    <w:abstractNumId w:val="7"/>
  </w:num>
  <w:num w:numId="10">
    <w:abstractNumId w:val="38"/>
  </w:num>
  <w:num w:numId="11">
    <w:abstractNumId w:val="53"/>
  </w:num>
  <w:num w:numId="12">
    <w:abstractNumId w:val="52"/>
  </w:num>
  <w:num w:numId="13">
    <w:abstractNumId w:val="62"/>
  </w:num>
  <w:num w:numId="14">
    <w:abstractNumId w:val="19"/>
  </w:num>
  <w:num w:numId="15">
    <w:abstractNumId w:val="1"/>
  </w:num>
  <w:num w:numId="16">
    <w:abstractNumId w:val="35"/>
  </w:num>
  <w:num w:numId="17">
    <w:abstractNumId w:val="49"/>
  </w:num>
  <w:num w:numId="18">
    <w:abstractNumId w:val="15"/>
  </w:num>
  <w:num w:numId="19">
    <w:abstractNumId w:val="18"/>
  </w:num>
  <w:num w:numId="20">
    <w:abstractNumId w:val="6"/>
  </w:num>
  <w:num w:numId="21">
    <w:abstractNumId w:val="31"/>
  </w:num>
  <w:num w:numId="22">
    <w:abstractNumId w:val="55"/>
  </w:num>
  <w:num w:numId="23">
    <w:abstractNumId w:val="44"/>
  </w:num>
  <w:num w:numId="24">
    <w:abstractNumId w:val="13"/>
  </w:num>
  <w:num w:numId="25">
    <w:abstractNumId w:val="47"/>
  </w:num>
  <w:num w:numId="26">
    <w:abstractNumId w:val="57"/>
  </w:num>
  <w:num w:numId="27">
    <w:abstractNumId w:val="0"/>
  </w:num>
  <w:num w:numId="28">
    <w:abstractNumId w:val="29"/>
  </w:num>
  <w:num w:numId="29">
    <w:abstractNumId w:val="56"/>
  </w:num>
  <w:num w:numId="30">
    <w:abstractNumId w:val="14"/>
  </w:num>
  <w:num w:numId="31">
    <w:abstractNumId w:val="65"/>
  </w:num>
  <w:num w:numId="32">
    <w:abstractNumId w:val="59"/>
  </w:num>
  <w:num w:numId="33">
    <w:abstractNumId w:val="9"/>
  </w:num>
  <w:num w:numId="34">
    <w:abstractNumId w:val="12"/>
  </w:num>
  <w:num w:numId="35">
    <w:abstractNumId w:val="3"/>
  </w:num>
  <w:num w:numId="36">
    <w:abstractNumId w:val="32"/>
  </w:num>
  <w:num w:numId="37">
    <w:abstractNumId w:val="11"/>
  </w:num>
  <w:num w:numId="38">
    <w:abstractNumId w:val="51"/>
  </w:num>
  <w:num w:numId="39">
    <w:abstractNumId w:val="2"/>
  </w:num>
  <w:num w:numId="40">
    <w:abstractNumId w:val="5"/>
  </w:num>
  <w:num w:numId="41">
    <w:abstractNumId w:val="43"/>
  </w:num>
  <w:num w:numId="42">
    <w:abstractNumId w:val="8"/>
  </w:num>
  <w:num w:numId="43">
    <w:abstractNumId w:val="39"/>
  </w:num>
  <w:num w:numId="44">
    <w:abstractNumId w:val="27"/>
  </w:num>
  <w:num w:numId="45">
    <w:abstractNumId w:val="34"/>
  </w:num>
  <w:num w:numId="46">
    <w:abstractNumId w:val="41"/>
  </w:num>
  <w:num w:numId="47">
    <w:abstractNumId w:val="58"/>
  </w:num>
  <w:num w:numId="48">
    <w:abstractNumId w:val="48"/>
  </w:num>
  <w:num w:numId="49">
    <w:abstractNumId w:val="61"/>
  </w:num>
  <w:num w:numId="50">
    <w:abstractNumId w:val="30"/>
  </w:num>
  <w:num w:numId="51">
    <w:abstractNumId w:val="33"/>
  </w:num>
  <w:num w:numId="52">
    <w:abstractNumId w:val="63"/>
  </w:num>
  <w:num w:numId="53">
    <w:abstractNumId w:val="45"/>
  </w:num>
  <w:num w:numId="54">
    <w:abstractNumId w:val="4"/>
  </w:num>
  <w:num w:numId="55">
    <w:abstractNumId w:val="20"/>
  </w:num>
  <w:num w:numId="56">
    <w:abstractNumId w:val="17"/>
  </w:num>
  <w:num w:numId="57">
    <w:abstractNumId w:val="22"/>
  </w:num>
  <w:num w:numId="58">
    <w:abstractNumId w:val="25"/>
  </w:num>
  <w:num w:numId="59">
    <w:abstractNumId w:val="23"/>
  </w:num>
  <w:num w:numId="60">
    <w:abstractNumId w:val="28"/>
  </w:num>
  <w:num w:numId="61">
    <w:abstractNumId w:val="40"/>
  </w:num>
  <w:num w:numId="62">
    <w:abstractNumId w:val="37"/>
  </w:num>
  <w:num w:numId="63">
    <w:abstractNumId w:val="26"/>
  </w:num>
  <w:num w:numId="64">
    <w:abstractNumId w:val="42"/>
  </w:num>
  <w:num w:numId="65">
    <w:abstractNumId w:val="36"/>
  </w:num>
  <w:num w:numId="66">
    <w:abstractNumId w:val="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doNotTrackMoves/>
  <w:defaultTabStop w:val="720"/>
  <w:hyphenationZone w:val="425"/>
  <w:characterSpacingControl w:val="doNotCompress"/>
  <w:compat/>
  <w:rsids>
    <w:rsidRoot w:val="004B74DF"/>
    <w:rsid w:val="003B1644"/>
    <w:rsid w:val="004B74DF"/>
    <w:rsid w:val="00626A03"/>
    <w:rsid w:val="00A77856"/>
    <w:rsid w:val="00AD598F"/>
    <w:rsid w:val="00D57C62"/>
    <w:rsid w:val="00ED623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4"/>
        <w:szCs w:val="24"/>
        <w:bdr w:val="nil"/>
        <w:lang w:val="en-US" w:eastAsia="de-DE"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style w:type="paragraph" w:default="1" w:styleId="Standard">
    <w:name w:val="Normal"/>
    <w:rsid w:val="004B74DF"/>
    <w:rPr>
      <w:lang w:eastAsia="en-US"/>
    </w:rPr>
  </w:style>
  <w:style w:type="paragraph" w:styleId="berschrift2">
    <w:name w:val="heading 2"/>
    <w:basedOn w:val="Standard"/>
    <w:next w:val="Standard"/>
    <w:link w:val="berschrift2Zeichen"/>
    <w:uiPriority w:val="9"/>
    <w:unhideWhenUsed/>
    <w:qFormat/>
    <w:rsid w:val="00626A03"/>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rsid w:val="004B74DF"/>
    <w:rPr>
      <w:u w:val="single"/>
    </w:rPr>
  </w:style>
  <w:style w:type="table" w:customStyle="1" w:styleId="TableNormal">
    <w:name w:val="Table Normal"/>
    <w:rsid w:val="004B74DF"/>
    <w:tblPr>
      <w:tblInd w:w="0" w:type="dxa"/>
      <w:tblCellMar>
        <w:top w:w="0" w:type="dxa"/>
        <w:left w:w="0" w:type="dxa"/>
        <w:bottom w:w="0" w:type="dxa"/>
        <w:right w:w="0" w:type="dxa"/>
      </w:tblCellMar>
    </w:tblPr>
  </w:style>
  <w:style w:type="paragraph" w:customStyle="1" w:styleId="Heading">
    <w:name w:val="Heading"/>
    <w:next w:val="Body"/>
    <w:rsid w:val="004B74DF"/>
    <w:pPr>
      <w:outlineLvl w:val="0"/>
    </w:pPr>
    <w:rPr>
      <w:rFonts w:ascii="Helvetica" w:hAnsi="Arial Unicode MS" w:cs="Arial Unicode MS"/>
      <w:b/>
      <w:bCs/>
      <w:color w:val="000000"/>
      <w:sz w:val="36"/>
      <w:szCs w:val="36"/>
      <w:lang w:val="nl-NL"/>
    </w:rPr>
  </w:style>
  <w:style w:type="paragraph" w:customStyle="1" w:styleId="Body">
    <w:name w:val="Body"/>
    <w:rsid w:val="004B74DF"/>
    <w:rPr>
      <w:rFonts w:ascii="Helvetica" w:hAnsi="Arial Unicode MS" w:cs="Arial Unicode MS"/>
      <w:color w:val="000000"/>
      <w:sz w:val="22"/>
      <w:szCs w:val="22"/>
      <w:lang w:val="nl-NL"/>
    </w:rPr>
  </w:style>
  <w:style w:type="paragraph" w:customStyle="1" w:styleId="Heading3">
    <w:name w:val="Heading 3"/>
    <w:next w:val="Body"/>
    <w:rsid w:val="004B74DF"/>
    <w:pPr>
      <w:spacing w:before="360" w:after="40" w:line="288" w:lineRule="auto"/>
      <w:outlineLvl w:val="2"/>
    </w:pPr>
    <w:rPr>
      <w:rFonts w:ascii="Helvetica Light" w:hAnsi="Arial Unicode MS" w:cs="Arial Unicode MS"/>
      <w:color w:val="000000"/>
      <w:spacing w:val="5"/>
      <w:sz w:val="28"/>
      <w:szCs w:val="28"/>
      <w:lang w:val="nl-NL"/>
    </w:rPr>
  </w:style>
  <w:style w:type="numbering" w:customStyle="1" w:styleId="Numbered">
    <w:name w:val="Numbered"/>
    <w:rsid w:val="004B74DF"/>
    <w:pPr>
      <w:numPr>
        <w:numId w:val="64"/>
      </w:numPr>
    </w:pPr>
  </w:style>
  <w:style w:type="paragraph" w:customStyle="1" w:styleId="Reviewercomment">
    <w:name w:val="Reviewer comment"/>
    <w:autoRedefine/>
    <w:rsid w:val="00626A03"/>
    <w:pPr>
      <w:spacing w:before="120" w:after="120"/>
    </w:pPr>
    <w:rPr>
      <w:rFonts w:ascii="Helvetica" w:hAnsi="Helvetica" w:cs="Arial Unicode MS"/>
      <w:color w:val="808080" w:themeColor="background1" w:themeShade="80"/>
      <w:sz w:val="22"/>
      <w:szCs w:val="22"/>
    </w:rPr>
  </w:style>
  <w:style w:type="numbering" w:customStyle="1" w:styleId="Bullet">
    <w:name w:val="Bullet"/>
    <w:rsid w:val="004B74DF"/>
    <w:pPr>
      <w:numPr>
        <w:numId w:val="63"/>
      </w:numPr>
    </w:pPr>
  </w:style>
  <w:style w:type="numbering" w:customStyle="1" w:styleId="List0">
    <w:name w:val="List 0"/>
    <w:basedOn w:val="Bullet"/>
    <w:rsid w:val="004B74DF"/>
    <w:pPr>
      <w:numPr>
        <w:numId w:val="20"/>
      </w:numPr>
    </w:pPr>
  </w:style>
  <w:style w:type="paragraph" w:customStyle="1" w:styleId="Default">
    <w:name w:val="Default"/>
    <w:rsid w:val="004B74DF"/>
    <w:rPr>
      <w:rFonts w:ascii="Helvetica" w:eastAsia="Helvetica" w:hAnsi="Helvetica" w:cs="Helvetica"/>
      <w:color w:val="000000"/>
      <w:sz w:val="22"/>
      <w:szCs w:val="22"/>
    </w:rPr>
  </w:style>
  <w:style w:type="character" w:customStyle="1" w:styleId="berschrift2Zeichen">
    <w:name w:val="Überschrift 2 Zeichen"/>
    <w:basedOn w:val="Absatzstandardschriftart"/>
    <w:link w:val="berschrift2"/>
    <w:uiPriority w:val="9"/>
    <w:rsid w:val="00626A03"/>
    <w:rPr>
      <w:rFonts w:asciiTheme="majorHAnsi" w:eastAsiaTheme="majorEastAsia" w:hAnsiTheme="majorHAnsi" w:cstheme="majorBidi"/>
      <w:b/>
      <w:bCs/>
      <w:color w:val="499BC9" w:themeColor="accent1"/>
      <w:sz w:val="26"/>
      <w:szCs w:val="26"/>
      <w:lang w:eastAsia="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2761</Words>
  <Characters>15742</Characters>
  <Application>Microsoft Word 12.0.0</Application>
  <DocSecurity>0</DocSecurity>
  <Lines>131</Lines>
  <Paragraphs>31</Paragraphs>
  <ScaleCrop>false</ScaleCrop>
  <LinksUpToDate>false</LinksUpToDate>
  <CharactersWithSpaces>19332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lastModifiedBy>
  <cp:revision>6</cp:revision>
  <dcterms:created xsi:type="dcterms:W3CDTF">2015-02-05T11:04:00Z</dcterms:created>
  <dcterms:modified xsi:type="dcterms:W3CDTF">2015-02-05T11:29:00Z</dcterms:modified>
</cp:coreProperties>
</file>