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573644" w14:textId="2BE38D6A" w:rsidR="00663779" w:rsidRPr="00B91D80" w:rsidRDefault="00E37821">
      <w:pPr>
        <w:rPr>
          <w:b/>
          <w:bCs/>
          <w:sz w:val="40"/>
          <w:szCs w:val="40"/>
        </w:rPr>
      </w:pPr>
      <w:r w:rsidRPr="00B91D80">
        <w:rPr>
          <w:b/>
          <w:bCs/>
          <w:sz w:val="40"/>
          <w:szCs w:val="40"/>
        </w:rPr>
        <w:t>Analysis Conclusions of Heroes of Pymoli Game</w:t>
      </w:r>
    </w:p>
    <w:p w14:paraId="0F8E1924" w14:textId="77777777" w:rsidR="00B91D80" w:rsidRDefault="00B91D80" w:rsidP="00B91D80">
      <w:pPr>
        <w:pStyle w:val="ListParagraph"/>
      </w:pPr>
    </w:p>
    <w:p w14:paraId="53B4EF20" w14:textId="2C067A49" w:rsidR="00E37821" w:rsidRDefault="00E37821" w:rsidP="00E37821">
      <w:pPr>
        <w:pStyle w:val="ListParagraph"/>
        <w:numPr>
          <w:ilvl w:val="0"/>
          <w:numId w:val="1"/>
        </w:numPr>
      </w:pPr>
      <w:r>
        <w:t>Males account for 84% of the users and account for 83% of the total purchase value.  Marketing directly to males would assure a high ROI on marketing spend.  Alternatively, because non-males account for only 16% percent of the users and 17% of the total purchase value, there is a large potential for increased revenue if non-male players can be convinced to play.</w:t>
      </w:r>
    </w:p>
    <w:p w14:paraId="6628F3CF" w14:textId="77777777" w:rsidR="00B91D80" w:rsidRDefault="00B91D80" w:rsidP="00B91D80">
      <w:pPr>
        <w:pStyle w:val="ListParagraph"/>
      </w:pPr>
    </w:p>
    <w:p w14:paraId="176BC403" w14:textId="49B6D942" w:rsidR="00E37821" w:rsidRDefault="001570B2" w:rsidP="00E37821">
      <w:pPr>
        <w:pStyle w:val="ListParagraph"/>
        <w:numPr>
          <w:ilvl w:val="0"/>
          <w:numId w:val="1"/>
        </w:numPr>
      </w:pPr>
      <w:r>
        <w:t xml:space="preserve">Ages 20-24 constitute the highest percentage of plays (45%), while 77% of all players range in ages 15-29.  </w:t>
      </w:r>
      <w:r w:rsidR="00C258F7">
        <w:t>Likewise</w:t>
      </w:r>
      <w:r w:rsidR="00B91D80">
        <w:t>,</w:t>
      </w:r>
      <w:r w:rsidR="00C258F7">
        <w:t xml:space="preserve"> age group 20-24 spent the most (47% of all dollars spent on the game), while age groups 15-29 spent 76% of all dollars spent.  This suggests that marketing dollars spent on age groups 15-29 would return the highest ROI.</w:t>
      </w:r>
    </w:p>
    <w:p w14:paraId="3D3E4CF1" w14:textId="77777777" w:rsidR="00B91D80" w:rsidRDefault="00B91D80" w:rsidP="00B91D80">
      <w:pPr>
        <w:pStyle w:val="ListParagraph"/>
      </w:pPr>
    </w:p>
    <w:p w14:paraId="2FB95A11" w14:textId="094DF697" w:rsidR="00C258F7" w:rsidRDefault="003C65C0" w:rsidP="00E37821">
      <w:pPr>
        <w:pStyle w:val="ListParagraph"/>
        <w:numPr>
          <w:ilvl w:val="0"/>
          <w:numId w:val="1"/>
        </w:numPr>
      </w:pPr>
      <w:r>
        <w:t>Age brackets 30-34, 35-39, and 40+ have the top 3 out of 4 highest average total purchases per person.  This could be due to a higher income level associated with these ages.  This means that while, the number of players is lower for these age groups, these users spend more money per person on average</w:t>
      </w:r>
      <w:r w:rsidR="00B91D80">
        <w:t xml:space="preserve"> and are an important part of the revenue stream</w:t>
      </w:r>
      <w:r>
        <w:t>.</w:t>
      </w:r>
    </w:p>
    <w:p w14:paraId="070E4698" w14:textId="77777777" w:rsidR="00B91D80" w:rsidRDefault="00B91D80" w:rsidP="00B91D80">
      <w:pPr>
        <w:pStyle w:val="ListParagraph"/>
      </w:pPr>
    </w:p>
    <w:p w14:paraId="64DDD666" w14:textId="1A1A8934" w:rsidR="00BD2541" w:rsidRDefault="00392ED5" w:rsidP="00E37821">
      <w:pPr>
        <w:pStyle w:val="ListParagraph"/>
        <w:numPr>
          <w:ilvl w:val="0"/>
          <w:numId w:val="1"/>
        </w:numPr>
      </w:pPr>
      <w:r>
        <w:t xml:space="preserve">72% of all players who spend money on the game only make 1 purchase – compared to 22% make just 2 purchases.  </w:t>
      </w:r>
      <w:r w:rsidR="008542E3">
        <w:t>Top spenders average 3-5 purchases per person.  If marketing dollars could be spent on encouraging players to make multiple purchases, sales could be increased significantly</w:t>
      </w:r>
      <w:r>
        <w:t>.</w:t>
      </w:r>
    </w:p>
    <w:p w14:paraId="268B1F9B" w14:textId="77777777" w:rsidR="00392ED5" w:rsidRDefault="00392ED5" w:rsidP="00E37821">
      <w:pPr>
        <w:pStyle w:val="ListParagraph"/>
        <w:numPr>
          <w:ilvl w:val="0"/>
          <w:numId w:val="1"/>
        </w:numPr>
      </w:pPr>
    </w:p>
    <w:sectPr w:rsidR="00392E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45319E"/>
    <w:multiLevelType w:val="hybridMultilevel"/>
    <w:tmpl w:val="56009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901"/>
    <w:rsid w:val="001570B2"/>
    <w:rsid w:val="00392ED5"/>
    <w:rsid w:val="003C65C0"/>
    <w:rsid w:val="00572901"/>
    <w:rsid w:val="00663779"/>
    <w:rsid w:val="008542E3"/>
    <w:rsid w:val="00B91D80"/>
    <w:rsid w:val="00BD2541"/>
    <w:rsid w:val="00C258F7"/>
    <w:rsid w:val="00E37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FBA95"/>
  <w15:chartTrackingRefBased/>
  <w15:docId w15:val="{CB1A27EE-7904-40BB-B55E-E9BC6127C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8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207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Small</dc:creator>
  <cp:keywords/>
  <dc:description/>
  <cp:lastModifiedBy>M Small</cp:lastModifiedBy>
  <cp:revision>9</cp:revision>
  <dcterms:created xsi:type="dcterms:W3CDTF">2020-07-05T21:25:00Z</dcterms:created>
  <dcterms:modified xsi:type="dcterms:W3CDTF">2020-07-05T21:59:00Z</dcterms:modified>
</cp:coreProperties>
</file>