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24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</w:p>
    <w:p>
      <w:r>
        <w:t>I'm a full-stack developer with five years at TransAlta building energy reporting and management applications and automating business processes. I focus on simple, easy to use interfaces and clear communication, drawing on my background in education. My independent projects include a custom ecommerce site, a native mobile app, and an interactive learning platform for developers.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  <w:spacing w:before="80" w:after="40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pPr>
        <w:pStyle w:val="Heading3"/>
      </w:pPr>
      <w:r>
        <w:t>Project: Athena</w:t>
      </w:r>
      <w:r>
        <w:rPr>
          <w:b w:val="0"/>
          <w:color w:val="5F5C57"/>
          <w:sz w:val="19"/>
        </w:rPr>
        <w:t xml:space="preserve">  |  Production reporting and data governance application</w:t>
      </w:r>
    </w:p>
    <w:p>
      <w:pPr>
        <w:pStyle w:val="ListBullet"/>
      </w:pPr>
      <w:r>
        <w:t>Co-led development of a Next.js and TypeScript production reporting platform with real-time dashboards for wind, hydro, solar, and natural gas management teams and senior leadership.</w:t>
      </w:r>
    </w:p>
    <w:p>
      <w:pPr>
        <w:pStyle w:val="ListBullet"/>
      </w:pPr>
      <w:r>
        <w:t>Enabled SQL-fluent analysts to create their own dashboards within the platform using reusable ECharts cards and chart presets.</w:t>
      </w:r>
    </w:p>
    <w:p>
      <w:pPr>
        <w:pStyle w:val="ListBullet"/>
      </w:pPr>
      <w:r>
        <w:t>Built a data-catalog workflow with draft submissions, multi-stage review, rework, and audit trails.</w:t>
      </w:r>
    </w:p>
    <w:p>
      <w:pPr>
        <w:pStyle w:val="ListBullet"/>
      </w:pPr>
      <w:r>
        <w:t>Implemented Microsoft Entra ID SSO, PostgreSQL-backed sessions, and distributed locking for token refresh across application instances.</w:t>
      </w:r>
    </w:p>
    <w:p>
      <w:pPr>
        <w:pStyle w:val="ListBullet"/>
      </w:pPr>
      <w:r>
        <w:t>Built Terraform and GitHub Actions delivery workflows across development, UAT, and production, including release promotion, hotfixes, and rollback.</w:t>
      </w:r>
    </w:p>
    <w:p>
      <w:pPr>
        <w:pStyle w:val="ListBullet"/>
      </w:pPr>
      <w:r>
        <w:t>Worked with management teams, analysts, and data engineers to define reporting requirements, plan tasks, and refine fuel-specific dashboards through user feedback.</w:t>
      </w:r>
    </w:p>
    <w:p>
      <w:pPr>
        <w:pStyle w:val="Heading3"/>
      </w:pPr>
      <w:r>
        <w:t>Project: GenOS</w:t>
      </w:r>
      <w:r>
        <w:rPr>
          <w:b w:val="0"/>
          <w:color w:val="5F5C57"/>
          <w:sz w:val="19"/>
        </w:rPr>
        <w:t xml:space="preserve">  |  Wind, solar, hydro, and natural gas operations management application</w:t>
      </w:r>
    </w:p>
    <w:p>
      <w:pPr>
        <w:pStyle w:val="ListBullet"/>
      </w:pPr>
      <w:r>
        <w:t>Migrated event data from REST to GraphQL and replaced a 1,700-line shared React component with focused wind, solar, and hydro modules.</w:t>
      </w:r>
    </w:p>
    <w:p>
      <w:pPr>
        <w:pStyle w:val="ListBullet"/>
      </w:pPr>
      <w:r>
        <w:t>Built reusable mobile and tablet modals for event details and monitoring graphs; established Docker builds and Azure Pipelines across three environments.</w:t>
      </w:r>
    </w:p>
    <w:p>
      <w:pPr>
        <w:pStyle w:val="ListBullet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  <w:spacing w:before="80" w:after="40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automations using Blue Prism and Python scripting. Translated stakeholder requirements into reusable process components and handled testing, scheduled execution, and production troubleshooting.</w:t>
      </w:r>
    </w:p>
    <w:p>
      <w:pPr>
        <w:pStyle w:val="Heading2"/>
        <w:spacing w:before="80" w:after="40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  <w:spacing w:before="80" w:after="40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ageBreakBefore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240" w:after="40"/>
      </w:pPr>
      <w:hyperlink r:id="rId11">
        <w:r>
          <w:rPr>
            <w:color w:val="0078BF"/>
          </w:rPr>
          <w:t>Skateboard Ecommerce Platform</w:t>
        </w:r>
      </w:hyperlink>
    </w:p>
    <w:p>
      <w:pPr>
        <w:pStyle w:val="Detail"/>
        <w:spacing w:after="140"/>
      </w:pPr>
      <w:r>
        <w:t>Checkout, inventory, and order management for an independent skateboard brand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240" w:after="40"/>
      </w:pPr>
      <w:hyperlink r:id="rId12">
        <w:r>
          <w:rPr>
            <w:color w:val="0078BF"/>
          </w:rPr>
          <w:t>YYC Skate Spots</w:t>
        </w:r>
      </w:hyperlink>
    </w:p>
    <w:p>
      <w:pPr>
        <w:pStyle w:val="Detail"/>
        <w:spacing w:after="14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240" w:after="40"/>
      </w:pPr>
      <w:hyperlink r:id="rId13">
        <w:r>
          <w:rPr>
            <w:color w:val="0078BF"/>
          </w:rPr>
          <w:t>Code Trainer</w:t>
        </w:r>
      </w:hyperlink>
    </w:p>
    <w:p>
      <w:pPr>
        <w:pStyle w:val="Detail"/>
        <w:spacing w:after="14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14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14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14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14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160"/>
      </w:pPr>
      <w:r>
        <w:rPr>
          <w:b/>
        </w:rPr>
        <w:t>Object-Oriented Software Development Certificate</w:t>
      </w:r>
      <w:r>
        <w:br/>
        <w:t>Southern Alberta Institute of Technology  |  2020 · GPA 3.98</w:t>
      </w:r>
    </w:p>
    <w:p>
      <w:pPr>
        <w:keepLines/>
        <w:spacing w:after="160"/>
      </w:pPr>
      <w:r>
        <w:rPr>
          <w:b/>
        </w:rPr>
        <w:t>Bachelor of Education</w:t>
      </w:r>
      <w:r>
        <w:br/>
        <w:t>University of Calgary  |  2016</w:t>
      </w:r>
    </w:p>
    <w:p>
      <w:pPr>
        <w:keepLines/>
        <w:spacing w:after="160"/>
      </w:pPr>
      <w:r>
        <w:rPr>
          <w:b/>
        </w:rPr>
        <w:t>Bachelor of Arts</w:t>
      </w:r>
      <w:r>
        <w:br/>
        <w:t>University of Calgary  |  2011</w:t>
      </w:r>
    </w:p>
    <w:sectPr w:rsidR="00FC693F" w:rsidRPr="0006063C" w:rsidSect="00034616">
      <w:headerReference w:type="default" r:id="rId14"/>
      <w:headerReference w:type="first" r:id="rId15"/>
      <w:footerReference w:type="first" r:id="rId16"/>
      <w:footerReference w:type="default" r:id="rId17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70555525-83CC-4333-BAFA-EE39D4997B93}" w:subsetted="false"/>
    <w:embedBold r:id="rId2" w:fontKey="{6A262422-3641-49BF-A27E-FD79ACF10FB1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8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4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github.com/michael-grier/fuckers-hq" TargetMode="External"/><Relationship Id="rId12" Type="http://schemas.openxmlformats.org/officeDocument/2006/relationships/hyperlink" Target="https://github.com/michael-grier/yyc-skate-spots" TargetMode="External"/><Relationship Id="rId13" Type="http://schemas.openxmlformats.org/officeDocument/2006/relationships/hyperlink" Target="https://github.com/michael-grier/code-trainer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