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806A71">
      <w:pPr>
        <w:rPr>
          <w:rFonts w:hint="cs"/>
          <w:rtl/>
        </w:rPr>
      </w:pPr>
      <w:r>
        <w:rPr>
          <w:rFonts w:hint="cs"/>
          <w:rtl/>
        </w:rPr>
        <w:t>תרגיל 6:</w:t>
      </w:r>
    </w:p>
    <w:p w:rsidR="00806A71" w:rsidRDefault="00806A71" w:rsidP="00806A71">
      <w:pPr>
        <w:pStyle w:val="Default"/>
        <w:rPr>
          <w:rFonts w:ascii="Courier New" w:hAnsi="Courier New" w:cs="David CLM"/>
          <w:sz w:val="24"/>
        </w:rPr>
      </w:pPr>
      <w:r>
        <w:rPr>
          <w:rFonts w:ascii="Courier New" w:hAnsi="Courier New" w:cs="David CLM"/>
          <w:i/>
          <w:color w:val="auto"/>
          <w:sz w:val="24"/>
        </w:rPr>
        <w:t>Maximize 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proofErr w:type="gramStart"/>
      <w:r>
        <w:rPr>
          <w:rFonts w:ascii="Courier New" w:hAnsi="Courier New" w:cs="David CLM"/>
          <w:i/>
          <w:color w:val="auto"/>
          <w:sz w:val="24"/>
        </w:rPr>
        <w:t>)  +</w:t>
      </w:r>
      <w:proofErr w:type="gramEnd"/>
      <w:r>
        <w:rPr>
          <w:rFonts w:ascii="Courier New" w:hAnsi="Courier New" w:cs="David CLM"/>
          <w:i/>
          <w:color w:val="auto"/>
          <w:sz w:val="24"/>
        </w:rPr>
        <w:t xml:space="preserve">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>)</w:t>
      </w:r>
    </w:p>
    <w:p w:rsidR="00806A71" w:rsidRDefault="00806A71" w:rsidP="00806A71">
      <w:pPr>
        <w:pStyle w:val="Default"/>
        <w:rPr>
          <w:rFonts w:ascii="Courier New" w:hAnsi="Courier New" w:cs="David CLM"/>
          <w:sz w:val="24"/>
        </w:rPr>
      </w:pPr>
      <w:proofErr w:type="gramStart"/>
      <w:r>
        <w:rPr>
          <w:rFonts w:ascii="Courier New" w:hAnsi="Courier New" w:cs="David CLM"/>
          <w:i/>
          <w:color w:val="auto"/>
          <w:sz w:val="24"/>
        </w:rPr>
        <w:t>such</w:t>
      </w:r>
      <w:proofErr w:type="gramEnd"/>
      <w:r>
        <w:rPr>
          <w:rFonts w:ascii="Courier New" w:hAnsi="Courier New" w:cs="David CLM"/>
          <w:i/>
          <w:color w:val="auto"/>
          <w:sz w:val="24"/>
        </w:rPr>
        <w:t xml:space="preserve"> that  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>,X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 xml:space="preserve">) is a partition  </w:t>
      </w:r>
    </w:p>
    <w:p w:rsidR="00806A71" w:rsidRDefault="00806A71" w:rsidP="00806A71">
      <w:pPr>
        <w:pStyle w:val="Default"/>
        <w:rPr>
          <w:rFonts w:ascii="Courier New" w:hAnsi="Courier New" w:cs="David CLM"/>
          <w:sz w:val="24"/>
        </w:rPr>
      </w:pPr>
      <w:r>
        <w:rPr>
          <w:rFonts w:ascii="Courier New" w:hAnsi="Courier New" w:cs="David CLM"/>
          <w:i/>
          <w:color w:val="auto"/>
          <w:sz w:val="24"/>
        </w:rPr>
        <w:t xml:space="preserve">     </w:t>
      </w:r>
      <w:proofErr w:type="gramStart"/>
      <w:r>
        <w:rPr>
          <w:rFonts w:ascii="Courier New" w:hAnsi="Courier New" w:cs="David CLM"/>
          <w:i/>
          <w:color w:val="auto"/>
          <w:sz w:val="24"/>
        </w:rPr>
        <w:t>and</w:t>
      </w:r>
      <w:proofErr w:type="gramEnd"/>
      <w:r>
        <w:rPr>
          <w:rFonts w:ascii="Courier New" w:hAnsi="Courier New" w:cs="David CLM"/>
          <w:i/>
          <w:color w:val="auto"/>
          <w:sz w:val="24"/>
        </w:rPr>
        <w:t xml:space="preserve"> 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 xml:space="preserve">) </w:t>
      </w:r>
      <w:r>
        <w:rPr>
          <w:rFonts w:ascii="Courier New" w:eastAsia="David CLM" w:hAnsi="Courier New" w:cs="David CLM"/>
          <w:i/>
          <w:color w:val="auto"/>
          <w:sz w:val="24"/>
        </w:rPr>
        <w:t>≥</w:t>
      </w:r>
      <w:r>
        <w:rPr>
          <w:rFonts w:ascii="Courier New" w:hAnsi="Courier New" w:cs="David CLM"/>
          <w:i/>
          <w:color w:val="auto"/>
          <w:sz w:val="24"/>
        </w:rPr>
        <w:t xml:space="preserve"> 1/2  and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 xml:space="preserve">) </w:t>
      </w:r>
      <w:r>
        <w:rPr>
          <w:rFonts w:ascii="Courier New" w:eastAsia="David CLM" w:hAnsi="Courier New" w:cs="David CLM"/>
          <w:i/>
          <w:color w:val="auto"/>
          <w:sz w:val="24"/>
        </w:rPr>
        <w:t>≥</w:t>
      </w:r>
      <w:r>
        <w:rPr>
          <w:rFonts w:ascii="Courier New" w:hAnsi="Courier New" w:cs="David CLM"/>
          <w:i/>
          <w:color w:val="auto"/>
          <w:sz w:val="24"/>
        </w:rPr>
        <w:t xml:space="preserve"> 1/2</w:t>
      </w:r>
    </w:p>
    <w:p w:rsidR="00806A71" w:rsidRPr="00806A71" w:rsidRDefault="00806A71" w:rsidP="00806A71">
      <w:pPr>
        <w:jc w:val="right"/>
        <w:rPr>
          <w:rFonts w:hint="cs"/>
          <w:sz w:val="28"/>
          <w:szCs w:val="28"/>
          <w:rtl/>
        </w:rPr>
      </w:pPr>
    </w:p>
    <w:p w:rsidR="00806A71" w:rsidRPr="001E265E" w:rsidRDefault="00806A71" w:rsidP="008454E6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1E265E">
        <w:rPr>
          <w:rFonts w:asciiTheme="minorBidi" w:hAnsiTheme="minorBidi"/>
          <w:i/>
          <w:sz w:val="28"/>
          <w:szCs w:val="28"/>
          <w:rtl/>
        </w:rPr>
        <w:t>הוכיחו שהפתרון לבעיה הוא תמיד חלוקה פרופורציונלית</w:t>
      </w:r>
      <w:r w:rsidRPr="001E265E">
        <w:rPr>
          <w:rFonts w:asciiTheme="minorBidi" w:hAnsiTheme="minorBidi"/>
          <w:i/>
          <w:sz w:val="28"/>
          <w:szCs w:val="28"/>
          <w:rtl/>
        </w:rPr>
        <w:t>:</w:t>
      </w:r>
      <w:r w:rsidRPr="001E265E">
        <w:rPr>
          <w:rFonts w:asciiTheme="minorBidi" w:hAnsiTheme="minorBidi"/>
          <w:i/>
          <w:sz w:val="28"/>
          <w:szCs w:val="28"/>
          <w:rtl/>
        </w:rPr>
        <w:br/>
        <w:t>ניזכר בהגדרה לחלוקה פרופורציונלית:</w:t>
      </w:r>
      <w:r w:rsidRPr="001E265E">
        <w:rPr>
          <w:rFonts w:ascii="David CLM" w:hAnsi="David CLM" w:cs="David CLM" w:hint="cs"/>
          <w:i/>
          <w:sz w:val="28"/>
          <w:szCs w:val="28"/>
          <w:rtl/>
        </w:rPr>
        <w:t xml:space="preserve"> </w:t>
      </w:r>
      <w:r w:rsidRPr="001E265E">
        <w:rPr>
          <w:rFonts w:hint="cs"/>
          <w:sz w:val="28"/>
          <w:szCs w:val="28"/>
          <w:rtl/>
        </w:rPr>
        <w:t xml:space="preserve"> לפי ההגדרה: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="008454E6" w:rsidRPr="001E265E">
        <w:rPr>
          <w:sz w:val="28"/>
          <w:szCs w:val="28"/>
        </w:rPr>
        <w:t>)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(C)/2</w:t>
      </w:r>
      <w:r w:rsidRPr="001E265E">
        <w:rPr>
          <w:rFonts w:hint="cs"/>
          <w:sz w:val="28"/>
          <w:szCs w:val="28"/>
          <w:rtl/>
        </w:rPr>
        <w:t xml:space="preserve">  כאשר </w:t>
      </w:r>
      <w:r w:rsidRPr="001E265E">
        <w:rPr>
          <w:sz w:val="28"/>
          <w:szCs w:val="28"/>
        </w:rPr>
        <w:t>Vi</w:t>
      </w:r>
      <w:r w:rsidRPr="001E265E">
        <w:rPr>
          <w:rFonts w:hint="cs"/>
          <w:sz w:val="28"/>
          <w:szCs w:val="28"/>
          <w:rtl/>
        </w:rPr>
        <w:t xml:space="preserve"> זה הערך אותו נותן המשתתף ה-</w:t>
      </w:r>
      <w:proofErr w:type="spellStart"/>
      <w:r w:rsidRPr="001E265E">
        <w:rPr>
          <w:sz w:val="28"/>
          <w:szCs w:val="28"/>
        </w:rPr>
        <w:t>i</w:t>
      </w:r>
      <w:proofErr w:type="spellEnd"/>
      <w:r w:rsidRPr="001E265E">
        <w:rPr>
          <w:rFonts w:hint="cs"/>
          <w:sz w:val="28"/>
          <w:szCs w:val="28"/>
          <w:rtl/>
        </w:rPr>
        <w:t xml:space="preserve"> לחלק אותו קיבל , </w:t>
      </w:r>
      <w:r w:rsidRPr="001E265E">
        <w:rPr>
          <w:sz w:val="28"/>
          <w:szCs w:val="28"/>
        </w:rPr>
        <w:t>C</w:t>
      </w:r>
      <w:r w:rsidRPr="001E265E">
        <w:rPr>
          <w:rFonts w:hint="cs"/>
          <w:sz w:val="28"/>
          <w:szCs w:val="28"/>
          <w:rtl/>
        </w:rPr>
        <w:t xml:space="preserve"> זאת העוגה, או מה שמחלקים ו-</w:t>
      </w:r>
      <w:r w:rsidRPr="001E265E">
        <w:rPr>
          <w:sz w:val="28"/>
          <w:szCs w:val="28"/>
        </w:rPr>
        <w:t>N</w:t>
      </w:r>
      <w:r w:rsidRPr="001E265E">
        <w:rPr>
          <w:rFonts w:hint="cs"/>
          <w:sz w:val="28"/>
          <w:szCs w:val="28"/>
          <w:rtl/>
        </w:rPr>
        <w:t xml:space="preserve"> זה מספר החולקים.</w:t>
      </w:r>
      <w:r w:rsidRPr="001E265E">
        <w:rPr>
          <w:sz w:val="28"/>
          <w:szCs w:val="28"/>
          <w:rtl/>
        </w:rPr>
        <w:br/>
      </w:r>
      <w:r w:rsidRPr="001E265E">
        <w:rPr>
          <w:rFonts w:hint="cs"/>
          <w:sz w:val="28"/>
          <w:szCs w:val="28"/>
          <w:rtl/>
        </w:rPr>
        <w:t xml:space="preserve">במקרה שלנו יש שני חולקים ולכן חלוקה פרופורציונלית תהיה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="008454E6" w:rsidRPr="001E265E">
        <w:rPr>
          <w:sz w:val="28"/>
          <w:szCs w:val="28"/>
        </w:rPr>
        <w:t>)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(C)/2</w:t>
      </w:r>
      <w:r w:rsidRPr="001E265E">
        <w:rPr>
          <w:rFonts w:hint="cs"/>
          <w:sz w:val="28"/>
          <w:szCs w:val="28"/>
          <w:rtl/>
        </w:rPr>
        <w:t xml:space="preserve">, לכל </w:t>
      </w:r>
      <w:proofErr w:type="spellStart"/>
      <w:r w:rsidRPr="001E265E">
        <w:rPr>
          <w:sz w:val="28"/>
          <w:szCs w:val="28"/>
        </w:rPr>
        <w:t>i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 w:rsidRPr="001E265E">
        <w:rPr>
          <w:sz w:val="28"/>
          <w:szCs w:val="28"/>
        </w:rPr>
        <w:t>{1,2}</w:t>
      </w:r>
      <w:r w:rsidRPr="001E265E">
        <w:rPr>
          <w:rFonts w:hint="cs"/>
          <w:sz w:val="28"/>
          <w:szCs w:val="28"/>
          <w:rtl/>
        </w:rPr>
        <w:t xml:space="preserve"> </w:t>
      </w:r>
      <w:r w:rsidR="00B51239" w:rsidRPr="001E265E">
        <w:rPr>
          <w:rFonts w:ascii="Elephant" w:hAnsi="Elephant" w:hint="cs"/>
          <w:sz w:val="28"/>
          <w:szCs w:val="28"/>
          <w:rtl/>
        </w:rPr>
        <w:t xml:space="preserve">. ומשום ש-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51239" w:rsidRPr="001E265E">
        <w:rPr>
          <w:sz w:val="28"/>
          <w:szCs w:val="28"/>
        </w:rPr>
        <w:t>(C)</w:t>
      </w:r>
      <w:r w:rsidR="00B51239" w:rsidRPr="001E265E">
        <w:rPr>
          <w:rFonts w:hint="cs"/>
          <w:sz w:val="28"/>
          <w:szCs w:val="28"/>
          <w:rtl/>
        </w:rPr>
        <w:t xml:space="preserve"> יכול להוות לכול היותר 100% כלומר 1 אזי שנקבל ש- </w:t>
      </w:r>
      <w:proofErr w:type="gramStart"/>
      <w:r w:rsidR="00B51239" w:rsidRPr="001E265E">
        <w:rPr>
          <w:rFonts w:ascii="Arial" w:eastAsiaTheme="minorEastAsia" w:hAnsi="Arial" w:cs="Arial"/>
          <w:sz w:val="28"/>
          <w:szCs w:val="28"/>
        </w:rPr>
        <w:t>≥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(C)/2</w:t>
      </w:r>
      <w:r w:rsidR="00B51239" w:rsidRPr="001E265E">
        <w:rPr>
          <w:rFonts w:hint="cs"/>
          <w:sz w:val="28"/>
          <w:szCs w:val="28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 xml:space="preserve"> 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B51239" w:rsidRPr="001E265E">
        <w:rPr>
          <w:rFonts w:hint="cs"/>
          <w:sz w:val="28"/>
          <w:szCs w:val="28"/>
          <w:rtl/>
        </w:rPr>
        <w:t>, וזה בדיוק אחד האילוצים שיש לפתור איתם</w:t>
      </w:r>
      <w:r w:rsidR="008454E6" w:rsidRPr="001E265E">
        <w:rPr>
          <w:rFonts w:hint="cs"/>
          <w:sz w:val="28"/>
          <w:szCs w:val="28"/>
          <w:rtl/>
        </w:rPr>
        <w:t xml:space="preserve"> את הבעיה</w:t>
      </w:r>
      <w:r w:rsidR="00B51239" w:rsidRPr="001E265E">
        <w:rPr>
          <w:rFonts w:hint="cs"/>
          <w:sz w:val="28"/>
          <w:szCs w:val="28"/>
          <w:rtl/>
        </w:rPr>
        <w:t>.</w:t>
      </w:r>
    </w:p>
    <w:p w:rsidR="00B51239" w:rsidRPr="001E265E" w:rsidRDefault="00B51239" w:rsidP="00B51239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1E265E">
        <w:rPr>
          <w:rFonts w:hint="cs"/>
          <w:sz w:val="28"/>
          <w:szCs w:val="28"/>
          <w:rtl/>
        </w:rPr>
        <w:t xml:space="preserve">הוכיחו שהפתרון לבעיה הוא תמיד חלוקה יעילה </w:t>
      </w:r>
      <w:proofErr w:type="spellStart"/>
      <w:r w:rsidRPr="001E265E">
        <w:rPr>
          <w:rFonts w:hint="cs"/>
          <w:sz w:val="28"/>
          <w:szCs w:val="28"/>
          <w:rtl/>
        </w:rPr>
        <w:t>פארטו</w:t>
      </w:r>
      <w:proofErr w:type="spellEnd"/>
      <w:r w:rsidRPr="001E265E">
        <w:rPr>
          <w:rFonts w:hint="cs"/>
          <w:sz w:val="28"/>
          <w:szCs w:val="28"/>
          <w:rtl/>
        </w:rPr>
        <w:t>:</w:t>
      </w:r>
      <w:r w:rsidRPr="001E265E">
        <w:rPr>
          <w:rFonts w:hint="cs"/>
          <w:sz w:val="28"/>
          <w:szCs w:val="28"/>
          <w:rtl/>
        </w:rPr>
        <w:br/>
        <w:t xml:space="preserve">לפי מה שלמדנו בכיתה: כל בעיה שהיא חלוקה שממקסמת את סכום הערכים היא יעילה </w:t>
      </w:r>
      <w:proofErr w:type="spellStart"/>
      <w:r w:rsidRPr="001E265E">
        <w:rPr>
          <w:rFonts w:hint="cs"/>
          <w:sz w:val="28"/>
          <w:szCs w:val="28"/>
          <w:rtl/>
        </w:rPr>
        <w:t>פארטו</w:t>
      </w:r>
      <w:proofErr w:type="spellEnd"/>
      <w:r w:rsidRPr="001E265E">
        <w:rPr>
          <w:rFonts w:hint="cs"/>
          <w:sz w:val="28"/>
          <w:szCs w:val="28"/>
          <w:rtl/>
        </w:rPr>
        <w:t xml:space="preserve">. </w:t>
      </w:r>
      <w:r w:rsidRPr="001E265E">
        <w:rPr>
          <w:sz w:val="28"/>
          <w:szCs w:val="28"/>
          <w:rtl/>
        </w:rPr>
        <w:br/>
      </w:r>
      <w:r w:rsidRPr="001E265E">
        <w:rPr>
          <w:rFonts w:hint="cs"/>
          <w:sz w:val="28"/>
          <w:szCs w:val="28"/>
          <w:rtl/>
        </w:rPr>
        <w:t xml:space="preserve">הוכחה: נתונה חלוקה </w:t>
      </w:r>
      <w:r w:rsidRPr="001E265E">
        <w:rPr>
          <w:sz w:val="28"/>
          <w:szCs w:val="28"/>
        </w:rPr>
        <w:t xml:space="preserve">A </w:t>
      </w:r>
      <w:r w:rsidRPr="001E265E">
        <w:rPr>
          <w:rFonts w:hint="cs"/>
          <w:sz w:val="28"/>
          <w:szCs w:val="28"/>
          <w:rtl/>
        </w:rPr>
        <w:t xml:space="preserve"> הממקסמת את סכום הערכים.</w:t>
      </w:r>
      <w:r w:rsidRPr="001E265E">
        <w:rPr>
          <w:sz w:val="28"/>
          <w:szCs w:val="28"/>
          <w:rtl/>
        </w:rPr>
        <w:br/>
      </w:r>
      <w:r w:rsidRPr="001E265E">
        <w:rPr>
          <w:rFonts w:hint="cs"/>
          <w:sz w:val="28"/>
          <w:szCs w:val="28"/>
          <w:rtl/>
        </w:rPr>
        <w:t>נניח בשלילה ש</w:t>
      </w:r>
      <w:r w:rsidR="008454E6" w:rsidRPr="001E265E">
        <w:rPr>
          <w:rFonts w:hint="cs"/>
          <w:sz w:val="28"/>
          <w:szCs w:val="28"/>
          <w:rtl/>
        </w:rPr>
        <w:t xml:space="preserve">החלוקה לא יעילה </w:t>
      </w:r>
      <w:proofErr w:type="spellStart"/>
      <w:r w:rsidR="008454E6" w:rsidRPr="001E265E">
        <w:rPr>
          <w:rFonts w:hint="cs"/>
          <w:sz w:val="28"/>
          <w:szCs w:val="28"/>
          <w:rtl/>
        </w:rPr>
        <w:t>פארטו</w:t>
      </w:r>
      <w:proofErr w:type="spellEnd"/>
      <w:r w:rsidR="008454E6" w:rsidRPr="001E265E">
        <w:rPr>
          <w:rFonts w:hint="cs"/>
          <w:sz w:val="28"/>
          <w:szCs w:val="28"/>
          <w:rtl/>
        </w:rPr>
        <w:t xml:space="preserve">, אזי שקיים לחלוקה שיפור </w:t>
      </w:r>
      <w:proofErr w:type="spellStart"/>
      <w:r w:rsidR="008454E6" w:rsidRPr="001E265E">
        <w:rPr>
          <w:rFonts w:hint="cs"/>
          <w:sz w:val="28"/>
          <w:szCs w:val="28"/>
          <w:rtl/>
        </w:rPr>
        <w:t>פארטו</w:t>
      </w:r>
      <w:proofErr w:type="spellEnd"/>
      <w:r w:rsidR="008454E6" w:rsidRPr="001E265E">
        <w:rPr>
          <w:rFonts w:hint="cs"/>
          <w:sz w:val="28"/>
          <w:szCs w:val="28"/>
          <w:rtl/>
        </w:rPr>
        <w:t xml:space="preserve">. תהי חלוקה </w:t>
      </w:r>
      <w:r w:rsidR="008454E6" w:rsidRPr="001E265E">
        <w:rPr>
          <w:sz w:val="28"/>
          <w:szCs w:val="28"/>
        </w:rPr>
        <w:t>B</w:t>
      </w:r>
      <w:r w:rsidR="008454E6" w:rsidRPr="001E265E">
        <w:rPr>
          <w:rFonts w:hint="cs"/>
          <w:sz w:val="28"/>
          <w:szCs w:val="28"/>
          <w:rtl/>
        </w:rPr>
        <w:t xml:space="preserve"> שהיא שיפור </w:t>
      </w:r>
      <w:proofErr w:type="spellStart"/>
      <w:r w:rsidR="008454E6" w:rsidRPr="001E265E">
        <w:rPr>
          <w:rFonts w:hint="cs"/>
          <w:sz w:val="28"/>
          <w:szCs w:val="28"/>
          <w:rtl/>
        </w:rPr>
        <w:t>פארטו</w:t>
      </w:r>
      <w:proofErr w:type="spellEnd"/>
      <w:r w:rsidR="008454E6" w:rsidRPr="001E265E">
        <w:rPr>
          <w:rFonts w:hint="cs"/>
          <w:sz w:val="28"/>
          <w:szCs w:val="28"/>
          <w:rtl/>
        </w:rPr>
        <w:t xml:space="preserve"> של חלוקה </w:t>
      </w:r>
      <w:r w:rsidR="008454E6" w:rsidRPr="001E265E">
        <w:rPr>
          <w:sz w:val="28"/>
          <w:szCs w:val="28"/>
        </w:rPr>
        <w:t>A</w:t>
      </w:r>
      <w:r w:rsidR="008454E6" w:rsidRPr="001E265E">
        <w:rPr>
          <w:rFonts w:hint="cs"/>
          <w:sz w:val="28"/>
          <w:szCs w:val="28"/>
          <w:rtl/>
        </w:rPr>
        <w:t xml:space="preserve"> ,אזי שלכל השחקנים בחלוקה </w:t>
      </w:r>
      <w:r w:rsidR="008454E6" w:rsidRPr="001E265E">
        <w:rPr>
          <w:sz w:val="28"/>
          <w:szCs w:val="28"/>
        </w:rPr>
        <w:t xml:space="preserve">B </w:t>
      </w:r>
      <w:r w:rsidR="008454E6" w:rsidRPr="001E265E">
        <w:rPr>
          <w:rFonts w:hint="cs"/>
          <w:sz w:val="28"/>
          <w:szCs w:val="28"/>
          <w:rtl/>
        </w:rPr>
        <w:t xml:space="preserve"> יש ערכים לפחות כמו בחלוקה </w:t>
      </w:r>
      <w:r w:rsidR="008454E6" w:rsidRPr="001E265E">
        <w:rPr>
          <w:sz w:val="28"/>
          <w:szCs w:val="28"/>
        </w:rPr>
        <w:t>A</w:t>
      </w:r>
      <w:r w:rsidR="008454E6" w:rsidRPr="001E265E">
        <w:rPr>
          <w:rFonts w:hint="cs"/>
          <w:sz w:val="28"/>
          <w:szCs w:val="28"/>
          <w:rtl/>
        </w:rPr>
        <w:t xml:space="preserve"> </w:t>
      </w:r>
      <w:r w:rsidR="008454E6" w:rsidRPr="001E265E">
        <w:rPr>
          <w:sz w:val="28"/>
          <w:szCs w:val="28"/>
          <w:rtl/>
        </w:rPr>
        <w:t>–</w:t>
      </w:r>
      <w:r w:rsidR="008454E6" w:rsidRPr="001E265E">
        <w:rPr>
          <w:rFonts w:hint="cs"/>
          <w:sz w:val="28"/>
          <w:szCs w:val="28"/>
          <w:rtl/>
        </w:rPr>
        <w:t xml:space="preserve">סתירה לכך שחלוקה </w:t>
      </w:r>
      <w:r w:rsidR="008454E6" w:rsidRPr="001E265E">
        <w:rPr>
          <w:sz w:val="28"/>
          <w:szCs w:val="28"/>
        </w:rPr>
        <w:t xml:space="preserve">A </w:t>
      </w:r>
      <w:r w:rsidR="008454E6" w:rsidRPr="001E265E">
        <w:rPr>
          <w:rFonts w:hint="cs"/>
          <w:sz w:val="28"/>
          <w:szCs w:val="28"/>
          <w:rtl/>
        </w:rPr>
        <w:t xml:space="preserve"> ממקסמת את סכום הערכים.</w:t>
      </w:r>
    </w:p>
    <w:p w:rsidR="008454E6" w:rsidRPr="001E265E" w:rsidRDefault="008454E6" w:rsidP="002116A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265E">
        <w:rPr>
          <w:rFonts w:hint="cs"/>
          <w:sz w:val="28"/>
          <w:szCs w:val="28"/>
          <w:rtl/>
        </w:rPr>
        <w:t>הוכיחו שהפתרון לבעיה הוא תמיד חלוקה ללא קינאה:</w:t>
      </w:r>
      <w:r w:rsidRPr="001E265E">
        <w:rPr>
          <w:rFonts w:hint="cs"/>
          <w:sz w:val="28"/>
          <w:szCs w:val="28"/>
          <w:rtl/>
        </w:rPr>
        <w:br/>
        <w:t xml:space="preserve">לפי ההגדרה של חלוקה ללא קנאה: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Pr="001E265E">
        <w:rPr>
          <w:sz w:val="28"/>
          <w:szCs w:val="28"/>
        </w:rPr>
        <w:t>)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E265E">
        <w:rPr>
          <w:sz w:val="28"/>
          <w:szCs w:val="28"/>
        </w:rPr>
        <w:t>)</w:t>
      </w:r>
      <w:r w:rsidRPr="001E265E">
        <w:rPr>
          <w:rFonts w:hint="cs"/>
          <w:sz w:val="28"/>
          <w:szCs w:val="28"/>
          <w:rtl/>
        </w:rPr>
        <w:t xml:space="preserve"> לכל  </w:t>
      </w:r>
      <w:r w:rsidRPr="001E265E">
        <w:rPr>
          <w:sz w:val="28"/>
          <w:szCs w:val="28"/>
        </w:rPr>
        <w:t xml:space="preserve"> ,</w:t>
      </w:r>
      <w:proofErr w:type="spellStart"/>
      <w:r w:rsidRPr="001E265E">
        <w:rPr>
          <w:rFonts w:ascii="Cambria Math" w:hAnsi="Cambria Math"/>
          <w:i/>
          <w:iCs/>
          <w:sz w:val="28"/>
          <w:szCs w:val="28"/>
        </w:rPr>
        <w:t>j,i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 w:rsidRPr="001E265E">
        <w:rPr>
          <w:sz w:val="28"/>
          <w:szCs w:val="28"/>
        </w:rPr>
        <w:t>{1,2}</w:t>
      </w:r>
      <w:r w:rsidRPr="001E265E">
        <w:rPr>
          <w:rFonts w:hint="cs"/>
          <w:sz w:val="28"/>
          <w:szCs w:val="28"/>
          <w:rtl/>
        </w:rPr>
        <w:t xml:space="preserve">וגם </w:t>
      </w:r>
      <w:proofErr w:type="spellStart"/>
      <w:r w:rsidRPr="001E265E">
        <w:rPr>
          <w:sz w:val="28"/>
          <w:szCs w:val="28"/>
        </w:rPr>
        <w:t>i</w:t>
      </w:r>
      <w:proofErr w:type="spellEnd"/>
      <m:oMath>
        <m:r>
          <w:rPr>
            <w:rFonts w:ascii="Cambria Math" w:hAnsi="Cambria Math"/>
            <w:sz w:val="28"/>
            <w:szCs w:val="28"/>
            <w:rtl/>
          </w:rPr>
          <m:t>≠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Pr="001E265E">
        <w:rPr>
          <w:rFonts w:hint="cs"/>
          <w:sz w:val="28"/>
          <w:szCs w:val="28"/>
          <w:rtl/>
        </w:rPr>
        <w:t xml:space="preserve">. היות ולפי התנאים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 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E265E">
        <w:rPr>
          <w:rFonts w:eastAsiaTheme="minorEastAsia" w:hint="cs"/>
          <w:sz w:val="28"/>
          <w:szCs w:val="28"/>
          <w:rtl/>
        </w:rPr>
        <w:t xml:space="preserve"> הרי ש</w:t>
      </w:r>
      <w:proofErr w:type="gramStart"/>
      <w:r w:rsidRPr="001E265E">
        <w:rPr>
          <w:rFonts w:eastAsiaTheme="minorEastAsia" w:hint="cs"/>
          <w:sz w:val="28"/>
          <w:szCs w:val="28"/>
          <w:rtl/>
        </w:rPr>
        <w:t xml:space="preserve">- </w:t>
      </w:r>
      <w:r w:rsidRPr="001E265E">
        <w:rPr>
          <w:rFonts w:hint="cs"/>
          <w:sz w:val="28"/>
          <w:szCs w:val="28"/>
          <w:rtl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E265E">
        <w:rPr>
          <w:sz w:val="28"/>
          <w:szCs w:val="28"/>
        </w:rPr>
        <w:t>)</w:t>
      </w:r>
      <w:r w:rsidRPr="001E265E">
        <w:rPr>
          <w:rFonts w:hint="cs"/>
          <w:sz w:val="28"/>
          <w:szCs w:val="28"/>
          <w:rtl/>
        </w:rPr>
        <w:t xml:space="preserve"> הוא לכל היותר חצי מערך העוגה(במקרה ו-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1E265E">
        <w:rPr>
          <w:rFonts w:hint="cs"/>
          <w:sz w:val="28"/>
          <w:szCs w:val="28"/>
          <w:rtl/>
        </w:rPr>
        <w:t>,</w:t>
      </w:r>
      <w:r w:rsidRPr="001E265E">
        <w:rPr>
          <w:rFonts w:hint="cs"/>
          <w:sz w:val="28"/>
          <w:szCs w:val="28"/>
          <w:rtl/>
        </w:rPr>
        <w:t xml:space="preserve">) כלומר: 0 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E265E">
        <w:rPr>
          <w:rFonts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E265E">
        <w:rPr>
          <w:sz w:val="28"/>
          <w:szCs w:val="28"/>
        </w:rPr>
        <w:t>)</w:t>
      </w:r>
      <w:r w:rsidRPr="001E265E">
        <w:rPr>
          <w:rFonts w:hint="cs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≥</m:t>
        </m:r>
      </m:oMath>
      <w:r w:rsidRPr="001E265E">
        <w:rPr>
          <w:rFonts w:hint="cs"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1E265E">
        <w:rPr>
          <w:rFonts w:hint="cs"/>
          <w:sz w:val="28"/>
          <w:szCs w:val="28"/>
          <w:rtl/>
        </w:rPr>
        <w:t xml:space="preserve"> </w:t>
      </w:r>
      <w:r w:rsidR="001E265E" w:rsidRPr="001E265E">
        <w:rPr>
          <w:rFonts w:hint="cs"/>
          <w:sz w:val="28"/>
          <w:szCs w:val="28"/>
          <w:rtl/>
        </w:rPr>
        <w:br/>
        <w:t xml:space="preserve">מה שאומר:  </w:t>
      </w:r>
      <w:r w:rsidR="001E265E" w:rsidRPr="001E265E">
        <w:rPr>
          <w:rFonts w:ascii="Arial" w:eastAsiaTheme="minorEastAsia" w:hAnsi="Arial" w:cs="Arial"/>
          <w:sz w:val="28"/>
          <w:szCs w:val="28"/>
        </w:rPr>
        <w:t>≥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1E265E" w:rsidRPr="001E265E">
        <w:rPr>
          <w:sz w:val="28"/>
          <w:szCs w:val="28"/>
        </w:rPr>
        <w:t>)</w:t>
      </w:r>
      <w:r w:rsidR="001E265E" w:rsidRPr="001E265E">
        <w:rPr>
          <w:rFonts w:hint="cs"/>
          <w:sz w:val="28"/>
          <w:szCs w:val="28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 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1E265E" w:rsidRPr="001E265E">
        <w:rPr>
          <w:rFonts w:hint="cs"/>
          <w:sz w:val="28"/>
          <w:szCs w:val="28"/>
          <w:rtl/>
        </w:rPr>
        <w:t>,</w:t>
      </w:r>
      <w:r w:rsidR="001E265E" w:rsidRPr="001E265E">
        <w:rPr>
          <w:rFonts w:hint="cs"/>
          <w:sz w:val="28"/>
          <w:szCs w:val="28"/>
          <w:rtl/>
        </w:rPr>
        <w:t xml:space="preserve"> כלומר בטוח מתקיים התנאי של חלוקה ללא קנאה כי האילוץ הגדול יותר מהתנאי </w:t>
      </w:r>
      <w:r w:rsidR="002116A0">
        <w:rPr>
          <w:rFonts w:hint="cs"/>
          <w:sz w:val="28"/>
          <w:szCs w:val="28"/>
          <w:rtl/>
        </w:rPr>
        <w:t>של חלוקה ללא קנאה, דהיינו המקרה הגרוע ביותר מצליח עובר את מבחן הקנאה ק"ו גם מקרים בהם הערך של החלק השני קטנים יותר</w:t>
      </w:r>
      <w:bookmarkStart w:id="0" w:name="_GoBack"/>
      <w:bookmarkEnd w:id="0"/>
      <w:r w:rsidR="001E265E" w:rsidRPr="001E265E">
        <w:rPr>
          <w:rFonts w:hint="cs"/>
          <w:sz w:val="28"/>
          <w:szCs w:val="28"/>
          <w:rtl/>
        </w:rPr>
        <w:t>.</w:t>
      </w:r>
    </w:p>
    <w:sectPr w:rsidR="008454E6" w:rsidRPr="001E265E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chlieli CLM">
    <w:altName w:val="Times New Roman"/>
    <w:charset w:val="00"/>
    <w:family w:val="auto"/>
    <w:pitch w:val="default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 CL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E31B3"/>
    <w:multiLevelType w:val="hybridMultilevel"/>
    <w:tmpl w:val="43E29CB2"/>
    <w:lvl w:ilvl="0" w:tplc="2DF8DC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5B"/>
    <w:rsid w:val="001B1C13"/>
    <w:rsid w:val="001E265E"/>
    <w:rsid w:val="002116A0"/>
    <w:rsid w:val="004252EC"/>
    <w:rsid w:val="006F695B"/>
    <w:rsid w:val="00806A71"/>
    <w:rsid w:val="008454E6"/>
    <w:rsid w:val="00B51239"/>
    <w:rsid w:val="00C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6A71"/>
    <w:pPr>
      <w:suppressAutoHyphens/>
      <w:autoSpaceDN w:val="0"/>
      <w:spacing w:after="0" w:line="200" w:lineRule="atLeast"/>
      <w:textAlignment w:val="baseline"/>
    </w:pPr>
    <w:rPr>
      <w:rFonts w:ascii="Nachlieli CLM" w:eastAsia="DejaVu Sans" w:hAnsi="Nachlieli CLM" w:cs="Liberation Sans"/>
      <w:color w:val="000000"/>
      <w:kern w:val="3"/>
      <w:sz w:val="36"/>
      <w:szCs w:val="24"/>
      <w:lang w:eastAsia="zh-CN"/>
    </w:rPr>
  </w:style>
  <w:style w:type="paragraph" w:styleId="a3">
    <w:name w:val="List Paragraph"/>
    <w:basedOn w:val="a"/>
    <w:uiPriority w:val="34"/>
    <w:qFormat/>
    <w:rsid w:val="00806A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A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6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6A71"/>
    <w:pPr>
      <w:suppressAutoHyphens/>
      <w:autoSpaceDN w:val="0"/>
      <w:spacing w:after="0" w:line="200" w:lineRule="atLeast"/>
      <w:textAlignment w:val="baseline"/>
    </w:pPr>
    <w:rPr>
      <w:rFonts w:ascii="Nachlieli CLM" w:eastAsia="DejaVu Sans" w:hAnsi="Nachlieli CLM" w:cs="Liberation Sans"/>
      <w:color w:val="000000"/>
      <w:kern w:val="3"/>
      <w:sz w:val="36"/>
      <w:szCs w:val="24"/>
      <w:lang w:eastAsia="zh-CN"/>
    </w:rPr>
  </w:style>
  <w:style w:type="paragraph" w:styleId="a3">
    <w:name w:val="List Paragraph"/>
    <w:basedOn w:val="a"/>
    <w:uiPriority w:val="34"/>
    <w:qFormat/>
    <w:rsid w:val="00806A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A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6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2019-11-12T14:08:00Z</cp:lastPrinted>
  <dcterms:created xsi:type="dcterms:W3CDTF">2019-11-12T14:08:00Z</dcterms:created>
  <dcterms:modified xsi:type="dcterms:W3CDTF">2019-11-12T14:10:00Z</dcterms:modified>
</cp:coreProperties>
</file>