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D" w:rsidRDefault="003B563D" w:rsidP="003B563D">
      <w:pPr>
        <w:rPr>
          <w:color w:val="000000"/>
          <w:sz w:val="28"/>
        </w:rPr>
      </w:pPr>
      <w:r w:rsidRPr="003B563D">
        <w:rPr>
          <w:b/>
          <w:color w:val="000000"/>
          <w:sz w:val="24"/>
          <w:szCs w:val="20"/>
        </w:rPr>
        <w:t xml:space="preserve">Code </w:t>
      </w:r>
      <w:r>
        <w:rPr>
          <w:b/>
          <w:color w:val="000000"/>
          <w:sz w:val="24"/>
          <w:szCs w:val="20"/>
        </w:rPr>
        <w:tab/>
      </w:r>
      <w:r>
        <w:rPr>
          <w:b/>
          <w:color w:val="000000"/>
          <w:sz w:val="24"/>
          <w:szCs w:val="20"/>
        </w:rPr>
        <w:tab/>
      </w:r>
      <w:r w:rsidRPr="003B563D">
        <w:rPr>
          <w:color w:val="000000"/>
          <w:sz w:val="24"/>
          <w:szCs w:val="20"/>
        </w:rPr>
        <w:t>SCS 2209</w:t>
      </w:r>
      <w:r>
        <w:rPr>
          <w:b/>
          <w:color w:val="000000"/>
          <w:sz w:val="24"/>
          <w:szCs w:val="20"/>
        </w:rPr>
        <w:tab/>
      </w:r>
      <w:r>
        <w:rPr>
          <w:b/>
          <w:color w:val="000000"/>
          <w:sz w:val="24"/>
          <w:szCs w:val="20"/>
        </w:rPr>
        <w:tab/>
      </w:r>
      <w:r>
        <w:rPr>
          <w:b/>
          <w:color w:val="000000"/>
          <w:sz w:val="24"/>
          <w:szCs w:val="20"/>
        </w:rPr>
        <w:tab/>
      </w:r>
      <w:r w:rsidRPr="003B563D">
        <w:rPr>
          <w:b/>
          <w:color w:val="000000"/>
          <w:sz w:val="24"/>
          <w:szCs w:val="20"/>
        </w:rPr>
        <w:t xml:space="preserve"> Course </w:t>
      </w:r>
      <w:r w:rsidRPr="003B563D">
        <w:rPr>
          <w:b/>
          <w:color w:val="000000"/>
          <w:sz w:val="24"/>
          <w:szCs w:val="20"/>
        </w:rPr>
        <w:tab/>
      </w:r>
      <w:r w:rsidRPr="003B563D">
        <w:rPr>
          <w:color w:val="000000"/>
          <w:sz w:val="24"/>
          <w:szCs w:val="20"/>
        </w:rPr>
        <w:t>Computational Modelling</w:t>
      </w:r>
      <w:r w:rsidRPr="003B563D"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</w:p>
    <w:p w:rsidR="003B563D" w:rsidRDefault="003B563D" w:rsidP="003B563D">
      <w:pPr>
        <w:rPr>
          <w:color w:val="000000"/>
          <w:sz w:val="28"/>
        </w:rPr>
      </w:pPr>
    </w:p>
    <w:p w:rsidR="003B563D" w:rsidRDefault="003B563D" w:rsidP="003B563D">
      <w:pPr>
        <w:rPr>
          <w:color w:val="000000"/>
        </w:rPr>
      </w:pPr>
      <w:r w:rsidRPr="003B563D">
        <w:rPr>
          <w:b/>
          <w:color w:val="000000"/>
        </w:rPr>
        <w:t>Lecturer</w:t>
      </w:r>
      <w:r w:rsidRPr="003B563D">
        <w:rPr>
          <w:color w:val="000000"/>
        </w:rPr>
        <w:t xml:space="preserve"> </w:t>
      </w:r>
      <w:r>
        <w:rPr>
          <w:color w:val="000000"/>
        </w:rPr>
        <w:tab/>
      </w:r>
      <w:r w:rsidR="00A9370B">
        <w:rPr>
          <w:color w:val="000000"/>
        </w:rPr>
        <w:t>T Taapatsa</w:t>
      </w:r>
      <w:r>
        <w:rPr>
          <w:color w:val="000000"/>
        </w:rPr>
        <w:tab/>
      </w:r>
      <w:r>
        <w:rPr>
          <w:color w:val="000000"/>
        </w:rPr>
        <w:tab/>
      </w:r>
      <w:r w:rsidR="008C421C">
        <w:rPr>
          <w:color w:val="000000"/>
        </w:rPr>
        <w:tab/>
      </w:r>
      <w:r w:rsidRPr="003B563D">
        <w:rPr>
          <w:b/>
          <w:color w:val="000000"/>
        </w:rPr>
        <w:t>Email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hyperlink r:id="rId5" w:history="1">
        <w:r w:rsidRPr="000311EF">
          <w:rPr>
            <w:rStyle w:val="Hyperlink"/>
          </w:rPr>
          <w:t>thomas.taapatsa@nust.ac.zw</w:t>
        </w:r>
      </w:hyperlink>
      <w:r>
        <w:rPr>
          <w:color w:val="000000"/>
        </w:rPr>
        <w:t xml:space="preserve"> </w:t>
      </w:r>
    </w:p>
    <w:p w:rsidR="003B563D" w:rsidRDefault="003B563D" w:rsidP="003B563D">
      <w:pPr>
        <w:rPr>
          <w:color w:val="000000"/>
        </w:rPr>
      </w:pPr>
    </w:p>
    <w:p w:rsidR="003B563D" w:rsidRPr="003B563D" w:rsidRDefault="003B563D" w:rsidP="003B563D">
      <w:pPr>
        <w:rPr>
          <w:color w:val="000000"/>
        </w:rPr>
      </w:pPr>
    </w:p>
    <w:p w:rsidR="003B563D" w:rsidRPr="003B563D" w:rsidRDefault="003B563D" w:rsidP="003B563D">
      <w:pPr>
        <w:rPr>
          <w:color w:val="000000"/>
        </w:rPr>
      </w:pPr>
      <w:r w:rsidRPr="003B563D">
        <w:rPr>
          <w:b/>
          <w:color w:val="000000"/>
        </w:rPr>
        <w:t>Year</w:t>
      </w:r>
      <w:r w:rsidRPr="003B563D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 w:rsidRPr="003B563D">
        <w:rPr>
          <w:color w:val="000000"/>
        </w:rPr>
        <w:t>202</w:t>
      </w:r>
      <w:r w:rsidR="00A9370B">
        <w:rPr>
          <w:color w:val="000000"/>
        </w:rPr>
        <w:t>5</w:t>
      </w:r>
    </w:p>
    <w:p w:rsidR="003B563D" w:rsidRDefault="003B563D" w:rsidP="003B563D">
      <w:pPr>
        <w:rPr>
          <w:color w:val="000000"/>
        </w:rPr>
      </w:pPr>
    </w:p>
    <w:p w:rsidR="003B563D" w:rsidRDefault="003B563D" w:rsidP="003B563D">
      <w:pPr>
        <w:rPr>
          <w:color w:val="000000"/>
        </w:rPr>
      </w:pPr>
    </w:p>
    <w:p w:rsidR="003B563D" w:rsidRPr="003B563D" w:rsidRDefault="003B563D" w:rsidP="003B563D">
      <w:pPr>
        <w:rPr>
          <w:color w:val="000000"/>
        </w:rPr>
      </w:pPr>
    </w:p>
    <w:p w:rsidR="003B563D" w:rsidRPr="00C10C7E" w:rsidRDefault="003B563D" w:rsidP="003B563D">
      <w:pPr>
        <w:spacing w:line="360" w:lineRule="auto"/>
        <w:contextualSpacing/>
        <w:jc w:val="both"/>
        <w:rPr>
          <w:b/>
          <w:color w:val="000000"/>
          <w:sz w:val="24"/>
        </w:rPr>
      </w:pPr>
      <w:r w:rsidRPr="00C10C7E">
        <w:rPr>
          <w:b/>
          <w:color w:val="000000"/>
          <w:sz w:val="24"/>
        </w:rPr>
        <w:t xml:space="preserve">Synopsis </w:t>
      </w:r>
    </w:p>
    <w:p w:rsidR="003B563D" w:rsidRPr="0037712B" w:rsidRDefault="003B563D" w:rsidP="003B563D">
      <w:p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C10C7E">
        <w:rPr>
          <w:color w:val="000000"/>
          <w:sz w:val="24"/>
        </w:rPr>
        <w:t xml:space="preserve">Introduction to computational modelling. Modelling methodologies. Modelling software tools. Data modelling, fitting curves and distribution to data. Pseudo code extraction. Stochastic and deterministic simulation. Algebraic application in modelling software </w:t>
      </w:r>
      <w:r w:rsidRPr="0037712B">
        <w:rPr>
          <w:color w:val="000000"/>
          <w:sz w:val="24"/>
          <w:szCs w:val="24"/>
        </w:rPr>
        <w:t>tools.</w:t>
      </w:r>
    </w:p>
    <w:p w:rsidR="003B563D" w:rsidRPr="0037712B" w:rsidRDefault="003B563D" w:rsidP="003B563D">
      <w:pPr>
        <w:rPr>
          <w:color w:val="000000"/>
          <w:sz w:val="24"/>
          <w:szCs w:val="24"/>
        </w:rPr>
      </w:pPr>
    </w:p>
    <w:p w:rsidR="005553F5" w:rsidRDefault="005553F5" w:rsidP="0037712B">
      <w:pPr>
        <w:spacing w:line="360" w:lineRule="auto"/>
        <w:rPr>
          <w:b/>
          <w:color w:val="000000"/>
          <w:sz w:val="24"/>
          <w:szCs w:val="24"/>
        </w:rPr>
      </w:pPr>
    </w:p>
    <w:p w:rsidR="00C10C7E" w:rsidRPr="0037712B" w:rsidRDefault="00C10C7E" w:rsidP="0037712B">
      <w:pPr>
        <w:spacing w:line="360" w:lineRule="auto"/>
        <w:rPr>
          <w:b/>
          <w:color w:val="000000"/>
          <w:sz w:val="24"/>
          <w:szCs w:val="24"/>
        </w:rPr>
      </w:pPr>
      <w:r w:rsidRPr="0037712B">
        <w:rPr>
          <w:b/>
          <w:color w:val="000000"/>
          <w:sz w:val="24"/>
          <w:szCs w:val="24"/>
        </w:rPr>
        <w:t>Course</w:t>
      </w:r>
      <w:r w:rsidR="00591F31">
        <w:rPr>
          <w:b/>
          <w:color w:val="000000"/>
          <w:sz w:val="24"/>
          <w:szCs w:val="24"/>
        </w:rPr>
        <w:t xml:space="preserve"> Aim</w:t>
      </w:r>
    </w:p>
    <w:p w:rsidR="0037712B" w:rsidRPr="0037712B" w:rsidRDefault="00591F31" w:rsidP="0037712B">
      <w:p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591F31">
        <w:rPr>
          <w:color w:val="000000"/>
          <w:sz w:val="24"/>
          <w:szCs w:val="24"/>
        </w:rPr>
        <w:t xml:space="preserve">The aim of this </w:t>
      </w:r>
      <w:r w:rsidR="0037712B" w:rsidRPr="0037712B">
        <w:rPr>
          <w:color w:val="000000"/>
          <w:sz w:val="24"/>
          <w:szCs w:val="24"/>
        </w:rPr>
        <w:t>course</w:t>
      </w:r>
      <w:r>
        <w:rPr>
          <w:color w:val="000000"/>
          <w:sz w:val="24"/>
          <w:szCs w:val="24"/>
        </w:rPr>
        <w:t xml:space="preserve"> is to</w:t>
      </w:r>
      <w:r w:rsidR="0037712B" w:rsidRPr="0037712B">
        <w:rPr>
          <w:color w:val="000000"/>
          <w:sz w:val="24"/>
          <w:szCs w:val="24"/>
        </w:rPr>
        <w:t xml:space="preserve"> equip students with the skills needed to model and simulate complex systems, communicate results effectively, and contribute to advancements in computational science</w:t>
      </w:r>
      <w:r>
        <w:rPr>
          <w:color w:val="000000"/>
          <w:sz w:val="24"/>
          <w:szCs w:val="24"/>
        </w:rPr>
        <w:t>.</w:t>
      </w:r>
    </w:p>
    <w:p w:rsidR="00591F31" w:rsidRDefault="00591F31" w:rsidP="00591F31">
      <w:pPr>
        <w:spacing w:line="360" w:lineRule="auto"/>
        <w:rPr>
          <w:b/>
          <w:color w:val="000000"/>
          <w:sz w:val="24"/>
          <w:szCs w:val="24"/>
        </w:rPr>
      </w:pPr>
    </w:p>
    <w:p w:rsidR="00591F31" w:rsidRPr="0037712B" w:rsidRDefault="00591F31" w:rsidP="00591F31">
      <w:pPr>
        <w:spacing w:line="360" w:lineRule="auto"/>
        <w:rPr>
          <w:b/>
          <w:color w:val="000000"/>
          <w:sz w:val="24"/>
          <w:szCs w:val="24"/>
        </w:rPr>
      </w:pPr>
      <w:r w:rsidRPr="0037712B">
        <w:rPr>
          <w:b/>
          <w:color w:val="000000"/>
          <w:sz w:val="24"/>
          <w:szCs w:val="24"/>
        </w:rPr>
        <w:t>Course Objectives</w:t>
      </w:r>
    </w:p>
    <w:p w:rsidR="0037712B" w:rsidRPr="0037712B" w:rsidRDefault="0037712B" w:rsidP="003B563D">
      <w:pPr>
        <w:rPr>
          <w:color w:val="000000"/>
          <w:sz w:val="24"/>
          <w:szCs w:val="24"/>
        </w:rPr>
      </w:pPr>
    </w:p>
    <w:p w:rsidR="00591F31" w:rsidRPr="002F3E60" w:rsidRDefault="00591F31" w:rsidP="00591F31">
      <w:pPr>
        <w:spacing w:line="360" w:lineRule="auto"/>
        <w:contextualSpacing/>
        <w:rPr>
          <w:sz w:val="24"/>
          <w:szCs w:val="24"/>
        </w:rPr>
      </w:pPr>
      <w:r w:rsidRPr="002F3E60">
        <w:rPr>
          <w:sz w:val="24"/>
          <w:szCs w:val="24"/>
        </w:rPr>
        <w:t>Students should be able to:</w:t>
      </w:r>
    </w:p>
    <w:p w:rsidR="005553F5" w:rsidRPr="005553F5" w:rsidRDefault="005553F5" w:rsidP="00591F31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 w:rsidRPr="005553F5">
        <w:rPr>
          <w:color w:val="000000"/>
          <w:sz w:val="24"/>
          <w:szCs w:val="24"/>
        </w:rPr>
        <w:t>understand the fundamental principles and concepts of computational modelling.</w:t>
      </w:r>
    </w:p>
    <w:p w:rsidR="005553F5" w:rsidRDefault="005553F5" w:rsidP="00591F31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 w:rsidRPr="005553F5">
        <w:rPr>
          <w:color w:val="000000"/>
          <w:sz w:val="24"/>
          <w:szCs w:val="24"/>
        </w:rPr>
        <w:t>explore various modelling methodologies used in computational modelling.</w:t>
      </w:r>
    </w:p>
    <w:p w:rsidR="00C10C7E" w:rsidRPr="0037712B" w:rsidRDefault="00C10C7E" w:rsidP="005553F5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tackle and understand complex physical problems using mathematical models and simulations.</w:t>
      </w:r>
    </w:p>
    <w:p w:rsidR="00C10C7E" w:rsidRPr="0037712B" w:rsidRDefault="00306136" w:rsidP="005553F5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work with both numerical and non-numerical algorithms to create mathematical representations of real-world systems and implement them on computers.</w:t>
      </w:r>
    </w:p>
    <w:p w:rsidR="00306136" w:rsidRPr="0037712B" w:rsidRDefault="00306136" w:rsidP="005553F5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develop technical communication skills by creating comprehensive reports and oral presentations, in which they incorporate accurate visual representations of models and their results.</w:t>
      </w:r>
    </w:p>
    <w:p w:rsidR="00306136" w:rsidRPr="0037712B" w:rsidRDefault="00306136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lastRenderedPageBreak/>
        <w:t>To understand and explore the role and importance of modelling in science and engineering.</w:t>
      </w:r>
    </w:p>
    <w:p w:rsidR="00306136" w:rsidRPr="0037712B" w:rsidRDefault="00306136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verify and validate computational models.</w:t>
      </w:r>
    </w:p>
    <w:p w:rsidR="00306136" w:rsidRPr="0037712B" w:rsidRDefault="00306136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 xml:space="preserve">To </w:t>
      </w:r>
      <w:r w:rsidR="0037712B" w:rsidRPr="0037712B">
        <w:rPr>
          <w:color w:val="000000"/>
          <w:sz w:val="24"/>
          <w:szCs w:val="24"/>
        </w:rPr>
        <w:t xml:space="preserve">understand concepts of </w:t>
      </w:r>
      <w:r w:rsidRPr="0037712B">
        <w:rPr>
          <w:color w:val="000000"/>
          <w:sz w:val="24"/>
          <w:szCs w:val="24"/>
        </w:rPr>
        <w:t>Data-Driven Modelling</w:t>
      </w:r>
      <w:r w:rsidR="0037712B" w:rsidRPr="0037712B">
        <w:rPr>
          <w:color w:val="000000"/>
          <w:sz w:val="24"/>
          <w:szCs w:val="24"/>
        </w:rPr>
        <w:t xml:space="preserve"> through integrating empirical data with mathematical models using techniques from machine learning and statistical analysis.</w:t>
      </w:r>
    </w:p>
    <w:p w:rsidR="0037712B" w:rsidRPr="0037712B" w:rsidRDefault="0037712B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explore both deterministic (precise rules) and stochastic (randomness and uncertainty) modelling approaches and their areas of application</w:t>
      </w:r>
    </w:p>
    <w:p w:rsidR="00C10C7E" w:rsidRDefault="0037712B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To gain insights into innovations like quantum computing, improved algorithms, and handling massive datasets.</w:t>
      </w:r>
    </w:p>
    <w:p w:rsidR="005553F5" w:rsidRDefault="005553F5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 w:rsidRPr="005553F5">
        <w:rPr>
          <w:color w:val="000000"/>
          <w:sz w:val="24"/>
          <w:szCs w:val="24"/>
        </w:rPr>
        <w:t>explore the application of algebraic concepts within modelling software tools to solve modelling problems effectively.</w:t>
      </w:r>
    </w:p>
    <w:p w:rsidR="005553F5" w:rsidRDefault="005553F5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 w:rsidRPr="005553F5">
        <w:rPr>
          <w:color w:val="000000"/>
          <w:sz w:val="24"/>
          <w:szCs w:val="24"/>
        </w:rPr>
        <w:t>learn techniques for extracting pseudo code from mathematical models for implementation in computational simulations.</w:t>
      </w:r>
    </w:p>
    <w:p w:rsidR="005553F5" w:rsidRDefault="005553F5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 w:rsidRPr="005553F5">
        <w:rPr>
          <w:color w:val="000000"/>
          <w:sz w:val="24"/>
          <w:szCs w:val="24"/>
        </w:rPr>
        <w:t>develop skills in data modelling, including curve fitting and distribution fitting to empirical data.</w:t>
      </w:r>
    </w:p>
    <w:p w:rsidR="005553F5" w:rsidRPr="0037712B" w:rsidRDefault="005553F5" w:rsidP="005553F5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5553F5">
        <w:rPr>
          <w:color w:val="000000"/>
          <w:sz w:val="24"/>
          <w:szCs w:val="24"/>
        </w:rPr>
        <w:t>Gain proficiency in using modelling software tools for creating and analysing models.</w:t>
      </w:r>
    </w:p>
    <w:p w:rsidR="0037712B" w:rsidRPr="0037712B" w:rsidRDefault="0037712B" w:rsidP="00C10C7E">
      <w:pPr>
        <w:rPr>
          <w:color w:val="000000"/>
          <w:sz w:val="24"/>
          <w:szCs w:val="24"/>
        </w:rPr>
      </w:pPr>
    </w:p>
    <w:p w:rsidR="005553F5" w:rsidRDefault="005553F5" w:rsidP="005553F5">
      <w:pPr>
        <w:spacing w:line="360" w:lineRule="auto"/>
        <w:contextualSpacing/>
        <w:rPr>
          <w:b/>
          <w:color w:val="000000"/>
          <w:sz w:val="24"/>
          <w:szCs w:val="24"/>
        </w:rPr>
      </w:pPr>
    </w:p>
    <w:p w:rsidR="00591F31" w:rsidRPr="00591F31" w:rsidRDefault="00591F31" w:rsidP="00591F31">
      <w:pPr>
        <w:spacing w:after="200"/>
        <w:rPr>
          <w:b/>
          <w:sz w:val="24"/>
          <w:szCs w:val="24"/>
        </w:rPr>
      </w:pPr>
      <w:r w:rsidRPr="00591F31">
        <w:rPr>
          <w:b/>
          <w:sz w:val="24"/>
          <w:szCs w:val="24"/>
        </w:rPr>
        <w:t>COURSE CONTENT</w:t>
      </w:r>
    </w:p>
    <w:p w:rsidR="003B563D" w:rsidRPr="008C1370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color w:val="000000"/>
          <w:sz w:val="24"/>
          <w:szCs w:val="24"/>
        </w:rPr>
      </w:pPr>
      <w:r w:rsidRPr="008C1370">
        <w:rPr>
          <w:b/>
          <w:color w:val="000000"/>
          <w:sz w:val="24"/>
          <w:szCs w:val="24"/>
        </w:rPr>
        <w:t xml:space="preserve">Overview of Computational Science </w:t>
      </w:r>
    </w:p>
    <w:p w:rsidR="009F1C2B" w:rsidRDefault="009F1C2B" w:rsidP="00B73EE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9F1C2B">
        <w:rPr>
          <w:color w:val="000000"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s of a model, computational modelling, Computational modelling versus Mathematical modelling, </w:t>
      </w:r>
      <w:r w:rsidRPr="009F1C2B">
        <w:rPr>
          <w:color w:val="000000"/>
          <w:sz w:val="24"/>
          <w:szCs w:val="24"/>
        </w:rPr>
        <w:t>Model Classifications</w:t>
      </w:r>
      <w:r>
        <w:rPr>
          <w:color w:val="000000"/>
          <w:sz w:val="24"/>
          <w:szCs w:val="24"/>
        </w:rPr>
        <w:t xml:space="preserve"> (</w:t>
      </w:r>
      <w:r w:rsidRPr="009F1C2B">
        <w:rPr>
          <w:color w:val="000000"/>
          <w:sz w:val="24"/>
          <w:szCs w:val="24"/>
        </w:rPr>
        <w:t>static model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continuous model</w:t>
      </w:r>
      <w:r>
        <w:rPr>
          <w:color w:val="000000"/>
          <w:sz w:val="24"/>
          <w:szCs w:val="24"/>
        </w:rPr>
        <w:t xml:space="preserve">, ), </w:t>
      </w:r>
      <w:r w:rsidRPr="009F1C2B">
        <w:rPr>
          <w:color w:val="000000"/>
          <w:sz w:val="24"/>
          <w:szCs w:val="24"/>
        </w:rPr>
        <w:t>Where models are used</w:t>
      </w:r>
      <w:r>
        <w:rPr>
          <w:color w:val="000000"/>
          <w:sz w:val="24"/>
          <w:szCs w:val="24"/>
        </w:rPr>
        <w:t>,</w:t>
      </w:r>
      <w:r w:rsidRPr="009F1C2B">
        <w:t xml:space="preserve"> </w:t>
      </w:r>
      <w:r w:rsidRPr="009F1C2B">
        <w:rPr>
          <w:color w:val="000000"/>
          <w:sz w:val="24"/>
          <w:szCs w:val="24"/>
        </w:rPr>
        <w:t>Why model</w:t>
      </w:r>
      <w:r>
        <w:rPr>
          <w:color w:val="000000"/>
          <w:sz w:val="24"/>
          <w:szCs w:val="24"/>
        </w:rPr>
        <w:t xml:space="preserve"> (</w:t>
      </w:r>
      <w:r w:rsidRPr="009F1C2B">
        <w:rPr>
          <w:color w:val="000000"/>
          <w:sz w:val="24"/>
          <w:szCs w:val="24"/>
        </w:rPr>
        <w:t>Purposes</w:t>
      </w:r>
      <w:r>
        <w:rPr>
          <w:color w:val="000000"/>
          <w:sz w:val="24"/>
          <w:szCs w:val="24"/>
        </w:rPr>
        <w:t xml:space="preserve"> of Modelling - </w:t>
      </w:r>
      <w:r w:rsidRPr="009F1C2B">
        <w:rPr>
          <w:color w:val="000000"/>
          <w:sz w:val="24"/>
          <w:szCs w:val="24"/>
        </w:rPr>
        <w:t>Prediction or forecasting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Explanation or exploration of future scenarios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Understanding theory or designs</w:t>
      </w:r>
      <w:r>
        <w:rPr>
          <w:color w:val="000000"/>
          <w:sz w:val="24"/>
          <w:szCs w:val="24"/>
        </w:rPr>
        <w:t xml:space="preserve">, </w:t>
      </w:r>
      <w:r w:rsidR="008C1370">
        <w:rPr>
          <w:color w:val="000000"/>
          <w:sz w:val="24"/>
          <w:szCs w:val="24"/>
        </w:rPr>
        <w:t>Illustration or visualis</w:t>
      </w:r>
      <w:r w:rsidRPr="009F1C2B">
        <w:rPr>
          <w:color w:val="000000"/>
          <w:sz w:val="24"/>
          <w:szCs w:val="24"/>
        </w:rPr>
        <w:t>ation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Analogy</w:t>
      </w:r>
      <w:r>
        <w:rPr>
          <w:color w:val="000000"/>
          <w:sz w:val="24"/>
          <w:szCs w:val="24"/>
        </w:rPr>
        <w:t>)</w:t>
      </w:r>
      <w:r w:rsidR="00EE6852">
        <w:rPr>
          <w:color w:val="000000"/>
          <w:sz w:val="24"/>
          <w:szCs w:val="24"/>
        </w:rPr>
        <w:t xml:space="preserve">. Noise, </w:t>
      </w:r>
      <w:r w:rsidR="00FA2345" w:rsidRPr="00FA2345">
        <w:rPr>
          <w:color w:val="000000"/>
          <w:sz w:val="24"/>
          <w:szCs w:val="24"/>
        </w:rPr>
        <w:t>Challenges in Computational Modelling</w:t>
      </w:r>
      <w:r w:rsidR="00FA2345">
        <w:rPr>
          <w:color w:val="000000"/>
          <w:sz w:val="24"/>
          <w:szCs w:val="24"/>
        </w:rPr>
        <w:t xml:space="preserve">, </w:t>
      </w:r>
      <w:r w:rsidR="00FA2345" w:rsidRPr="00FA2345">
        <w:rPr>
          <w:color w:val="000000"/>
          <w:sz w:val="24"/>
          <w:szCs w:val="24"/>
        </w:rPr>
        <w:t>Future of modelling</w:t>
      </w:r>
    </w:p>
    <w:p w:rsidR="009F1C2B" w:rsidRPr="008C1370" w:rsidRDefault="009F1C2B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color w:val="000000"/>
          <w:sz w:val="24"/>
          <w:szCs w:val="24"/>
        </w:rPr>
      </w:pPr>
      <w:r w:rsidRPr="008C1370">
        <w:rPr>
          <w:b/>
          <w:color w:val="000000"/>
          <w:sz w:val="24"/>
          <w:szCs w:val="24"/>
        </w:rPr>
        <w:t xml:space="preserve">Types </w:t>
      </w:r>
      <w:r w:rsidR="008C1370" w:rsidRPr="008C1370">
        <w:rPr>
          <w:b/>
          <w:color w:val="000000"/>
          <w:sz w:val="24"/>
          <w:szCs w:val="24"/>
        </w:rPr>
        <w:t xml:space="preserve">of Models </w:t>
      </w:r>
    </w:p>
    <w:p w:rsidR="009F1C2B" w:rsidRPr="009F1C2B" w:rsidRDefault="009F1C2B" w:rsidP="00B73EE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9F1C2B">
        <w:rPr>
          <w:color w:val="000000"/>
          <w:sz w:val="24"/>
          <w:szCs w:val="24"/>
        </w:rPr>
        <w:lastRenderedPageBreak/>
        <w:t>Non-deterministic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Static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Dynamic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Discrete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Continuous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Individual-based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Population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Logic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Automata and process algebraic models</w:t>
      </w:r>
      <w:r>
        <w:rPr>
          <w:color w:val="000000"/>
          <w:sz w:val="24"/>
          <w:szCs w:val="24"/>
        </w:rPr>
        <w:t xml:space="preserve">, </w:t>
      </w:r>
      <w:r w:rsidRPr="009F1C2B">
        <w:rPr>
          <w:color w:val="000000"/>
          <w:sz w:val="24"/>
          <w:szCs w:val="24"/>
        </w:rPr>
        <w:t>Black-box models</w:t>
      </w:r>
      <w:r>
        <w:rPr>
          <w:color w:val="000000"/>
          <w:sz w:val="24"/>
          <w:szCs w:val="24"/>
        </w:rPr>
        <w:t xml:space="preserve"> </w:t>
      </w:r>
      <w:r w:rsidR="008C421C">
        <w:rPr>
          <w:color w:val="000000"/>
          <w:sz w:val="24"/>
          <w:szCs w:val="24"/>
        </w:rPr>
        <w:t>etc.</w:t>
      </w:r>
    </w:p>
    <w:p w:rsidR="003B563D" w:rsidRPr="009F1C2B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9F1C2B">
        <w:rPr>
          <w:color w:val="000000"/>
          <w:sz w:val="24"/>
          <w:szCs w:val="24"/>
        </w:rPr>
        <w:t xml:space="preserve">Modelling Process </w:t>
      </w:r>
    </w:p>
    <w:p w:rsidR="009F1C2B" w:rsidRDefault="009F1C2B" w:rsidP="00B73EE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9F1C2B">
        <w:rPr>
          <w:color w:val="000000"/>
          <w:sz w:val="24"/>
          <w:szCs w:val="24"/>
        </w:rPr>
        <w:t>Steps of the Modelling Process</w:t>
      </w:r>
      <w:r w:rsidR="005F3B9B">
        <w:rPr>
          <w:color w:val="000000"/>
          <w:sz w:val="24"/>
          <w:szCs w:val="24"/>
        </w:rPr>
        <w:t xml:space="preserve"> such as Analyse</w:t>
      </w:r>
      <w:r>
        <w:rPr>
          <w:color w:val="000000"/>
          <w:sz w:val="24"/>
          <w:szCs w:val="24"/>
        </w:rPr>
        <w:t xml:space="preserve"> the problem, </w:t>
      </w:r>
      <w:r w:rsidR="005F3B9B">
        <w:rPr>
          <w:color w:val="000000"/>
          <w:sz w:val="24"/>
          <w:szCs w:val="24"/>
        </w:rPr>
        <w:t xml:space="preserve">Formulate a model, </w:t>
      </w:r>
      <w:proofErr w:type="gramStart"/>
      <w:r w:rsidR="005F3B9B">
        <w:rPr>
          <w:color w:val="000000"/>
          <w:sz w:val="24"/>
          <w:szCs w:val="24"/>
        </w:rPr>
        <w:t>Solve</w:t>
      </w:r>
      <w:proofErr w:type="gramEnd"/>
      <w:r w:rsidR="005F3B9B">
        <w:rPr>
          <w:color w:val="000000"/>
          <w:sz w:val="24"/>
          <w:szCs w:val="24"/>
        </w:rPr>
        <w:t xml:space="preserve"> the model, </w:t>
      </w:r>
      <w:r w:rsidR="005F3B9B" w:rsidRPr="005F3B9B">
        <w:rPr>
          <w:color w:val="000000"/>
          <w:sz w:val="24"/>
          <w:szCs w:val="24"/>
        </w:rPr>
        <w:t>Verify and</w:t>
      </w:r>
      <w:r w:rsidR="005F3B9B">
        <w:rPr>
          <w:color w:val="000000"/>
          <w:sz w:val="24"/>
          <w:szCs w:val="24"/>
        </w:rPr>
        <w:t xml:space="preserve"> </w:t>
      </w:r>
      <w:r w:rsidR="00EE6852">
        <w:rPr>
          <w:color w:val="000000"/>
          <w:sz w:val="24"/>
          <w:szCs w:val="24"/>
        </w:rPr>
        <w:t xml:space="preserve">interpret the model’s solution, </w:t>
      </w:r>
      <w:r w:rsidR="005F3B9B" w:rsidRPr="005F3B9B">
        <w:rPr>
          <w:color w:val="000000"/>
          <w:sz w:val="24"/>
          <w:szCs w:val="24"/>
        </w:rPr>
        <w:t>Rep</w:t>
      </w:r>
      <w:r w:rsidR="005F3B9B">
        <w:rPr>
          <w:color w:val="000000"/>
          <w:sz w:val="24"/>
          <w:szCs w:val="24"/>
        </w:rPr>
        <w:t xml:space="preserve">ort on the model, </w:t>
      </w:r>
      <w:r w:rsidR="005F3B9B" w:rsidRPr="005F3B9B">
        <w:rPr>
          <w:color w:val="000000"/>
          <w:sz w:val="24"/>
          <w:szCs w:val="24"/>
        </w:rPr>
        <w:t>Maintain the model.</w:t>
      </w:r>
    </w:p>
    <w:p w:rsidR="005F3B9B" w:rsidRDefault="005F3B9B" w:rsidP="00B73EEF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 </w:t>
      </w:r>
      <w:r w:rsidR="00B73EEF">
        <w:rPr>
          <w:color w:val="000000"/>
          <w:sz w:val="24"/>
          <w:szCs w:val="24"/>
        </w:rPr>
        <w:t xml:space="preserve">Validation </w:t>
      </w:r>
      <w:r>
        <w:rPr>
          <w:color w:val="000000"/>
          <w:sz w:val="24"/>
          <w:szCs w:val="24"/>
        </w:rPr>
        <w:t>and Model Verification</w:t>
      </w:r>
      <w:r w:rsidR="00B73EEF">
        <w:rPr>
          <w:color w:val="000000"/>
          <w:sz w:val="24"/>
          <w:szCs w:val="24"/>
        </w:rPr>
        <w:t xml:space="preserve">, documentation, </w:t>
      </w:r>
      <w:r w:rsidR="00B73EEF" w:rsidRPr="00B73EEF">
        <w:rPr>
          <w:color w:val="000000"/>
          <w:sz w:val="24"/>
          <w:szCs w:val="24"/>
        </w:rPr>
        <w:t>Quality assurance</w:t>
      </w:r>
      <w:r w:rsidR="00B73EEF">
        <w:rPr>
          <w:color w:val="000000"/>
          <w:sz w:val="24"/>
          <w:szCs w:val="24"/>
        </w:rPr>
        <w:t xml:space="preserve">, </w:t>
      </w:r>
      <w:r w:rsidR="00B73EEF" w:rsidRPr="00B73EEF">
        <w:rPr>
          <w:color w:val="000000"/>
          <w:sz w:val="24"/>
          <w:szCs w:val="24"/>
        </w:rPr>
        <w:t>Uncertainty</w:t>
      </w:r>
      <w:r w:rsidR="00B73EEF">
        <w:rPr>
          <w:color w:val="000000"/>
          <w:sz w:val="24"/>
          <w:szCs w:val="24"/>
        </w:rPr>
        <w:t xml:space="preserve">, </w:t>
      </w:r>
      <w:r w:rsidR="00B73EEF" w:rsidRPr="00B73EEF">
        <w:rPr>
          <w:color w:val="000000"/>
          <w:sz w:val="24"/>
          <w:szCs w:val="24"/>
        </w:rPr>
        <w:t>Communicating a model</w:t>
      </w:r>
      <w:r w:rsidR="00B73EEF">
        <w:rPr>
          <w:color w:val="000000"/>
          <w:sz w:val="24"/>
          <w:szCs w:val="24"/>
        </w:rPr>
        <w:t xml:space="preserve">, </w:t>
      </w:r>
      <w:r w:rsidR="00B73EEF" w:rsidRPr="00B73EEF">
        <w:rPr>
          <w:color w:val="000000"/>
          <w:sz w:val="24"/>
          <w:szCs w:val="24"/>
        </w:rPr>
        <w:t>Preserving a model</w:t>
      </w:r>
      <w:r w:rsidR="00B73EEF">
        <w:rPr>
          <w:color w:val="000000"/>
          <w:sz w:val="24"/>
          <w:szCs w:val="24"/>
        </w:rPr>
        <w:t xml:space="preserve">, </w:t>
      </w:r>
      <w:r w:rsidR="00B73EEF" w:rsidRPr="00B73EEF">
        <w:rPr>
          <w:color w:val="000000"/>
          <w:sz w:val="24"/>
          <w:szCs w:val="24"/>
        </w:rPr>
        <w:t>Ensemble modelling</w:t>
      </w:r>
      <w:r w:rsidR="00B73EEF">
        <w:rPr>
          <w:color w:val="000000"/>
          <w:sz w:val="24"/>
          <w:szCs w:val="24"/>
        </w:rPr>
        <w:t xml:space="preserve">, the </w:t>
      </w:r>
      <w:r w:rsidR="00B73EEF" w:rsidRPr="00B73EEF">
        <w:rPr>
          <w:color w:val="000000"/>
          <w:sz w:val="24"/>
          <w:szCs w:val="24"/>
        </w:rPr>
        <w:t>Role of data</w:t>
      </w:r>
      <w:r w:rsidR="00B73EEF">
        <w:rPr>
          <w:color w:val="000000"/>
          <w:sz w:val="24"/>
          <w:szCs w:val="24"/>
        </w:rPr>
        <w:t xml:space="preserve"> in modelling</w:t>
      </w:r>
    </w:p>
    <w:p w:rsidR="00EE6852" w:rsidRPr="00B73EEF" w:rsidRDefault="00EE6852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B73EEF">
        <w:rPr>
          <w:color w:val="000000"/>
          <w:sz w:val="24"/>
          <w:szCs w:val="24"/>
        </w:rPr>
        <w:t xml:space="preserve">Population models (Exponential growth and decay population models, population model with carrying capacity, Predator-Prey </w:t>
      </w:r>
      <w:r w:rsidR="00B73EEF" w:rsidRPr="00B73EEF">
        <w:rPr>
          <w:color w:val="000000"/>
          <w:sz w:val="24"/>
          <w:szCs w:val="24"/>
        </w:rPr>
        <w:t>Models</w:t>
      </w:r>
      <w:r w:rsidRPr="00B73EEF">
        <w:rPr>
          <w:color w:val="000000"/>
          <w:sz w:val="24"/>
          <w:szCs w:val="24"/>
        </w:rPr>
        <w:t>)</w:t>
      </w:r>
    </w:p>
    <w:p w:rsidR="00821850" w:rsidRDefault="00821850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5F3B9B">
        <w:rPr>
          <w:color w:val="000000"/>
          <w:sz w:val="24"/>
          <w:szCs w:val="24"/>
        </w:rPr>
        <w:t>Modelling using Random Numbers (Monte Carlo Modelling)</w:t>
      </w:r>
    </w:p>
    <w:p w:rsidR="00FA2345" w:rsidRPr="005F3B9B" w:rsidRDefault="00FA2345" w:rsidP="00FA2345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FA2345">
        <w:rPr>
          <w:color w:val="000000"/>
          <w:sz w:val="24"/>
          <w:szCs w:val="24"/>
        </w:rPr>
        <w:t>Definition of Monte Carlo Method</w:t>
      </w:r>
      <w:r>
        <w:rPr>
          <w:color w:val="000000"/>
          <w:sz w:val="24"/>
          <w:szCs w:val="24"/>
        </w:rPr>
        <w:t xml:space="preserve">, </w:t>
      </w:r>
      <w:r w:rsidRPr="00FA2345">
        <w:rPr>
          <w:color w:val="000000"/>
          <w:sz w:val="24"/>
          <w:szCs w:val="24"/>
        </w:rPr>
        <w:t>Importance and Applications across Different Fields</w:t>
      </w:r>
      <w:r>
        <w:rPr>
          <w:color w:val="000000"/>
          <w:sz w:val="24"/>
          <w:szCs w:val="24"/>
        </w:rPr>
        <w:t xml:space="preserve">, </w:t>
      </w:r>
      <w:r w:rsidRPr="00FA2345">
        <w:rPr>
          <w:color w:val="000000"/>
          <w:sz w:val="24"/>
          <w:szCs w:val="24"/>
        </w:rPr>
        <w:t>Importance of randomness in simulations</w:t>
      </w:r>
      <w:r>
        <w:rPr>
          <w:color w:val="000000"/>
          <w:sz w:val="24"/>
          <w:szCs w:val="24"/>
        </w:rPr>
        <w:t xml:space="preserve">, </w:t>
      </w:r>
      <w:r w:rsidRPr="00FA2345">
        <w:rPr>
          <w:color w:val="000000"/>
          <w:sz w:val="24"/>
          <w:szCs w:val="24"/>
        </w:rPr>
        <w:t>Monte Carlo Simulation Process</w:t>
      </w:r>
      <w:r>
        <w:rPr>
          <w:color w:val="000000"/>
          <w:sz w:val="24"/>
          <w:szCs w:val="24"/>
        </w:rPr>
        <w:t xml:space="preserve">, </w:t>
      </w:r>
      <w:r w:rsidRPr="00FA2345">
        <w:rPr>
          <w:color w:val="000000"/>
          <w:sz w:val="24"/>
          <w:szCs w:val="24"/>
        </w:rPr>
        <w:t>Applications of Monte Carlo Modelling</w:t>
      </w:r>
      <w:r>
        <w:rPr>
          <w:color w:val="000000"/>
          <w:sz w:val="24"/>
          <w:szCs w:val="24"/>
        </w:rPr>
        <w:t xml:space="preserve"> (</w:t>
      </w:r>
      <w:r w:rsidRPr="00FA2345">
        <w:rPr>
          <w:color w:val="000000"/>
          <w:sz w:val="24"/>
          <w:szCs w:val="24"/>
        </w:rPr>
        <w:t>Finance</w:t>
      </w:r>
      <w:r>
        <w:rPr>
          <w:color w:val="000000"/>
          <w:sz w:val="24"/>
          <w:szCs w:val="24"/>
        </w:rPr>
        <w:t xml:space="preserve">, Engineering, Science and Project Management), </w:t>
      </w:r>
      <w:r w:rsidRPr="00FA2345">
        <w:rPr>
          <w:color w:val="000000"/>
          <w:sz w:val="24"/>
          <w:szCs w:val="24"/>
        </w:rPr>
        <w:t>Advantages and Limitations</w:t>
      </w:r>
    </w:p>
    <w:p w:rsidR="003B563D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5F3B9B">
        <w:rPr>
          <w:color w:val="000000"/>
          <w:sz w:val="24"/>
          <w:szCs w:val="24"/>
        </w:rPr>
        <w:t xml:space="preserve">Software tools in Modelling </w:t>
      </w:r>
    </w:p>
    <w:p w:rsidR="00B73EEF" w:rsidRPr="005F3B9B" w:rsidRDefault="00B73EEF" w:rsidP="00B73EE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B73EEF">
        <w:rPr>
          <w:color w:val="000000"/>
          <w:sz w:val="24"/>
          <w:szCs w:val="24"/>
        </w:rPr>
        <w:t xml:space="preserve">Categories of Computational </w:t>
      </w:r>
      <w:r w:rsidR="00FA2345" w:rsidRPr="00B73EEF">
        <w:rPr>
          <w:color w:val="000000"/>
          <w:sz w:val="24"/>
          <w:szCs w:val="24"/>
        </w:rPr>
        <w:t>Modelling</w:t>
      </w:r>
      <w:r w:rsidRPr="00B73EEF">
        <w:rPr>
          <w:color w:val="000000"/>
          <w:sz w:val="24"/>
          <w:szCs w:val="24"/>
        </w:rPr>
        <w:t xml:space="preserve"> Software</w:t>
      </w:r>
      <w:r>
        <w:rPr>
          <w:color w:val="000000"/>
          <w:sz w:val="24"/>
          <w:szCs w:val="24"/>
        </w:rPr>
        <w:t>,</w:t>
      </w:r>
      <w:r w:rsidR="00FA2345" w:rsidRPr="00FA2345">
        <w:t xml:space="preserve"> </w:t>
      </w:r>
      <w:r w:rsidR="00FA2345" w:rsidRPr="00FA2345">
        <w:rPr>
          <w:color w:val="000000"/>
          <w:sz w:val="24"/>
          <w:szCs w:val="24"/>
        </w:rPr>
        <w:t>3. Key Features of Computational Modelling Tools</w:t>
      </w:r>
      <w:r w:rsidR="00FA2345">
        <w:rPr>
          <w:color w:val="000000"/>
          <w:sz w:val="24"/>
          <w:szCs w:val="24"/>
        </w:rPr>
        <w:t>, Emerging</w:t>
      </w:r>
      <w:r w:rsidRPr="00B73EEF">
        <w:rPr>
          <w:color w:val="000000"/>
          <w:sz w:val="24"/>
          <w:szCs w:val="24"/>
        </w:rPr>
        <w:t xml:space="preserve"> Trends in Computational </w:t>
      </w:r>
      <w:r w:rsidR="00FA2345" w:rsidRPr="00B73EEF">
        <w:rPr>
          <w:color w:val="000000"/>
          <w:sz w:val="24"/>
          <w:szCs w:val="24"/>
        </w:rPr>
        <w:t>Modelling</w:t>
      </w:r>
      <w:r w:rsidRPr="00B73EEF">
        <w:rPr>
          <w:color w:val="000000"/>
          <w:sz w:val="24"/>
          <w:szCs w:val="24"/>
        </w:rPr>
        <w:t xml:space="preserve"> Software</w:t>
      </w:r>
    </w:p>
    <w:p w:rsidR="003B563D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5F3B9B">
        <w:rPr>
          <w:color w:val="000000"/>
          <w:sz w:val="24"/>
          <w:szCs w:val="24"/>
        </w:rPr>
        <w:t xml:space="preserve">Data-Driven computational Modelling </w:t>
      </w:r>
    </w:p>
    <w:p w:rsidR="00FA2345" w:rsidRPr="005F3B9B" w:rsidRDefault="00FA2345" w:rsidP="00FA2345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FA2345">
        <w:rPr>
          <w:color w:val="000000"/>
          <w:sz w:val="24"/>
          <w:szCs w:val="24"/>
        </w:rPr>
        <w:t xml:space="preserve">Definition of Data-Driven </w:t>
      </w:r>
      <w:r w:rsidRPr="00FA2345">
        <w:rPr>
          <w:color w:val="000000"/>
          <w:sz w:val="24"/>
          <w:szCs w:val="24"/>
        </w:rPr>
        <w:t>Modelling</w:t>
      </w:r>
      <w:r>
        <w:rPr>
          <w:color w:val="000000"/>
          <w:sz w:val="24"/>
          <w:szCs w:val="24"/>
        </w:rPr>
        <w:t xml:space="preserve">, </w:t>
      </w:r>
      <w:r w:rsidRPr="00FA2345">
        <w:rPr>
          <w:color w:val="000000"/>
          <w:sz w:val="24"/>
          <w:szCs w:val="24"/>
        </w:rPr>
        <w:t xml:space="preserve">Importance of Data in Modern Computational </w:t>
      </w:r>
      <w:r w:rsidRPr="00FA2345">
        <w:rPr>
          <w:color w:val="000000"/>
          <w:sz w:val="24"/>
          <w:szCs w:val="24"/>
        </w:rPr>
        <w:t>Modelling</w:t>
      </w:r>
      <w:r>
        <w:rPr>
          <w:color w:val="000000"/>
          <w:sz w:val="24"/>
          <w:szCs w:val="24"/>
        </w:rPr>
        <w:t>, outliers, noise, cross validation, Goodness-of-Fit Tests</w:t>
      </w:r>
      <w:r w:rsidR="005228AE">
        <w:rPr>
          <w:color w:val="000000"/>
          <w:sz w:val="24"/>
          <w:szCs w:val="24"/>
        </w:rPr>
        <w:t xml:space="preserve"> (</w:t>
      </w:r>
      <w:r w:rsidR="005228AE" w:rsidRPr="005228AE">
        <w:rPr>
          <w:color w:val="000000"/>
          <w:sz w:val="24"/>
          <w:szCs w:val="24"/>
        </w:rPr>
        <w:t>Root Mean Square Error (RMSE)</w:t>
      </w:r>
      <w:r w:rsidR="005228AE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</w:t>
      </w:r>
      <w:r w:rsidR="005228AE">
        <w:rPr>
          <w:color w:val="000000"/>
          <w:sz w:val="24"/>
          <w:szCs w:val="24"/>
        </w:rPr>
        <w:t>Validation Metrics (</w:t>
      </w:r>
      <w:r w:rsidRPr="00FA2345">
        <w:rPr>
          <w:color w:val="000000"/>
          <w:sz w:val="24"/>
          <w:szCs w:val="24"/>
        </w:rPr>
        <w:t>accuracy, precision, recall, and F1 score</w:t>
      </w:r>
      <w:r w:rsidR="005228AE">
        <w:rPr>
          <w:color w:val="000000"/>
          <w:sz w:val="24"/>
          <w:szCs w:val="24"/>
        </w:rPr>
        <w:t>)</w:t>
      </w:r>
    </w:p>
    <w:p w:rsidR="003B563D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5F3B9B">
        <w:rPr>
          <w:color w:val="000000"/>
          <w:sz w:val="24"/>
          <w:szCs w:val="24"/>
        </w:rPr>
        <w:t xml:space="preserve">Deterministic Modelling and simulation </w:t>
      </w:r>
    </w:p>
    <w:p w:rsidR="005228AE" w:rsidRPr="005F3B9B" w:rsidRDefault="005228AE" w:rsidP="005228AE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5228AE">
        <w:rPr>
          <w:color w:val="000000"/>
          <w:sz w:val="24"/>
          <w:szCs w:val="24"/>
        </w:rPr>
        <w:t>Definition of Deterministic Models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Importance and Applications in Various Fields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Types of Deterministic Models</w:t>
      </w:r>
      <w:r>
        <w:rPr>
          <w:color w:val="000000"/>
          <w:sz w:val="24"/>
          <w:szCs w:val="24"/>
        </w:rPr>
        <w:t xml:space="preserve"> (</w:t>
      </w:r>
      <w:r w:rsidRPr="005228AE">
        <w:rPr>
          <w:color w:val="000000"/>
          <w:sz w:val="24"/>
          <w:szCs w:val="24"/>
        </w:rPr>
        <w:t>Algebraic equations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Differential equations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Linear and non-linear models</w:t>
      </w:r>
      <w:r>
        <w:rPr>
          <w:color w:val="000000"/>
          <w:sz w:val="24"/>
          <w:szCs w:val="24"/>
        </w:rPr>
        <w:t xml:space="preserve">), </w:t>
      </w:r>
      <w:r w:rsidRPr="005228AE">
        <w:rPr>
          <w:color w:val="000000"/>
          <w:sz w:val="24"/>
          <w:szCs w:val="24"/>
        </w:rPr>
        <w:t xml:space="preserve">Applications of Deterministic </w:t>
      </w:r>
      <w:r w:rsidRPr="005228AE">
        <w:rPr>
          <w:color w:val="000000"/>
          <w:sz w:val="24"/>
          <w:szCs w:val="24"/>
        </w:rPr>
        <w:lastRenderedPageBreak/>
        <w:t>Modelling</w:t>
      </w:r>
      <w:r w:rsidRPr="005228AE">
        <w:rPr>
          <w:color w:val="000000"/>
          <w:sz w:val="24"/>
          <w:szCs w:val="24"/>
        </w:rPr>
        <w:t xml:space="preserve"> and Simulation</w:t>
      </w:r>
      <w:r>
        <w:rPr>
          <w:color w:val="000000"/>
          <w:sz w:val="24"/>
          <w:szCs w:val="24"/>
        </w:rPr>
        <w:t xml:space="preserve"> (</w:t>
      </w:r>
      <w:r w:rsidRPr="005228AE">
        <w:rPr>
          <w:color w:val="000000"/>
          <w:sz w:val="24"/>
          <w:szCs w:val="24"/>
        </w:rPr>
        <w:t>Engineering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Operations Research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Environmental Science</w:t>
      </w:r>
      <w:r>
        <w:rPr>
          <w:color w:val="000000"/>
          <w:sz w:val="24"/>
          <w:szCs w:val="24"/>
        </w:rPr>
        <w:t xml:space="preserve">, and </w:t>
      </w:r>
      <w:r w:rsidRPr="005228AE">
        <w:rPr>
          <w:color w:val="000000"/>
          <w:sz w:val="24"/>
          <w:szCs w:val="24"/>
        </w:rPr>
        <w:t>Economics:</w:t>
      </w:r>
    </w:p>
    <w:p w:rsidR="003B563D" w:rsidRDefault="003B563D" w:rsidP="00B73EE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5F3B9B">
        <w:rPr>
          <w:color w:val="000000"/>
          <w:sz w:val="24"/>
          <w:szCs w:val="24"/>
        </w:rPr>
        <w:t xml:space="preserve">Stochastic Modelling and simulation </w:t>
      </w:r>
    </w:p>
    <w:p w:rsidR="005228AE" w:rsidRDefault="005228AE" w:rsidP="005228AE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5228AE">
        <w:rPr>
          <w:color w:val="000000"/>
          <w:sz w:val="24"/>
          <w:szCs w:val="24"/>
        </w:rPr>
        <w:t>Definition of Stochastic Models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 xml:space="preserve">Differences </w:t>
      </w:r>
      <w:r w:rsidRPr="005228AE">
        <w:rPr>
          <w:color w:val="000000"/>
          <w:sz w:val="24"/>
          <w:szCs w:val="24"/>
        </w:rPr>
        <w:t>between</w:t>
      </w:r>
      <w:r w:rsidRPr="005228AE">
        <w:rPr>
          <w:color w:val="000000"/>
          <w:sz w:val="24"/>
          <w:szCs w:val="24"/>
        </w:rPr>
        <w:t xml:space="preserve"> Deterministic and Stochastic Models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Importance and Applications in Various Fields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Characteristics of Stochastic Models</w:t>
      </w:r>
      <w:r>
        <w:rPr>
          <w:color w:val="000000"/>
          <w:sz w:val="24"/>
          <w:szCs w:val="24"/>
        </w:rPr>
        <w:t xml:space="preserve"> (</w:t>
      </w:r>
      <w:r w:rsidRPr="005228AE">
        <w:rPr>
          <w:color w:val="000000"/>
          <w:sz w:val="24"/>
          <w:szCs w:val="24"/>
        </w:rPr>
        <w:t>Randomness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 xml:space="preserve">Probabilistic </w:t>
      </w:r>
      <w:r w:rsidRPr="005228AE">
        <w:rPr>
          <w:color w:val="000000"/>
          <w:sz w:val="24"/>
          <w:szCs w:val="24"/>
        </w:rPr>
        <w:t>Outputs</w:t>
      </w:r>
      <w:r>
        <w:rPr>
          <w:color w:val="000000"/>
          <w:sz w:val="24"/>
          <w:szCs w:val="24"/>
        </w:rPr>
        <w:t xml:space="preserve"> and Dynamic Nature), </w:t>
      </w:r>
      <w:r w:rsidRPr="005228AE">
        <w:rPr>
          <w:color w:val="000000"/>
          <w:sz w:val="24"/>
          <w:szCs w:val="24"/>
        </w:rPr>
        <w:t>Types of Stochastic Models</w:t>
      </w:r>
      <w:r>
        <w:rPr>
          <w:color w:val="000000"/>
          <w:sz w:val="24"/>
          <w:szCs w:val="24"/>
        </w:rPr>
        <w:t xml:space="preserve"> (</w:t>
      </w:r>
      <w:r w:rsidRPr="005228AE">
        <w:rPr>
          <w:color w:val="000000"/>
          <w:sz w:val="24"/>
          <w:szCs w:val="24"/>
        </w:rPr>
        <w:t>Markov Processes</w:t>
      </w:r>
      <w:r>
        <w:rPr>
          <w:color w:val="000000"/>
          <w:sz w:val="24"/>
          <w:szCs w:val="24"/>
        </w:rPr>
        <w:t xml:space="preserve"> and Random Walks), </w:t>
      </w:r>
      <w:r w:rsidRPr="005228AE">
        <w:rPr>
          <w:color w:val="000000"/>
          <w:sz w:val="24"/>
          <w:szCs w:val="24"/>
        </w:rPr>
        <w:t xml:space="preserve">Applications of Stochastic </w:t>
      </w:r>
      <w:r w:rsidRPr="005228AE">
        <w:rPr>
          <w:color w:val="000000"/>
          <w:sz w:val="24"/>
          <w:szCs w:val="24"/>
        </w:rPr>
        <w:t>Modelling</w:t>
      </w:r>
      <w:r w:rsidRPr="005228AE">
        <w:rPr>
          <w:color w:val="000000"/>
          <w:sz w:val="24"/>
          <w:szCs w:val="24"/>
        </w:rPr>
        <w:t xml:space="preserve"> and Simulation</w:t>
      </w:r>
      <w:r>
        <w:rPr>
          <w:color w:val="000000"/>
          <w:sz w:val="24"/>
          <w:szCs w:val="24"/>
        </w:rPr>
        <w:t xml:space="preserve"> (</w:t>
      </w:r>
      <w:r w:rsidRPr="005228AE">
        <w:rPr>
          <w:color w:val="000000"/>
          <w:sz w:val="24"/>
          <w:szCs w:val="24"/>
        </w:rPr>
        <w:t>Finance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Operations Research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Insurance</w:t>
      </w:r>
      <w:r>
        <w:rPr>
          <w:color w:val="000000"/>
          <w:sz w:val="24"/>
          <w:szCs w:val="24"/>
        </w:rPr>
        <w:t xml:space="preserve"> and Healthcare), </w:t>
      </w:r>
      <w:r w:rsidRPr="005228AE">
        <w:rPr>
          <w:color w:val="000000"/>
          <w:sz w:val="24"/>
          <w:szCs w:val="24"/>
        </w:rPr>
        <w:t>Advantages and Limitations</w:t>
      </w:r>
    </w:p>
    <w:p w:rsidR="008C1370" w:rsidRDefault="008C1370" w:rsidP="008C1370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Solving</w:t>
      </w:r>
      <w:r w:rsidRPr="008C1370">
        <w:rPr>
          <w:color w:val="000000"/>
          <w:sz w:val="24"/>
          <w:szCs w:val="24"/>
        </w:rPr>
        <w:t xml:space="preserve"> optimisation problems</w:t>
      </w:r>
      <w:r>
        <w:rPr>
          <w:color w:val="000000"/>
          <w:sz w:val="24"/>
          <w:szCs w:val="24"/>
        </w:rPr>
        <w:t xml:space="preserve"> using computational models</w:t>
      </w:r>
    </w:p>
    <w:p w:rsidR="008C1370" w:rsidRDefault="008C1370" w:rsidP="008C1370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8C1370">
        <w:rPr>
          <w:color w:val="000000"/>
          <w:sz w:val="24"/>
          <w:szCs w:val="24"/>
        </w:rPr>
        <w:t>Definitio</w:t>
      </w:r>
      <w:r>
        <w:rPr>
          <w:color w:val="000000"/>
          <w:sz w:val="24"/>
          <w:szCs w:val="24"/>
        </w:rPr>
        <w:t>n of Optimis</w:t>
      </w:r>
      <w:r w:rsidRPr="008C1370">
        <w:rPr>
          <w:color w:val="000000"/>
          <w:sz w:val="24"/>
          <w:szCs w:val="24"/>
        </w:rPr>
        <w:t>ation</w:t>
      </w:r>
      <w:r>
        <w:rPr>
          <w:color w:val="000000"/>
          <w:sz w:val="24"/>
          <w:szCs w:val="24"/>
        </w:rPr>
        <w:t xml:space="preserve">. Importance of Optimisation, Linear Optimisation, </w:t>
      </w:r>
      <w:r w:rsidRPr="008C1370">
        <w:rPr>
          <w:color w:val="000000"/>
          <w:sz w:val="24"/>
          <w:szCs w:val="24"/>
        </w:rPr>
        <w:t>Applications of Computational Modelling</w:t>
      </w:r>
      <w:r>
        <w:rPr>
          <w:color w:val="000000"/>
          <w:sz w:val="24"/>
          <w:szCs w:val="24"/>
        </w:rPr>
        <w:t xml:space="preserve"> in Optimis</w:t>
      </w:r>
      <w:r w:rsidRPr="008C1370">
        <w:rPr>
          <w:color w:val="000000"/>
          <w:sz w:val="24"/>
          <w:szCs w:val="24"/>
        </w:rPr>
        <w:t>ation</w:t>
      </w:r>
    </w:p>
    <w:p w:rsidR="005228AE" w:rsidRDefault="005228AE" w:rsidP="005228AE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 w:rsidRPr="005228AE">
        <w:rPr>
          <w:color w:val="000000"/>
          <w:sz w:val="24"/>
          <w:szCs w:val="24"/>
        </w:rPr>
        <w:t xml:space="preserve">Next Generation Computational modelling </w:t>
      </w:r>
    </w:p>
    <w:p w:rsidR="00A9370B" w:rsidRPr="00A9370B" w:rsidRDefault="005228AE" w:rsidP="00A9370B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5228AE">
        <w:rPr>
          <w:color w:val="000000"/>
          <w:sz w:val="24"/>
          <w:szCs w:val="24"/>
        </w:rPr>
        <w:t>Definition</w:t>
      </w:r>
      <w:r>
        <w:rPr>
          <w:color w:val="000000"/>
          <w:sz w:val="24"/>
          <w:szCs w:val="24"/>
        </w:rPr>
        <w:t>,</w:t>
      </w:r>
      <w:r w:rsidRPr="005228AE">
        <w:rPr>
          <w:color w:val="000000"/>
          <w:sz w:val="24"/>
          <w:szCs w:val="24"/>
        </w:rPr>
        <w:t xml:space="preserve"> Overview</w:t>
      </w:r>
      <w:r w:rsidRPr="005228AE">
        <w:rPr>
          <w:color w:val="000000"/>
          <w:sz w:val="24"/>
          <w:szCs w:val="24"/>
        </w:rPr>
        <w:t xml:space="preserve"> of the Evolution of Computational </w:t>
      </w:r>
      <w:r w:rsidRPr="005228AE">
        <w:rPr>
          <w:color w:val="000000"/>
          <w:sz w:val="24"/>
          <w:szCs w:val="24"/>
        </w:rPr>
        <w:t>Modelling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Key Drivers of Next-Generation Computational Modelling</w:t>
      </w:r>
      <w:r>
        <w:rPr>
          <w:color w:val="000000"/>
          <w:sz w:val="24"/>
          <w:szCs w:val="24"/>
        </w:rPr>
        <w:t xml:space="preserve"> </w:t>
      </w:r>
      <w:r w:rsidR="00A9370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such as </w:t>
      </w:r>
      <w:r w:rsidRPr="005228AE">
        <w:rPr>
          <w:color w:val="000000"/>
          <w:sz w:val="24"/>
          <w:szCs w:val="24"/>
        </w:rPr>
        <w:t>Advancements in Computational Power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Big Data and Data Analytics</w:t>
      </w:r>
      <w:r>
        <w:rPr>
          <w:color w:val="000000"/>
          <w:sz w:val="24"/>
          <w:szCs w:val="24"/>
        </w:rPr>
        <w:t xml:space="preserve">, </w:t>
      </w:r>
      <w:r w:rsidRPr="005228AE">
        <w:rPr>
          <w:color w:val="000000"/>
          <w:sz w:val="24"/>
          <w:szCs w:val="24"/>
        </w:rPr>
        <w:t>Artificial Intelligence and Machine Learning</w:t>
      </w:r>
      <w:r w:rsidR="00A9370B">
        <w:rPr>
          <w:color w:val="000000"/>
          <w:sz w:val="24"/>
          <w:szCs w:val="24"/>
        </w:rPr>
        <w:t xml:space="preserve"> and Interdisciplinary Approaches), </w:t>
      </w:r>
      <w:r w:rsidR="00A9370B" w:rsidRPr="00A9370B">
        <w:rPr>
          <w:color w:val="000000"/>
          <w:sz w:val="24"/>
          <w:szCs w:val="24"/>
        </w:rPr>
        <w:t>Applications of Next-Generation Computational Modelling</w:t>
      </w:r>
      <w:r w:rsidR="00A9370B">
        <w:rPr>
          <w:color w:val="000000"/>
          <w:sz w:val="24"/>
          <w:szCs w:val="24"/>
        </w:rPr>
        <w:t xml:space="preserve"> (</w:t>
      </w:r>
      <w:r w:rsidR="00A9370B" w:rsidRPr="00A9370B">
        <w:rPr>
          <w:color w:val="000000"/>
          <w:sz w:val="24"/>
          <w:szCs w:val="24"/>
        </w:rPr>
        <w:t xml:space="preserve">Climate </w:t>
      </w:r>
      <w:r w:rsidR="00A9370B" w:rsidRPr="00A9370B">
        <w:rPr>
          <w:color w:val="000000"/>
          <w:sz w:val="24"/>
          <w:szCs w:val="24"/>
        </w:rPr>
        <w:t>Modelling</w:t>
      </w:r>
      <w:r w:rsidR="00A9370B">
        <w:rPr>
          <w:color w:val="000000"/>
          <w:sz w:val="24"/>
          <w:szCs w:val="24"/>
        </w:rPr>
        <w:t xml:space="preserve">, </w:t>
      </w:r>
      <w:r w:rsidR="00A9370B" w:rsidRPr="00A9370B">
        <w:rPr>
          <w:color w:val="000000"/>
          <w:sz w:val="24"/>
          <w:szCs w:val="24"/>
        </w:rPr>
        <w:t>Healthcare and Epidemiology</w:t>
      </w:r>
      <w:r w:rsidR="00A9370B">
        <w:rPr>
          <w:color w:val="000000"/>
          <w:sz w:val="24"/>
          <w:szCs w:val="24"/>
        </w:rPr>
        <w:t xml:space="preserve">, </w:t>
      </w:r>
      <w:r w:rsidR="00A9370B" w:rsidRPr="00A9370B">
        <w:rPr>
          <w:color w:val="000000"/>
          <w:sz w:val="24"/>
          <w:szCs w:val="24"/>
        </w:rPr>
        <w:t>Engineering Design</w:t>
      </w:r>
      <w:r w:rsidR="00A9370B">
        <w:rPr>
          <w:color w:val="000000"/>
          <w:sz w:val="24"/>
          <w:szCs w:val="24"/>
        </w:rPr>
        <w:t xml:space="preserve">, Smart Cities and Urban Planning), Challenges and Considerations, </w:t>
      </w:r>
      <w:r w:rsidR="00A9370B" w:rsidRPr="00A9370B">
        <w:rPr>
          <w:color w:val="000000"/>
          <w:sz w:val="24"/>
          <w:szCs w:val="24"/>
        </w:rPr>
        <w:t>Tools and Technologies for Next-Generation Computational Modelling</w:t>
      </w:r>
    </w:p>
    <w:p w:rsidR="003B563D" w:rsidRPr="005228AE" w:rsidRDefault="003B563D" w:rsidP="005228AE">
      <w:pPr>
        <w:spacing w:line="360" w:lineRule="auto"/>
        <w:jc w:val="both"/>
        <w:rPr>
          <w:color w:val="000000"/>
          <w:sz w:val="24"/>
          <w:szCs w:val="24"/>
        </w:rPr>
      </w:pPr>
    </w:p>
    <w:p w:rsidR="00591F31" w:rsidRDefault="00591F31" w:rsidP="00B73EEF">
      <w:pPr>
        <w:pStyle w:val="ListParagraph"/>
        <w:spacing w:line="360" w:lineRule="auto"/>
        <w:jc w:val="both"/>
        <w:rPr>
          <w:b/>
          <w:color w:val="000000"/>
          <w:sz w:val="24"/>
          <w:szCs w:val="24"/>
        </w:rPr>
      </w:pPr>
    </w:p>
    <w:p w:rsidR="00591F31" w:rsidRPr="00591F31" w:rsidRDefault="00591F31" w:rsidP="00591F31">
      <w:pPr>
        <w:spacing w:line="360" w:lineRule="auto"/>
        <w:rPr>
          <w:b/>
          <w:color w:val="000000"/>
          <w:sz w:val="24"/>
          <w:szCs w:val="24"/>
        </w:rPr>
      </w:pPr>
      <w:r w:rsidRPr="00591F31">
        <w:rPr>
          <w:b/>
          <w:color w:val="000000"/>
          <w:sz w:val="24"/>
          <w:szCs w:val="24"/>
        </w:rPr>
        <w:t>7.0</w:t>
      </w:r>
      <w:r w:rsidRPr="00591F31">
        <w:rPr>
          <w:b/>
          <w:color w:val="000000"/>
          <w:sz w:val="24"/>
          <w:szCs w:val="24"/>
        </w:rPr>
        <w:tab/>
        <w:t>ASSESSMENT</w:t>
      </w:r>
    </w:p>
    <w:p w:rsidR="00591F31" w:rsidRPr="00591F31" w:rsidRDefault="00591F31" w:rsidP="00591F31">
      <w:pPr>
        <w:spacing w:line="360" w:lineRule="auto"/>
        <w:jc w:val="both"/>
        <w:rPr>
          <w:color w:val="000000"/>
          <w:sz w:val="24"/>
          <w:szCs w:val="24"/>
        </w:rPr>
      </w:pPr>
      <w:r w:rsidRPr="00591F31">
        <w:rPr>
          <w:color w:val="000000"/>
          <w:sz w:val="24"/>
          <w:szCs w:val="24"/>
        </w:rPr>
        <w:t xml:space="preserve">Assessment comprises continuous assessment and examination, that is, </w:t>
      </w:r>
      <w:r>
        <w:rPr>
          <w:color w:val="000000"/>
          <w:sz w:val="24"/>
          <w:szCs w:val="24"/>
        </w:rPr>
        <w:t>one assignment, 1 group presentation and 1 group mini project</w:t>
      </w:r>
      <w:r w:rsidRPr="00591F31">
        <w:rPr>
          <w:color w:val="000000"/>
          <w:sz w:val="24"/>
          <w:szCs w:val="24"/>
        </w:rPr>
        <w:t xml:space="preserve"> and 3-hour end of semester examination.  Continuous assessment to examination ratio will be </w:t>
      </w:r>
      <w:r w:rsidR="008C421C">
        <w:rPr>
          <w:color w:val="000000"/>
          <w:sz w:val="24"/>
          <w:szCs w:val="24"/>
        </w:rPr>
        <w:t>40</w:t>
      </w:r>
      <w:r>
        <w:rPr>
          <w:color w:val="000000"/>
          <w:sz w:val="24"/>
          <w:szCs w:val="24"/>
        </w:rPr>
        <w:t>:</w:t>
      </w:r>
      <w:r w:rsidR="008C421C">
        <w:rPr>
          <w:color w:val="000000"/>
          <w:sz w:val="24"/>
          <w:szCs w:val="24"/>
        </w:rPr>
        <w:t>60</w:t>
      </w:r>
      <w:r w:rsidRPr="00591F31">
        <w:rPr>
          <w:color w:val="000000"/>
          <w:sz w:val="24"/>
          <w:szCs w:val="24"/>
        </w:rPr>
        <w:t>%.</w:t>
      </w:r>
    </w:p>
    <w:p w:rsidR="003B563D" w:rsidRPr="0037712B" w:rsidRDefault="003B563D" w:rsidP="005553F5">
      <w:pPr>
        <w:spacing w:line="360" w:lineRule="auto"/>
        <w:contextualSpacing/>
        <w:rPr>
          <w:b/>
          <w:color w:val="000000"/>
          <w:sz w:val="24"/>
          <w:szCs w:val="24"/>
        </w:rPr>
      </w:pPr>
    </w:p>
    <w:p w:rsidR="003B563D" w:rsidRPr="0037712B" w:rsidRDefault="003B563D" w:rsidP="003B563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37712B">
        <w:rPr>
          <w:b/>
          <w:color w:val="000000"/>
          <w:sz w:val="24"/>
          <w:szCs w:val="24"/>
        </w:rPr>
        <w:t xml:space="preserve">Suggested Sources </w:t>
      </w:r>
    </w:p>
    <w:p w:rsidR="003B563D" w:rsidRPr="0037712B" w:rsidRDefault="003B563D" w:rsidP="003B563D">
      <w:pPr>
        <w:spacing w:line="360" w:lineRule="auto"/>
        <w:jc w:val="both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 xml:space="preserve">● A FIRST COURSE IN DIFFERENTIAL EQUATIONS with Modelling Applications- (by Frank R. </w:t>
      </w:r>
      <w:proofErr w:type="spellStart"/>
      <w:r w:rsidRPr="0037712B">
        <w:rPr>
          <w:color w:val="000000"/>
          <w:sz w:val="24"/>
          <w:szCs w:val="24"/>
        </w:rPr>
        <w:t>Gio</w:t>
      </w:r>
      <w:proofErr w:type="spellEnd"/>
      <w:r w:rsidRPr="0037712B">
        <w:rPr>
          <w:color w:val="000000"/>
          <w:sz w:val="24"/>
          <w:szCs w:val="24"/>
        </w:rPr>
        <w:t xml:space="preserve"> </w:t>
      </w:r>
    </w:p>
    <w:p w:rsidR="003B563D" w:rsidRPr="0037712B" w:rsidRDefault="003B563D" w:rsidP="003B563D">
      <w:pPr>
        <w:spacing w:line="360" w:lineRule="auto"/>
        <w:jc w:val="both"/>
        <w:rPr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lastRenderedPageBreak/>
        <w:t xml:space="preserve">● Introduction to Computational Science: </w:t>
      </w:r>
      <w:proofErr w:type="spellStart"/>
      <w:r w:rsidRPr="0037712B">
        <w:rPr>
          <w:color w:val="000000"/>
          <w:sz w:val="24"/>
          <w:szCs w:val="24"/>
        </w:rPr>
        <w:t>Modeling</w:t>
      </w:r>
      <w:proofErr w:type="spellEnd"/>
      <w:r w:rsidRPr="0037712B">
        <w:rPr>
          <w:color w:val="000000"/>
          <w:sz w:val="24"/>
          <w:szCs w:val="24"/>
        </w:rPr>
        <w:t xml:space="preserve"> and Simulation for the Sciences (Second Edition) Angela B. </w:t>
      </w:r>
      <w:proofErr w:type="spellStart"/>
      <w:r w:rsidRPr="0037712B">
        <w:rPr>
          <w:color w:val="000000"/>
          <w:sz w:val="24"/>
          <w:szCs w:val="24"/>
        </w:rPr>
        <w:t>Shiflet</w:t>
      </w:r>
      <w:proofErr w:type="spellEnd"/>
      <w:r w:rsidRPr="0037712B">
        <w:rPr>
          <w:color w:val="000000"/>
          <w:sz w:val="24"/>
          <w:szCs w:val="24"/>
        </w:rPr>
        <w:t xml:space="preserve"> and George W. </w:t>
      </w:r>
      <w:proofErr w:type="spellStart"/>
      <w:r w:rsidRPr="0037712B">
        <w:rPr>
          <w:color w:val="000000"/>
          <w:sz w:val="24"/>
          <w:szCs w:val="24"/>
        </w:rPr>
        <w:t>Shiflet</w:t>
      </w:r>
      <w:proofErr w:type="spellEnd"/>
      <w:r w:rsidRPr="0037712B">
        <w:rPr>
          <w:color w:val="000000"/>
          <w:sz w:val="24"/>
          <w:szCs w:val="24"/>
        </w:rPr>
        <w:t xml:space="preserve"> Wofford College © 2014 by Princeton University Press </w:t>
      </w:r>
    </w:p>
    <w:p w:rsidR="003B563D" w:rsidRPr="0037712B" w:rsidRDefault="003B563D" w:rsidP="003B563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37712B">
        <w:rPr>
          <w:color w:val="000000"/>
          <w:sz w:val="24"/>
          <w:szCs w:val="24"/>
        </w:rPr>
        <w:t>● Under</w:t>
      </w:r>
      <w:bookmarkStart w:id="0" w:name="_GoBack"/>
      <w:bookmarkEnd w:id="0"/>
      <w:r w:rsidRPr="0037712B">
        <w:rPr>
          <w:color w:val="000000"/>
          <w:sz w:val="24"/>
          <w:szCs w:val="24"/>
        </w:rPr>
        <w:t xml:space="preserve">standing Molecular Simulation (Second Edition): From Algorithms to Applications Author(s): </w:t>
      </w:r>
      <w:proofErr w:type="spellStart"/>
      <w:r w:rsidRPr="0037712B">
        <w:rPr>
          <w:color w:val="000000"/>
          <w:sz w:val="24"/>
          <w:szCs w:val="24"/>
        </w:rPr>
        <w:t>Daan</w:t>
      </w:r>
      <w:proofErr w:type="spellEnd"/>
      <w:r w:rsidRPr="0037712B">
        <w:rPr>
          <w:color w:val="000000"/>
          <w:sz w:val="24"/>
          <w:szCs w:val="24"/>
        </w:rPr>
        <w:t xml:space="preserve"> </w:t>
      </w:r>
      <w:proofErr w:type="spellStart"/>
      <w:r w:rsidRPr="0037712B">
        <w:rPr>
          <w:color w:val="000000"/>
          <w:sz w:val="24"/>
          <w:szCs w:val="24"/>
        </w:rPr>
        <w:t>Frenkel</w:t>
      </w:r>
      <w:proofErr w:type="spellEnd"/>
      <w:r w:rsidRPr="0037712B">
        <w:rPr>
          <w:color w:val="000000"/>
          <w:sz w:val="24"/>
          <w:szCs w:val="24"/>
        </w:rPr>
        <w:t xml:space="preserve"> and </w:t>
      </w:r>
      <w:proofErr w:type="spellStart"/>
      <w:r w:rsidRPr="0037712B">
        <w:rPr>
          <w:color w:val="000000"/>
          <w:sz w:val="24"/>
          <w:szCs w:val="24"/>
        </w:rPr>
        <w:t>Berend</w:t>
      </w:r>
      <w:proofErr w:type="spellEnd"/>
      <w:r w:rsidRPr="0037712B">
        <w:rPr>
          <w:color w:val="000000"/>
          <w:sz w:val="24"/>
          <w:szCs w:val="24"/>
        </w:rPr>
        <w:t xml:space="preserve"> Smit</w:t>
      </w:r>
      <w:r w:rsidRPr="0037712B">
        <w:rPr>
          <w:b/>
          <w:color w:val="000000"/>
          <w:sz w:val="24"/>
          <w:szCs w:val="24"/>
        </w:rPr>
        <w:t xml:space="preserve"> </w:t>
      </w:r>
    </w:p>
    <w:sectPr w:rsidR="003B563D" w:rsidRPr="0037712B">
      <w:pgSz w:w="11920" w:h="16840"/>
      <w:pgMar w:top="1416" w:right="1355" w:bottom="2753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7D5D"/>
    <w:multiLevelType w:val="hybridMultilevel"/>
    <w:tmpl w:val="59E2C8E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C6FEB"/>
    <w:multiLevelType w:val="hybridMultilevel"/>
    <w:tmpl w:val="C06EB5C4"/>
    <w:lvl w:ilvl="0" w:tplc="CA86303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B338B"/>
    <w:multiLevelType w:val="hybridMultilevel"/>
    <w:tmpl w:val="18AE1958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E2F"/>
    <w:multiLevelType w:val="multilevel"/>
    <w:tmpl w:val="1A9C126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A92678C"/>
    <w:multiLevelType w:val="hybridMultilevel"/>
    <w:tmpl w:val="724E78EA"/>
    <w:lvl w:ilvl="0" w:tplc="9EAE061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080FD8"/>
    <w:multiLevelType w:val="hybridMultilevel"/>
    <w:tmpl w:val="4DD202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CA"/>
    <w:rsid w:val="00306136"/>
    <w:rsid w:val="0037712B"/>
    <w:rsid w:val="003B563D"/>
    <w:rsid w:val="005228AE"/>
    <w:rsid w:val="005553F5"/>
    <w:rsid w:val="0059153B"/>
    <w:rsid w:val="00591F31"/>
    <w:rsid w:val="005F3B9B"/>
    <w:rsid w:val="00821850"/>
    <w:rsid w:val="008C1370"/>
    <w:rsid w:val="008C421C"/>
    <w:rsid w:val="009F1C2B"/>
    <w:rsid w:val="00A9370B"/>
    <w:rsid w:val="00B73EEF"/>
    <w:rsid w:val="00BB7EE1"/>
    <w:rsid w:val="00C10C7E"/>
    <w:rsid w:val="00D014CA"/>
    <w:rsid w:val="00DA6CC9"/>
    <w:rsid w:val="00EE6852"/>
    <w:rsid w:val="00FA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55DE0-EF96-4D06-8A6B-E340E7F9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ZW" w:eastAsia="en-Z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56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.taapatsa@nust.ac.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Taapatsa</dc:creator>
  <cp:lastModifiedBy>Nust Test</cp:lastModifiedBy>
  <cp:revision>5</cp:revision>
  <dcterms:created xsi:type="dcterms:W3CDTF">2025-04-02T14:42:00Z</dcterms:created>
  <dcterms:modified xsi:type="dcterms:W3CDTF">2025-04-02T15:35:00Z</dcterms:modified>
</cp:coreProperties>
</file>