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-1697300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de-AT" w:eastAsia="en-US"/>
        </w:rPr>
      </w:sdtEndPr>
      <w:sdtContent>
        <w:p w:rsidR="00372788" w:rsidRDefault="0037278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372788" w:rsidRDefault="00372788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72788" w:rsidRDefault="00372788">
      <w:r>
        <w:br w:type="page"/>
      </w:r>
    </w:p>
    <w:p w:rsidR="00F21BD9" w:rsidRDefault="00D4494F" w:rsidP="00125F5F">
      <w:pPr>
        <w:pStyle w:val="berschrift1"/>
        <w:numPr>
          <w:ilvl w:val="0"/>
          <w:numId w:val="1"/>
        </w:numPr>
      </w:pPr>
      <w:proofErr w:type="spellStart"/>
      <w:r>
        <w:lastRenderedPageBreak/>
        <w:t>Hammingfolge</w:t>
      </w:r>
      <w:proofErr w:type="spellEnd"/>
    </w:p>
    <w:p w:rsidR="00D4494F" w:rsidRDefault="00D4494F"/>
    <w:p w:rsidR="00D4494F" w:rsidRDefault="00D4494F"/>
    <w:p w:rsidR="00D4494F" w:rsidRDefault="00D4494F" w:rsidP="00125F5F">
      <w:pPr>
        <w:pStyle w:val="berschrift2"/>
        <w:numPr>
          <w:ilvl w:val="1"/>
          <w:numId w:val="1"/>
        </w:numPr>
      </w:pPr>
      <w:r>
        <w:t>Lösungsidee</w:t>
      </w:r>
    </w:p>
    <w:p w:rsidR="00D821D8" w:rsidRDefault="00611EFE" w:rsidP="00296705">
      <w:pPr>
        <w:ind w:left="1080"/>
        <w:jc w:val="both"/>
      </w:pPr>
      <w:r w:rsidRPr="00611EFE">
        <w:t xml:space="preserve">Das Programm </w:t>
      </w:r>
      <w:proofErr w:type="spellStart"/>
      <w:r w:rsidRPr="00611EFE">
        <w:t>hamming_sequence</w:t>
      </w:r>
      <w:proofErr w:type="spellEnd"/>
      <w:r w:rsidRPr="00611EFE">
        <w:t xml:space="preserve"> bekommt als Übergabep</w:t>
      </w:r>
      <w:r>
        <w:t xml:space="preserve">arameter eine Zahl Z. Diese Zahl gibt jene Stelle an bis zu der die </w:t>
      </w:r>
      <w:proofErr w:type="spellStart"/>
      <w:r>
        <w:t>Hammingfolge</w:t>
      </w:r>
      <w:proofErr w:type="spellEnd"/>
      <w:r>
        <w:t xml:space="preserve"> berechnet werden soll.</w:t>
      </w:r>
      <w:r w:rsidR="001D78D4">
        <w:t xml:space="preserve"> </w:t>
      </w:r>
      <w:r w:rsidR="003114F7">
        <w:t>Sollte der Benutzer keine Grenze beim Programmstart mitgeben, so wird eine Fehlermeldung ausgegeben.</w:t>
      </w:r>
      <w:r w:rsidR="00445C11">
        <w:t xml:space="preserve"> </w:t>
      </w:r>
    </w:p>
    <w:p w:rsidR="00D821D8" w:rsidRDefault="00D821D8" w:rsidP="00296705">
      <w:pPr>
        <w:ind w:left="1080"/>
        <w:jc w:val="both"/>
      </w:pPr>
    </w:p>
    <w:p w:rsidR="00E74555" w:rsidRDefault="00D821D8" w:rsidP="00296705">
      <w:pPr>
        <w:ind w:left="1080"/>
        <w:jc w:val="both"/>
      </w:pPr>
      <w:r>
        <w:t xml:space="preserve">Der eigentliche Algorithmus besteht grundsätzlich aus einer Zählschleife, die bis zur eingegebenen Maximalgrenze alle Zahlen durchgeht. </w:t>
      </w:r>
      <w:r w:rsidR="00A82AFB">
        <w:t>Zu jeder Zahl wird mit einer Funktion („</w:t>
      </w:r>
      <w:proofErr w:type="spellStart"/>
      <w:r w:rsidR="00A82AFB">
        <w:t>haming</w:t>
      </w:r>
      <w:proofErr w:type="spellEnd"/>
      <w:r w:rsidR="00A82AFB">
        <w:t xml:space="preserve">()“) ermittelt ob es sich um eine Zahl der Folge handelt oder nicht. Ist sie Teil der Folge, so wird sie direkt in der Konsole ausgegeben. </w:t>
      </w:r>
      <w:r w:rsidR="00E74555">
        <w:t>Der Funktion „</w:t>
      </w:r>
      <w:proofErr w:type="spellStart"/>
      <w:r w:rsidR="00E74555">
        <w:t>haming</w:t>
      </w:r>
      <w:proofErr w:type="spellEnd"/>
      <w:r w:rsidR="00E74555">
        <w:t xml:space="preserve">“ wird immer eine Zahl übergeben. In der Funktion wird geprüft, ob sie durch 5, 3 und 2 ohne Rest teilbar ist solange bis sie 1 ist. Sollte dies der Fall sein, so ist die Zahl Teil der Folge und die Funktion liefert True zurück. </w:t>
      </w:r>
    </w:p>
    <w:p w:rsidR="00CE415D" w:rsidRPr="00611EFE" w:rsidRDefault="00CE415D" w:rsidP="00E74555">
      <w:pPr>
        <w:ind w:left="1080"/>
      </w:pPr>
    </w:p>
    <w:p w:rsidR="00D4494F" w:rsidRDefault="00D4494F" w:rsidP="00125F5F">
      <w:pPr>
        <w:pStyle w:val="berschrift2"/>
        <w:numPr>
          <w:ilvl w:val="1"/>
          <w:numId w:val="1"/>
        </w:numPr>
      </w:pPr>
      <w:r>
        <w:t>Code</w:t>
      </w:r>
    </w:p>
    <w:p w:rsidR="00D4494F" w:rsidRDefault="00D4494F" w:rsidP="008319BA">
      <w:pPr>
        <w:ind w:left="1080"/>
      </w:pP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8319BA" w:rsidTr="008319BA">
        <w:tc>
          <w:tcPr>
            <w:tcW w:w="9062" w:type="dxa"/>
          </w:tcPr>
          <w:p w:rsidR="008319BA" w:rsidRDefault="008319BA" w:rsidP="008319BA"/>
        </w:tc>
      </w:tr>
      <w:tr w:rsidR="008319BA" w:rsidTr="008319BA">
        <w:tc>
          <w:tcPr>
            <w:tcW w:w="9062" w:type="dxa"/>
          </w:tcPr>
          <w:p w:rsidR="008319BA" w:rsidRDefault="008319BA" w:rsidP="008319BA"/>
        </w:tc>
      </w:tr>
    </w:tbl>
    <w:p w:rsidR="008319BA" w:rsidRDefault="008319BA" w:rsidP="008319BA">
      <w:pPr>
        <w:ind w:left="1080"/>
      </w:pPr>
    </w:p>
    <w:p w:rsidR="008319BA" w:rsidRDefault="008319BA" w:rsidP="008319BA">
      <w:pPr>
        <w:ind w:left="1080"/>
      </w:pPr>
    </w:p>
    <w:p w:rsidR="00D4494F" w:rsidRDefault="00D4494F" w:rsidP="00125F5F">
      <w:pPr>
        <w:pStyle w:val="berschrift2"/>
        <w:numPr>
          <w:ilvl w:val="1"/>
          <w:numId w:val="1"/>
        </w:numPr>
      </w:pPr>
      <w:r>
        <w:t>Testfälle</w:t>
      </w:r>
    </w:p>
    <w:p w:rsidR="00D4494F" w:rsidRDefault="00D4494F"/>
    <w:p w:rsidR="00D4494F" w:rsidRDefault="00D4494F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3551A9" w:rsidRDefault="003551A9"/>
    <w:p w:rsidR="00D4494F" w:rsidRDefault="00D4494F" w:rsidP="00125F5F">
      <w:pPr>
        <w:pStyle w:val="berschrift1"/>
        <w:numPr>
          <w:ilvl w:val="0"/>
          <w:numId w:val="1"/>
        </w:numPr>
      </w:pPr>
      <w:r>
        <w:t>i-t größtes Element</w:t>
      </w:r>
    </w:p>
    <w:p w:rsidR="00D4494F" w:rsidRDefault="00D4494F"/>
    <w:p w:rsidR="00D4494F" w:rsidRDefault="00D4494F" w:rsidP="00125F5F">
      <w:pPr>
        <w:pStyle w:val="berschrift2"/>
        <w:numPr>
          <w:ilvl w:val="1"/>
          <w:numId w:val="1"/>
        </w:numPr>
      </w:pPr>
      <w:r>
        <w:lastRenderedPageBreak/>
        <w:t>Lösungsidee</w:t>
      </w:r>
    </w:p>
    <w:p w:rsidR="007651AE" w:rsidRDefault="000C1A5F" w:rsidP="000C1A5F">
      <w:pPr>
        <w:ind w:left="1080"/>
      </w:pPr>
      <w:r>
        <w:t xml:space="preserve">Für </w:t>
      </w:r>
      <w:r w:rsidR="00CE20AC">
        <w:t>Testzwecke</w:t>
      </w:r>
      <w:r>
        <w:t xml:space="preserve"> wird eine Feld fixer </w:t>
      </w:r>
      <w:r w:rsidR="00FB264D">
        <w:t>Größe</w:t>
      </w:r>
      <w:r>
        <w:t xml:space="preserve"> mit der Funktion </w:t>
      </w:r>
      <w:proofErr w:type="spellStart"/>
      <w:r>
        <w:t>rand</w:t>
      </w:r>
      <w:proofErr w:type="spellEnd"/>
      <w:r>
        <w:t>() befüllt.</w:t>
      </w:r>
      <w:r w:rsidR="00FB264D">
        <w:t xml:space="preserve"> </w:t>
      </w:r>
      <w:r w:rsidR="00305888">
        <w:t xml:space="preserve">Im Anschluss werden die folgenden Funktionen darauf angewandt: </w:t>
      </w:r>
    </w:p>
    <w:p w:rsidR="00055676" w:rsidRDefault="00055676" w:rsidP="007651AE">
      <w:pPr>
        <w:ind w:left="360"/>
      </w:pPr>
    </w:p>
    <w:p w:rsidR="007651AE" w:rsidRDefault="007651AE" w:rsidP="007651AE">
      <w:pPr>
        <w:pStyle w:val="berschrift3"/>
        <w:numPr>
          <w:ilvl w:val="2"/>
          <w:numId w:val="1"/>
        </w:numPr>
      </w:pPr>
      <w:r>
        <w:t xml:space="preserve">Lösungsidee </w:t>
      </w:r>
      <w:proofErr w:type="spellStart"/>
      <w:r w:rsidR="00055676">
        <w:t>second_largest</w:t>
      </w:r>
      <w:proofErr w:type="spellEnd"/>
    </w:p>
    <w:p w:rsidR="007651AE" w:rsidRDefault="0078635B" w:rsidP="00E11532">
      <w:pPr>
        <w:ind w:left="1080"/>
        <w:jc w:val="both"/>
      </w:pPr>
      <w:r>
        <w:t xml:space="preserve">Um das zweitgrößte Element aus einem unsortierten Feld herauszufinden wird lediglich eine Zählschleife benötig, die das gesamte Feld einmal durchwandert. Zwei Variablen mit </w:t>
      </w:r>
      <w:proofErr w:type="spellStart"/>
      <w:r>
        <w:t>first_largest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second_largest</w:t>
      </w:r>
      <w:proofErr w:type="spellEnd"/>
      <w:r>
        <w:t xml:space="preserve"> werden mit dem kleinsten Integer Value </w:t>
      </w:r>
      <w:r w:rsidR="00967762">
        <w:t>initialisiert</w:t>
      </w:r>
      <w:r>
        <w:t xml:space="preserve">. </w:t>
      </w:r>
      <w:r w:rsidR="00AC330F">
        <w:t xml:space="preserve">Wenn In der Schleife dann ein Wert des Arrays betrachtet wird der größer als </w:t>
      </w:r>
      <w:proofErr w:type="spellStart"/>
      <w:r w:rsidR="00AC330F">
        <w:t>first_largest</w:t>
      </w:r>
      <w:proofErr w:type="spellEnd"/>
      <w:r w:rsidR="00AC330F">
        <w:t xml:space="preserve"> ist, so wird der Wert von </w:t>
      </w:r>
      <w:proofErr w:type="spellStart"/>
      <w:r w:rsidR="00AC330F">
        <w:t>first_largest</w:t>
      </w:r>
      <w:proofErr w:type="spellEnd"/>
      <w:r w:rsidR="00AC330F">
        <w:t xml:space="preserve"> der Variable </w:t>
      </w:r>
      <w:proofErr w:type="spellStart"/>
      <w:r w:rsidR="00AC330F">
        <w:t>second_largest</w:t>
      </w:r>
      <w:proofErr w:type="spellEnd"/>
      <w:r w:rsidR="00AC330F">
        <w:t xml:space="preserve"> zugewiesen und </w:t>
      </w:r>
      <w:proofErr w:type="spellStart"/>
      <w:r w:rsidR="00AC330F">
        <w:t>first_largest</w:t>
      </w:r>
      <w:proofErr w:type="spellEnd"/>
      <w:r w:rsidR="00AC330F">
        <w:t xml:space="preserve"> bekommt den neuen Wert vom aktuellen Feldelement zugewiesen</w:t>
      </w:r>
      <w:r w:rsidR="0027720B">
        <w:t>.</w:t>
      </w:r>
      <w:r w:rsidR="00E11532">
        <w:t xml:space="preserve"> Ist das Feld fertig durchlaufen, so kann einfach die Variable </w:t>
      </w:r>
      <w:proofErr w:type="spellStart"/>
      <w:r w:rsidR="00E11532">
        <w:t>second_largest</w:t>
      </w:r>
      <w:proofErr w:type="spellEnd"/>
      <w:r w:rsidR="00E11532">
        <w:t xml:space="preserve"> auf der Konsole ausgegeben werden.</w:t>
      </w:r>
    </w:p>
    <w:p w:rsidR="00F02752" w:rsidRDefault="00F02752" w:rsidP="00E11532">
      <w:pPr>
        <w:ind w:left="1080"/>
        <w:jc w:val="both"/>
      </w:pPr>
    </w:p>
    <w:p w:rsidR="007651AE" w:rsidRDefault="007651AE" w:rsidP="007651AE">
      <w:pPr>
        <w:pStyle w:val="berschrift3"/>
        <w:numPr>
          <w:ilvl w:val="2"/>
          <w:numId w:val="1"/>
        </w:numPr>
      </w:pPr>
      <w:r>
        <w:t xml:space="preserve">Lösungsidee </w:t>
      </w:r>
      <w:r w:rsidR="00055676">
        <w:t>ith_largest_1</w:t>
      </w:r>
    </w:p>
    <w:p w:rsidR="007651AE" w:rsidRDefault="00DC15D3" w:rsidP="00432478">
      <w:pPr>
        <w:ind w:left="1080"/>
        <w:jc w:val="both"/>
      </w:pPr>
      <w:r>
        <w:t xml:space="preserve">Für das Ausgeben des </w:t>
      </w:r>
      <w:proofErr w:type="spellStart"/>
      <w:r>
        <w:t>ith</w:t>
      </w:r>
      <w:proofErr w:type="spellEnd"/>
      <w:r>
        <w:t xml:space="preserve">-größten Elements eines unsortierten Feldes, ist es möglich zunächst das Feld absteigend zu sortieren und anschließend einfach das Element mit dem </w:t>
      </w:r>
      <w:r w:rsidR="008C19CE">
        <w:t>I</w:t>
      </w:r>
      <w:r>
        <w:t>ndex i</w:t>
      </w:r>
      <w:r w:rsidR="00980817">
        <w:t>-1</w:t>
      </w:r>
      <w:r>
        <w:t xml:space="preserve"> auszugeben</w:t>
      </w:r>
      <w:r w:rsidR="00980817">
        <w:t>.</w:t>
      </w:r>
      <w:r w:rsidR="007233F4">
        <w:t xml:space="preserve"> Um das Feld zu sortieren wurde (wie in der Angabe gefordert) der </w:t>
      </w:r>
      <w:proofErr w:type="spellStart"/>
      <w:r w:rsidR="007233F4">
        <w:t>Merge-Sort</w:t>
      </w:r>
      <w:proofErr w:type="spellEnd"/>
      <w:r w:rsidR="007233F4">
        <w:t xml:space="preserve"> aus Beispiel 3 verwendet. </w:t>
      </w:r>
      <w:r w:rsidR="009D7DCD">
        <w:t xml:space="preserve">Jedoch wurde statt aufwärts, abwärts sortiert. </w:t>
      </w:r>
      <w:r w:rsidR="00D921C9">
        <w:t xml:space="preserve">Dies wurde durch den Tausch des größer kleiner Operators </w:t>
      </w:r>
      <w:proofErr w:type="spellStart"/>
      <w:r w:rsidR="00D921C9">
        <w:t>erziehlt</w:t>
      </w:r>
      <w:proofErr w:type="spellEnd"/>
      <w:r w:rsidR="00D921C9">
        <w:t>;)</w:t>
      </w:r>
      <w:r w:rsidR="007233F4">
        <w:t xml:space="preserve"> </w:t>
      </w:r>
    </w:p>
    <w:p w:rsidR="00C45E99" w:rsidRDefault="00C45E99" w:rsidP="00432478">
      <w:pPr>
        <w:ind w:left="1080"/>
        <w:jc w:val="both"/>
      </w:pPr>
    </w:p>
    <w:p w:rsidR="007651AE" w:rsidRDefault="007651AE" w:rsidP="007651AE">
      <w:pPr>
        <w:pStyle w:val="berschrift3"/>
        <w:numPr>
          <w:ilvl w:val="2"/>
          <w:numId w:val="1"/>
        </w:numPr>
      </w:pPr>
      <w:r>
        <w:t xml:space="preserve">Lösungsidee </w:t>
      </w:r>
      <w:r w:rsidR="00055676">
        <w:t>ith_largest_2</w:t>
      </w:r>
    </w:p>
    <w:p w:rsidR="00B36F85" w:rsidRPr="00B36F85" w:rsidRDefault="00014481" w:rsidP="0007287E">
      <w:pPr>
        <w:ind w:left="1080"/>
        <w:jc w:val="both"/>
      </w:pPr>
      <w:r>
        <w:t xml:space="preserve">Um das </w:t>
      </w:r>
      <w:proofErr w:type="spellStart"/>
      <w:r>
        <w:t>ith</w:t>
      </w:r>
      <w:proofErr w:type="spellEnd"/>
      <w:r>
        <w:t xml:space="preserve">-Größte Element mit Hilfe der </w:t>
      </w:r>
      <w:proofErr w:type="spellStart"/>
      <w:r>
        <w:t>Quicksort</w:t>
      </w:r>
      <w:proofErr w:type="spellEnd"/>
      <w:r>
        <w:t>-Herangehensweise</w:t>
      </w:r>
      <w:r w:rsidR="00356C94">
        <w:t xml:space="preserve"> zu finden, ist es notwendig das Verfahren des Pivot Elements und anschließendem Teilen des Feldes anzuwenden, bis das Pivot-Element gleich dem zu suchenden Element ist. </w:t>
      </w:r>
      <w:r w:rsidR="0007287E">
        <w:t xml:space="preserve"> </w:t>
      </w:r>
      <w:r>
        <w:t xml:space="preserve">  </w:t>
      </w:r>
    </w:p>
    <w:p w:rsidR="00D4494F" w:rsidRDefault="00D4494F">
      <w:bookmarkStart w:id="0" w:name="_GoBack"/>
      <w:bookmarkEnd w:id="0"/>
    </w:p>
    <w:p w:rsidR="00D4494F" w:rsidRDefault="00D4494F" w:rsidP="00125F5F">
      <w:pPr>
        <w:pStyle w:val="berschrift2"/>
        <w:numPr>
          <w:ilvl w:val="1"/>
          <w:numId w:val="1"/>
        </w:numPr>
      </w:pPr>
      <w:r>
        <w:t>Code</w:t>
      </w:r>
    </w:p>
    <w:p w:rsidR="006F4271" w:rsidRPr="006F4271" w:rsidRDefault="006F4271" w:rsidP="006F4271"/>
    <w:p w:rsidR="00D4494F" w:rsidRDefault="00D4494F" w:rsidP="008319BA">
      <w:pPr>
        <w:ind w:left="1080"/>
      </w:pP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8319BA" w:rsidTr="008319BA">
        <w:tc>
          <w:tcPr>
            <w:tcW w:w="9062" w:type="dxa"/>
          </w:tcPr>
          <w:p w:rsidR="008319BA" w:rsidRDefault="008319BA" w:rsidP="008319BA"/>
        </w:tc>
      </w:tr>
      <w:tr w:rsidR="008319BA" w:rsidTr="008319BA">
        <w:tc>
          <w:tcPr>
            <w:tcW w:w="9062" w:type="dxa"/>
          </w:tcPr>
          <w:p w:rsidR="008319BA" w:rsidRDefault="008319BA" w:rsidP="008319BA"/>
        </w:tc>
      </w:tr>
    </w:tbl>
    <w:p w:rsidR="008319BA" w:rsidRDefault="008319BA" w:rsidP="008319BA">
      <w:pPr>
        <w:ind w:left="1080"/>
      </w:pPr>
    </w:p>
    <w:p w:rsidR="008319BA" w:rsidRDefault="008319BA" w:rsidP="008319BA">
      <w:pPr>
        <w:ind w:left="1080"/>
      </w:pPr>
    </w:p>
    <w:p w:rsidR="00D4494F" w:rsidRDefault="00D4494F" w:rsidP="00125F5F">
      <w:pPr>
        <w:pStyle w:val="berschrift2"/>
        <w:numPr>
          <w:ilvl w:val="1"/>
          <w:numId w:val="1"/>
        </w:numPr>
      </w:pPr>
      <w:r>
        <w:t>Testfälle</w:t>
      </w:r>
    </w:p>
    <w:p w:rsidR="00D4494F" w:rsidRDefault="00D4494F"/>
    <w:p w:rsidR="00D4494F" w:rsidRDefault="00D4494F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1208BE" w:rsidRDefault="001208BE"/>
    <w:p w:rsidR="00D4494F" w:rsidRDefault="00D4494F" w:rsidP="00125F5F">
      <w:pPr>
        <w:pStyle w:val="berschrift1"/>
        <w:numPr>
          <w:ilvl w:val="0"/>
          <w:numId w:val="1"/>
        </w:numPr>
      </w:pPr>
      <w:r>
        <w:t>Sortieren ganzer Zahlen</w:t>
      </w:r>
    </w:p>
    <w:p w:rsidR="00D4494F" w:rsidRDefault="00D4494F"/>
    <w:p w:rsidR="00D4494F" w:rsidRDefault="00D4494F" w:rsidP="00125F5F">
      <w:pPr>
        <w:pStyle w:val="berschrift2"/>
        <w:numPr>
          <w:ilvl w:val="1"/>
          <w:numId w:val="1"/>
        </w:numPr>
      </w:pPr>
      <w:r>
        <w:t>Lösungsidee</w:t>
      </w:r>
    </w:p>
    <w:p w:rsidR="00D4494F" w:rsidRDefault="008A4727" w:rsidP="007029CA">
      <w:pPr>
        <w:ind w:left="1080"/>
        <w:jc w:val="both"/>
      </w:pPr>
      <w:r>
        <w:t xml:space="preserve">Eingelesen werden die Parameter direkt über die </w:t>
      </w:r>
      <w:r w:rsidR="008844A1">
        <w:t>Parameterliste</w:t>
      </w:r>
      <w:r>
        <w:t xml:space="preserve"> beim Progra</w:t>
      </w:r>
      <w:r w:rsidR="006527D7">
        <w:t>m</w:t>
      </w:r>
      <w:r w:rsidR="00F34A55">
        <w:t>m</w:t>
      </w:r>
      <w:r>
        <w:t xml:space="preserve">aufruf. </w:t>
      </w:r>
      <w:r w:rsidR="003A1B0C">
        <w:t xml:space="preserve">Es sind lediglich 10 Elemente erlaubt. Sollten mehr eingegeben worden sein, so wird das Feld mit den ersten 10 Zahlen befüllt. </w:t>
      </w:r>
    </w:p>
    <w:p w:rsidR="0081169A" w:rsidRDefault="0081169A" w:rsidP="007029CA">
      <w:pPr>
        <w:ind w:left="1080"/>
        <w:jc w:val="both"/>
      </w:pPr>
    </w:p>
    <w:p w:rsidR="0081169A" w:rsidRDefault="0081169A" w:rsidP="007029CA">
      <w:pPr>
        <w:ind w:left="1080"/>
        <w:jc w:val="both"/>
      </w:pPr>
      <w:r>
        <w:t xml:space="preserve">Um das Feld mit </w:t>
      </w:r>
      <w:proofErr w:type="spellStart"/>
      <w:r>
        <w:t>Merge</w:t>
      </w:r>
      <w:r w:rsidR="00BA126C">
        <w:t>-S</w:t>
      </w:r>
      <w:r>
        <w:t>ort</w:t>
      </w:r>
      <w:proofErr w:type="spellEnd"/>
      <w:r>
        <w:t xml:space="preserve"> zu sortieren ist eine Rekursive Funktion notwendig, die jeweils das übergebene Feld in zwei Teile zerlegt, solang bis der untere Grenzwert kleiner ist als der obere. </w:t>
      </w:r>
      <w:r w:rsidR="0063784D">
        <w:t>Im Anschluss müssen die Teilfelder natürlich wieder zusammengefügt werden.</w:t>
      </w:r>
      <w:r w:rsidR="008B0D7F">
        <w:t xml:space="preserve"> Das </w:t>
      </w:r>
      <w:r w:rsidR="00C318F0">
        <w:t>Z</w:t>
      </w:r>
      <w:r w:rsidR="008B0D7F">
        <w:t xml:space="preserve">usammenfügen basiert prinzipiell auf dem Reißverschlussprinzip. </w:t>
      </w:r>
    </w:p>
    <w:p w:rsidR="00842A50" w:rsidRDefault="00842A50" w:rsidP="007029CA">
      <w:pPr>
        <w:ind w:left="1080"/>
        <w:jc w:val="both"/>
      </w:pPr>
    </w:p>
    <w:p w:rsidR="00D4494F" w:rsidRDefault="00D4494F" w:rsidP="00125F5F">
      <w:pPr>
        <w:pStyle w:val="berschrift2"/>
        <w:numPr>
          <w:ilvl w:val="1"/>
          <w:numId w:val="1"/>
        </w:numPr>
      </w:pPr>
      <w:r>
        <w:t>Code</w:t>
      </w:r>
    </w:p>
    <w:p w:rsidR="00D4494F" w:rsidRDefault="00D4494F" w:rsidP="008319BA">
      <w:pPr>
        <w:ind w:left="1080"/>
      </w:pP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8319BA" w:rsidTr="008319BA">
        <w:tc>
          <w:tcPr>
            <w:tcW w:w="9062" w:type="dxa"/>
          </w:tcPr>
          <w:p w:rsidR="008319BA" w:rsidRDefault="008319BA" w:rsidP="008319BA"/>
        </w:tc>
      </w:tr>
      <w:tr w:rsidR="008319BA" w:rsidTr="008319BA">
        <w:tc>
          <w:tcPr>
            <w:tcW w:w="9062" w:type="dxa"/>
          </w:tcPr>
          <w:p w:rsidR="008319BA" w:rsidRDefault="008319BA" w:rsidP="008319BA"/>
        </w:tc>
      </w:tr>
    </w:tbl>
    <w:p w:rsidR="008319BA" w:rsidRDefault="008319BA" w:rsidP="008319BA">
      <w:pPr>
        <w:ind w:left="1080"/>
      </w:pPr>
    </w:p>
    <w:p w:rsidR="008319BA" w:rsidRDefault="008319BA" w:rsidP="008319BA">
      <w:pPr>
        <w:ind w:left="1080"/>
      </w:pPr>
    </w:p>
    <w:p w:rsidR="00D4494F" w:rsidRDefault="00D4494F" w:rsidP="00125F5F">
      <w:pPr>
        <w:pStyle w:val="berschrift2"/>
        <w:numPr>
          <w:ilvl w:val="1"/>
          <w:numId w:val="1"/>
        </w:numPr>
      </w:pPr>
      <w:r>
        <w:t>Testfälle</w:t>
      </w:r>
    </w:p>
    <w:sectPr w:rsidR="00D4494F" w:rsidSect="0040375F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2A8" w:rsidRDefault="007212A8" w:rsidP="00B11E66">
      <w:r>
        <w:separator/>
      </w:r>
    </w:p>
  </w:endnote>
  <w:endnote w:type="continuationSeparator" w:id="0">
    <w:p w:rsidR="007212A8" w:rsidRDefault="007212A8" w:rsidP="00B1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852144227"/>
      <w:docPartObj>
        <w:docPartGallery w:val="Page Numbers (Bottom of Page)"/>
        <w:docPartUnique/>
      </w:docPartObj>
    </w:sdtPr>
    <w:sdtContent>
      <w:p w:rsidR="00B11E66" w:rsidRDefault="00B11E66" w:rsidP="00F16B0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B11E66" w:rsidRDefault="00B11E66" w:rsidP="00B11E6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16814714"/>
      <w:docPartObj>
        <w:docPartGallery w:val="Page Numbers (Bottom of Page)"/>
        <w:docPartUnique/>
      </w:docPartObj>
    </w:sdtPr>
    <w:sdtContent>
      <w:p w:rsidR="00B11E66" w:rsidRDefault="00B11E66" w:rsidP="00F16B0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B11E66" w:rsidRDefault="00B11E66" w:rsidP="00B11E66">
    <w:pPr>
      <w:pStyle w:val="Fuzeile"/>
      <w:ind w:right="360"/>
    </w:pPr>
    <w:r>
      <w:t>Neuhold Michael</w:t>
    </w:r>
    <w:r>
      <w:ptab w:relativeTo="margin" w:alignment="center" w:leader="none"/>
    </w:r>
    <w:r>
      <w:t>FH OÖ, Campus Hagenberg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2A8" w:rsidRDefault="007212A8" w:rsidP="00B11E66">
      <w:r>
        <w:separator/>
      </w:r>
    </w:p>
  </w:footnote>
  <w:footnote w:type="continuationSeparator" w:id="0">
    <w:p w:rsidR="007212A8" w:rsidRDefault="007212A8" w:rsidP="00B11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E66" w:rsidRDefault="00B11E66">
    <w:pPr>
      <w:pStyle w:val="Kopfzeile"/>
    </w:pPr>
    <w:r>
      <w:t>Neuhold Michael</w:t>
    </w:r>
  </w:p>
  <w:p w:rsidR="00B11E66" w:rsidRDefault="00B11E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12FFD"/>
    <w:multiLevelType w:val="hybridMultilevel"/>
    <w:tmpl w:val="B99E69E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65B46"/>
    <w:multiLevelType w:val="multilevel"/>
    <w:tmpl w:val="635C3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66"/>
    <w:rsid w:val="00014481"/>
    <w:rsid w:val="000500BE"/>
    <w:rsid w:val="00055676"/>
    <w:rsid w:val="0007287E"/>
    <w:rsid w:val="000C1A5F"/>
    <w:rsid w:val="000F383D"/>
    <w:rsid w:val="001208BE"/>
    <w:rsid w:val="00125F5F"/>
    <w:rsid w:val="00130188"/>
    <w:rsid w:val="001551CC"/>
    <w:rsid w:val="00196389"/>
    <w:rsid w:val="001D78D4"/>
    <w:rsid w:val="0027720B"/>
    <w:rsid w:val="00296705"/>
    <w:rsid w:val="002A6753"/>
    <w:rsid w:val="002E0276"/>
    <w:rsid w:val="00305888"/>
    <w:rsid w:val="003114F7"/>
    <w:rsid w:val="003551A9"/>
    <w:rsid w:val="00356C94"/>
    <w:rsid w:val="00372788"/>
    <w:rsid w:val="003A1B0C"/>
    <w:rsid w:val="003B709F"/>
    <w:rsid w:val="0040375F"/>
    <w:rsid w:val="00432478"/>
    <w:rsid w:val="00445C11"/>
    <w:rsid w:val="00611EFE"/>
    <w:rsid w:val="0063784D"/>
    <w:rsid w:val="006527D7"/>
    <w:rsid w:val="00657476"/>
    <w:rsid w:val="006F4271"/>
    <w:rsid w:val="007029CA"/>
    <w:rsid w:val="007212A8"/>
    <w:rsid w:val="007233F4"/>
    <w:rsid w:val="00730A41"/>
    <w:rsid w:val="007651AE"/>
    <w:rsid w:val="0078635B"/>
    <w:rsid w:val="007C5427"/>
    <w:rsid w:val="0081169A"/>
    <w:rsid w:val="008319BA"/>
    <w:rsid w:val="00842A50"/>
    <w:rsid w:val="0085403D"/>
    <w:rsid w:val="008844A1"/>
    <w:rsid w:val="008A4727"/>
    <w:rsid w:val="008B0D7F"/>
    <w:rsid w:val="008B4E7B"/>
    <w:rsid w:val="008C19CE"/>
    <w:rsid w:val="008E2290"/>
    <w:rsid w:val="00967762"/>
    <w:rsid w:val="00980817"/>
    <w:rsid w:val="009D7DCD"/>
    <w:rsid w:val="00A82AFB"/>
    <w:rsid w:val="00AC330F"/>
    <w:rsid w:val="00B11E66"/>
    <w:rsid w:val="00B36F85"/>
    <w:rsid w:val="00BA126C"/>
    <w:rsid w:val="00C318F0"/>
    <w:rsid w:val="00C325CA"/>
    <w:rsid w:val="00C45E99"/>
    <w:rsid w:val="00CE20AC"/>
    <w:rsid w:val="00CE415D"/>
    <w:rsid w:val="00D4494F"/>
    <w:rsid w:val="00D821D8"/>
    <w:rsid w:val="00D82280"/>
    <w:rsid w:val="00D921C9"/>
    <w:rsid w:val="00DC15D3"/>
    <w:rsid w:val="00E11532"/>
    <w:rsid w:val="00E74555"/>
    <w:rsid w:val="00F02752"/>
    <w:rsid w:val="00F21BD9"/>
    <w:rsid w:val="00F2485E"/>
    <w:rsid w:val="00F34A55"/>
    <w:rsid w:val="00FB264D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E9CE"/>
  <w15:chartTrackingRefBased/>
  <w15:docId w15:val="{C0D92EFE-0D13-EA48-B9AC-5B74EF08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2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5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E6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11E66"/>
  </w:style>
  <w:style w:type="paragraph" w:styleId="Fuzeile">
    <w:name w:val="footer"/>
    <w:basedOn w:val="Standard"/>
    <w:link w:val="FuzeileZchn"/>
    <w:uiPriority w:val="99"/>
    <w:unhideWhenUsed/>
    <w:rsid w:val="00B11E6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11E66"/>
  </w:style>
  <w:style w:type="character" w:styleId="Seitenzahl">
    <w:name w:val="page number"/>
    <w:basedOn w:val="Absatz-Standardschriftart"/>
    <w:uiPriority w:val="99"/>
    <w:semiHidden/>
    <w:unhideWhenUsed/>
    <w:rsid w:val="00B11E66"/>
  </w:style>
  <w:style w:type="character" w:customStyle="1" w:styleId="berschrift1Zchn">
    <w:name w:val="Überschrift 1 Zchn"/>
    <w:basedOn w:val="Absatz-Standardschriftart"/>
    <w:link w:val="berschrift1"/>
    <w:uiPriority w:val="9"/>
    <w:rsid w:val="0037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2788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727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727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72788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727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727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727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727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727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72788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5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31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7651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CFB79-AA52-1243-A712-68D7DF93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Neuhold</dc:creator>
  <cp:keywords/>
  <dc:description/>
  <cp:lastModifiedBy>Michael Neuhold</cp:lastModifiedBy>
  <cp:revision>76</cp:revision>
  <dcterms:created xsi:type="dcterms:W3CDTF">2019-10-17T07:15:00Z</dcterms:created>
  <dcterms:modified xsi:type="dcterms:W3CDTF">2019-10-18T14:00:00Z</dcterms:modified>
</cp:coreProperties>
</file>