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A845F" w14:textId="27D2B10C" w:rsidR="00AE3107" w:rsidRPr="0095798B" w:rsidRDefault="0021768F" w:rsidP="0021768F">
      <w:pPr>
        <w:jc w:val="center"/>
        <w:rPr>
          <w:b/>
          <w:bCs/>
          <w:sz w:val="28"/>
          <w:szCs w:val="28"/>
          <w:lang w:val="en-US"/>
        </w:rPr>
      </w:pPr>
      <w:r w:rsidRPr="0095798B">
        <w:rPr>
          <w:b/>
          <w:bCs/>
          <w:sz w:val="28"/>
          <w:szCs w:val="28"/>
          <w:lang w:val="en-US"/>
        </w:rPr>
        <w:t>C# OOP</w:t>
      </w:r>
    </w:p>
    <w:p w14:paraId="27E23C66" w14:textId="77777777" w:rsidR="0021768F" w:rsidRPr="009404DA" w:rsidRDefault="0021768F" w:rsidP="0021768F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en-US"/>
        </w:rPr>
      </w:pPr>
      <w:r w:rsidRPr="009A7114">
        <w:rPr>
          <w:b/>
          <w:bCs/>
          <w:u w:val="single"/>
          <w:lang w:val="en-US"/>
        </w:rPr>
        <w:t>Architecture of .NET applications</w:t>
      </w:r>
    </w:p>
    <w:p w14:paraId="2D33EE2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Solutions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contains multiple projects</w:t>
      </w:r>
    </w:p>
    <w:p w14:paraId="3C43DA2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Project</w:t>
      </w:r>
      <w:r>
        <w:rPr>
          <w:lang w:val="en-US"/>
        </w:rPr>
        <w:t xml:space="preserve"> </w:t>
      </w:r>
      <w:r w:rsidRPr="0089309C">
        <w:rPr>
          <w:lang w:val="en-US"/>
        </w:rPr>
        <w:sym w:font="Wingdings" w:char="F0E0"/>
      </w:r>
      <w:r>
        <w:rPr>
          <w:lang w:val="en-US"/>
        </w:rPr>
        <w:t xml:space="preserve"> develops one or more Assemblies.</w:t>
      </w:r>
    </w:p>
    <w:p w14:paraId="12150CC5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89309C">
        <w:rPr>
          <w:highlight w:val="yellow"/>
          <w:lang w:val="en-US"/>
        </w:rPr>
        <w:t>Assembly</w:t>
      </w:r>
      <w:r>
        <w:rPr>
          <w:lang w:val="en-US"/>
        </w:rPr>
        <w:t xml:space="preserve"> </w:t>
      </w:r>
      <w:r w:rsidRPr="0054510E">
        <w:rPr>
          <w:highlight w:val="yellow"/>
          <w:lang w:val="en-US"/>
        </w:rPr>
        <w:t>(</w:t>
      </w:r>
      <w:r>
        <w:rPr>
          <w:highlight w:val="yellow"/>
          <w:lang w:val="en-US"/>
        </w:rPr>
        <w:t>.dll</w:t>
      </w:r>
      <w:r w:rsidRPr="0054510E">
        <w:rPr>
          <w:highlight w:val="yellow"/>
          <w:lang w:val="en-US"/>
        </w:rPr>
        <w:t xml:space="preserve"> or </w:t>
      </w:r>
      <w:r>
        <w:rPr>
          <w:highlight w:val="yellow"/>
          <w:lang w:val="en-US"/>
        </w:rPr>
        <w:t>.exe</w:t>
      </w:r>
      <w:r w:rsidRPr="0054510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container for related namespaces </w:t>
      </w:r>
    </w:p>
    <w:p w14:paraId="4C97AC0B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89309C">
        <w:rPr>
          <w:lang w:val="en-US"/>
        </w:rPr>
        <w:t>.dll is a library</w:t>
      </w:r>
      <w:r>
        <w:rPr>
          <w:lang w:val="en-US"/>
        </w:rPr>
        <w:t>, cannot be executed by itself</w:t>
      </w:r>
      <w:r w:rsidRPr="0089309C">
        <w:rPr>
          <w:lang w:val="en-US"/>
        </w:rPr>
        <w:t xml:space="preserve"> </w:t>
      </w:r>
    </w:p>
    <w:p w14:paraId="71B010F6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.exe is a executable that reserve threads and run</w:t>
      </w:r>
    </w:p>
    <w:p w14:paraId="0A87ADF3" w14:textId="77777777" w:rsidR="0021768F" w:rsidRPr="0089309C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compiling, the compiler builds one or more Assemblies.</w:t>
      </w:r>
    </w:p>
    <w:p w14:paraId="1228EB11" w14:textId="77777777" w:rsidR="0021768F" w:rsidRPr="0089309C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54510E">
        <w:rPr>
          <w:highlight w:val="yellow"/>
          <w:lang w:val="en-US"/>
        </w:rPr>
        <w:t>Namespace</w:t>
      </w:r>
      <w:r>
        <w:rPr>
          <w:lang w:val="en-US"/>
        </w:rPr>
        <w:t xml:space="preserve"> </w:t>
      </w:r>
      <w:r w:rsidRPr="0054510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89309C">
        <w:rPr>
          <w:lang w:val="en-US"/>
        </w:rPr>
        <w:t xml:space="preserve">Container for related </w:t>
      </w:r>
      <w:r w:rsidRPr="00077741">
        <w:rPr>
          <w:highlight w:val="yellow"/>
          <w:lang w:val="en-US"/>
        </w:rPr>
        <w:t>classes, structs, interfaces, enums, and delegates</w:t>
      </w:r>
    </w:p>
    <w:p w14:paraId="46CEAFF6" w14:textId="77777777" w:rsidR="0021768F" w:rsidRPr="0089309C" w:rsidRDefault="0021768F" w:rsidP="0021768F">
      <w:pPr>
        <w:pStyle w:val="ListParagraph"/>
        <w:ind w:left="1080" w:firstLine="360"/>
        <w:rPr>
          <w:lang w:val="en-US"/>
        </w:rPr>
      </w:pPr>
      <w:r>
        <w:rPr>
          <w:lang w:val="en-US"/>
        </w:rPr>
        <w:t>(in C++, we #include libraries containing multiple namespaces)</w:t>
      </w:r>
    </w:p>
    <w:p w14:paraId="02414078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FC5BB1">
        <w:rPr>
          <w:highlight w:val="yellow"/>
          <w:lang w:val="en-US"/>
        </w:rPr>
        <w:t>Class</w:t>
      </w:r>
      <w:r>
        <w:rPr>
          <w:lang w:val="en-US"/>
        </w:rPr>
        <w:t xml:space="preserve"> (and enum…): Data (Attributes) &amp; Methods (Functions)</w:t>
      </w:r>
    </w:p>
    <w:p w14:paraId="1C52F5BE" w14:textId="77777777" w:rsidR="0021768F" w:rsidRPr="004E29D2" w:rsidRDefault="0021768F" w:rsidP="0021768F">
      <w:pPr>
        <w:rPr>
          <w:lang w:val="en-US"/>
        </w:rPr>
      </w:pPr>
    </w:p>
    <w:p w14:paraId="35AA2BB4" w14:textId="7777777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D72A77">
        <w:rPr>
          <w:b/>
          <w:bCs/>
          <w:u w:val="single"/>
          <w:lang w:val="en-US"/>
        </w:rPr>
        <w:t>Connecting Project</w:t>
      </w:r>
      <w:r>
        <w:rPr>
          <w:b/>
          <w:bCs/>
          <w:u w:val="single"/>
          <w:lang w:val="en-US"/>
        </w:rPr>
        <w:t>s (References &amp; Dependencies)</w:t>
      </w:r>
    </w:p>
    <w:p w14:paraId="5C5B7347" w14:textId="77777777" w:rsidR="0021768F" w:rsidRPr="00D72A77" w:rsidRDefault="0021768F" w:rsidP="0021768F">
      <w:pPr>
        <w:rPr>
          <w:lang w:val="en-US"/>
        </w:rPr>
      </w:pPr>
      <w:r>
        <w:rPr>
          <w:lang w:val="en-US"/>
        </w:rPr>
        <w:t>Since every types developed are namespaces, classes, etc (OOP), we can easily “pass” them to other files</w:t>
      </w:r>
    </w:p>
    <w:p w14:paraId="3B62514C" w14:textId="77777777" w:rsidR="0021768F" w:rsidRPr="00121A9D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Right click the “Reference” (or “Dependencies”) tab then select “Add Reference”</w:t>
      </w:r>
    </w:p>
    <w:p w14:paraId="45D596A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D6117CB" wp14:editId="10DACE12">
            <wp:simplePos x="0" y="0"/>
            <wp:positionH relativeFrom="column">
              <wp:posOffset>4425898</wp:posOffset>
            </wp:positionH>
            <wp:positionV relativeFrom="paragraph">
              <wp:posOffset>72487</wp:posOffset>
            </wp:positionV>
            <wp:extent cx="1910425" cy="386861"/>
            <wp:effectExtent l="0" t="0" r="0" b="0"/>
            <wp:wrapNone/>
            <wp:docPr id="191574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43603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8"/>
                    <a:stretch/>
                  </pic:blipFill>
                  <pic:spPr bwMode="auto">
                    <a:xfrm>
                      <a:off x="0" y="0"/>
                      <a:ext cx="1924346" cy="38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Choose the project to be referenced from and check the box</w:t>
      </w:r>
    </w:p>
    <w:p w14:paraId="2E01F198" w14:textId="21A44173" w:rsidR="0021768F" w:rsidRDefault="0021768F" w:rsidP="0021768F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 w:rsidRPr="00FD026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5203DD0" wp14:editId="199E49E9">
            <wp:simplePos x="0" y="0"/>
            <wp:positionH relativeFrom="column">
              <wp:posOffset>-824230</wp:posOffset>
            </wp:positionH>
            <wp:positionV relativeFrom="paragraph">
              <wp:posOffset>274955</wp:posOffset>
            </wp:positionV>
            <wp:extent cx="1377315" cy="1773555"/>
            <wp:effectExtent l="0" t="0" r="0" b="0"/>
            <wp:wrapSquare wrapText="bothSides"/>
            <wp:docPr id="126903125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31256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8" b="10340"/>
                    <a:stretch/>
                  </pic:blipFill>
                  <pic:spPr bwMode="auto">
                    <a:xfrm>
                      <a:off x="0" y="0"/>
                      <a:ext cx="1377315" cy="177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You can then use all types defined in that project with “using”</w:t>
      </w:r>
    </w:p>
    <w:p w14:paraId="1B9E1509" w14:textId="1844C773" w:rsidR="0021768F" w:rsidRDefault="0021768F" w:rsidP="0021768F">
      <w:pPr>
        <w:spacing w:line="240" w:lineRule="auto"/>
        <w:rPr>
          <w:lang w:val="en-US"/>
        </w:rPr>
      </w:pPr>
      <w:r>
        <w:rPr>
          <w:u w:val="single"/>
          <w:lang w:val="en-US"/>
        </w:rPr>
        <w:t>Difference between References and Dependencies:</w:t>
      </w:r>
      <w:r>
        <w:rPr>
          <w:lang w:val="en-US"/>
        </w:rPr>
        <w:t xml:space="preserve"> Reference is old framework, Dependency is new. However, they can be represented differently. </w:t>
      </w:r>
    </w:p>
    <w:p w14:paraId="1A99B252" w14:textId="77777777" w:rsidR="0021768F" w:rsidRPr="001A55E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FD0265">
        <w:rPr>
          <w:lang w:val="en-US"/>
        </w:rPr>
        <w:t xml:space="preserve">If A </w:t>
      </w:r>
      <w:r w:rsidRPr="00FD0265">
        <w:rPr>
          <w:b/>
          <w:bCs/>
          <w:lang w:val="en-US"/>
        </w:rPr>
        <w:t>refers</w:t>
      </w:r>
      <w:r w:rsidRPr="00FD0265">
        <w:rPr>
          <w:lang w:val="en-US"/>
        </w:rPr>
        <w:t xml:space="preserve"> to B, A “uses” a namespace/type from B.</w:t>
      </w:r>
    </w:p>
    <w:p w14:paraId="155AA22C" w14:textId="77777777" w:rsidR="0021768F" w:rsidRDefault="0021768F" w:rsidP="0021768F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If A </w:t>
      </w:r>
      <w:r w:rsidRPr="00FD0265">
        <w:rPr>
          <w:b/>
          <w:bCs/>
          <w:lang w:val="en-US"/>
        </w:rPr>
        <w:t>depends</w:t>
      </w:r>
      <w:r>
        <w:rPr>
          <w:lang w:val="en-US"/>
        </w:rPr>
        <w:t xml:space="preserve"> on B, B needs to be built before A (not necessarily a reference, e.g., artifacts produced by the build of another project) </w:t>
      </w:r>
    </w:p>
    <w:p w14:paraId="510C362B" w14:textId="77777777" w:rsidR="0021768F" w:rsidRDefault="0021768F" w:rsidP="0021768F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Sets up </w:t>
      </w:r>
      <w:r w:rsidRPr="00FD0265">
        <w:rPr>
          <w:highlight w:val="yellow"/>
          <w:lang w:val="en-US"/>
        </w:rPr>
        <w:t>Build Order</w:t>
      </w:r>
    </w:p>
    <w:p w14:paraId="27C8C831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88D65" wp14:editId="05250C8C">
                <wp:simplePos x="0" y="0"/>
                <wp:positionH relativeFrom="column">
                  <wp:posOffset>3639910</wp:posOffset>
                </wp:positionH>
                <wp:positionV relativeFrom="paragraph">
                  <wp:posOffset>160201</wp:posOffset>
                </wp:positionV>
                <wp:extent cx="985838" cy="104775"/>
                <wp:effectExtent l="0" t="0" r="24130" b="28575"/>
                <wp:wrapNone/>
                <wp:docPr id="1874308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838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09C14" id="Rectangle 1" o:spid="_x0000_s1026" style="position:absolute;margin-left:286.6pt;margin-top:12.6pt;width:77.6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" filled="f" strokecolor="red" strokeweight="1pt"/>
            </w:pict>
          </mc:Fallback>
        </mc:AlternateContent>
      </w:r>
      <w:r w:rsidRPr="00FD0265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95F1AD1" wp14:editId="5094BA76">
            <wp:simplePos x="0" y="0"/>
            <wp:positionH relativeFrom="margin">
              <wp:posOffset>3613150</wp:posOffset>
            </wp:positionH>
            <wp:positionV relativeFrom="paragraph">
              <wp:posOffset>20320</wp:posOffset>
            </wp:positionV>
            <wp:extent cx="2529205" cy="288290"/>
            <wp:effectExtent l="0" t="0" r="4445" b="0"/>
            <wp:wrapNone/>
            <wp:docPr id="162577137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7137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31"/>
                    <a:stretch/>
                  </pic:blipFill>
                  <pic:spPr bwMode="auto">
                    <a:xfrm>
                      <a:off x="0" y="0"/>
                      <a:ext cx="2529205" cy="28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BE976C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69E96BE4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D2722F5" w14:textId="77777777" w:rsidR="0021768F" w:rsidRDefault="0021768F" w:rsidP="0021768F">
      <w:pPr>
        <w:pStyle w:val="ListParagraph"/>
        <w:spacing w:line="240" w:lineRule="auto"/>
        <w:ind w:left="1080"/>
        <w:rPr>
          <w:b/>
          <w:bCs/>
          <w:u w:val="single"/>
          <w:lang w:val="en-US"/>
        </w:rPr>
      </w:pPr>
    </w:p>
    <w:p w14:paraId="40665224" w14:textId="2B8138F5" w:rsidR="0021768F" w:rsidRDefault="0021768F" w:rsidP="0021768F">
      <w:pPr>
        <w:pStyle w:val="ListParagraph"/>
        <w:numPr>
          <w:ilvl w:val="0"/>
          <w:numId w:val="1"/>
        </w:numPr>
        <w:spacing w:line="240" w:lineRule="auto"/>
        <w:rPr>
          <w:b/>
          <w:bCs/>
          <w:u w:val="single"/>
          <w:lang w:val="en-US"/>
        </w:rPr>
      </w:pPr>
      <w:r w:rsidRPr="00FD0265">
        <w:rPr>
          <w:b/>
          <w:bCs/>
          <w:u w:val="single"/>
          <w:lang w:val="en-US"/>
        </w:rPr>
        <w:t>C# Program</w:t>
      </w:r>
    </w:p>
    <w:p w14:paraId="306A041F" w14:textId="4091440C" w:rsidR="0021768F" w:rsidRPr="00FD0265" w:rsidRDefault="0021768F" w:rsidP="0021768F">
      <w:pPr>
        <w:pStyle w:val="ListParagraph"/>
        <w:ind w:left="567"/>
        <w:rPr>
          <w:b/>
          <w:bCs/>
          <w:u w:val="single"/>
          <w:lang w:val="en-US"/>
        </w:rPr>
      </w:pPr>
      <w:r w:rsidRPr="00121A9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4C2287D" wp14:editId="249D7B51">
            <wp:simplePos x="0" y="0"/>
            <wp:positionH relativeFrom="column">
              <wp:posOffset>4098805</wp:posOffset>
            </wp:positionH>
            <wp:positionV relativeFrom="paragraph">
              <wp:posOffset>100330</wp:posOffset>
            </wp:positionV>
            <wp:extent cx="2239824" cy="328863"/>
            <wp:effectExtent l="0" t="0" r="0" b="0"/>
            <wp:wrapNone/>
            <wp:docPr id="1004326794" name="Picture 1" descr="A black backgroun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26794" name="Picture 1" descr="A black background with white text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824" cy="328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CF951" w14:textId="719A8D4B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b/>
          <w:bCs/>
          <w:lang w:val="en-US"/>
        </w:rPr>
        <w:t xml:space="preserve">using </w:t>
      </w:r>
      <w:r w:rsidRPr="006D6A49">
        <w:rPr>
          <w:b/>
          <w:bCs/>
          <w:lang w:val="en-US"/>
        </w:rPr>
        <w:t>directive</w:t>
      </w:r>
      <w:r>
        <w:rPr>
          <w:lang w:val="en-US"/>
        </w:rPr>
        <w:t xml:space="preserve"> </w:t>
      </w:r>
      <w:r w:rsidRPr="009A7114">
        <w:rPr>
          <w:lang w:val="en-US"/>
        </w:rPr>
        <w:sym w:font="Wingdings" w:char="F0E0"/>
      </w:r>
      <w:r>
        <w:rPr>
          <w:lang w:val="en-US"/>
        </w:rPr>
        <w:t xml:space="preserve"> includes other </w:t>
      </w:r>
      <w:r w:rsidRPr="00121A9D">
        <w:rPr>
          <w:b/>
          <w:bCs/>
          <w:lang w:val="en-US"/>
        </w:rPr>
        <w:t>namespaces</w:t>
      </w:r>
      <w:r>
        <w:rPr>
          <w:b/>
          <w:bCs/>
          <w:lang w:val="en-US"/>
        </w:rPr>
        <w:t>/types</w:t>
      </w:r>
    </w:p>
    <w:p w14:paraId="4E659362" w14:textId="5D6586A4" w:rsidR="0021768F" w:rsidRPr="009A7114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 (basic utility classes)</w:t>
      </w:r>
    </w:p>
    <w:p w14:paraId="29D3F34A" w14:textId="75E612F2" w:rsidR="0021768F" w:rsidRPr="004E29D2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 w:rsidRPr="009A7114">
        <w:rPr>
          <w:lang w:val="en-US"/>
        </w:rPr>
        <w:t>using System.Collections.Generic (lists &amp; collections…)</w:t>
      </w:r>
    </w:p>
    <w:p w14:paraId="43292BCF" w14:textId="77777777" w:rsidR="0021768F" w:rsidRDefault="0021768F" w:rsidP="0021768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System.Threading.Tasks (multithreading)</w:t>
      </w:r>
    </w:p>
    <w:p w14:paraId="0393486B" w14:textId="4A9D10DF" w:rsidR="00B5043E" w:rsidRPr="00B5043E" w:rsidRDefault="00B5043E" w:rsidP="0021768F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 w:rsidRPr="00B5043E">
        <w:rPr>
          <w:highlight w:val="yellow"/>
          <w:lang w:val="en-US"/>
        </w:rPr>
        <w:t>using namespace from referenced projects/.dll files</w:t>
      </w:r>
    </w:p>
    <w:p w14:paraId="1D827A72" w14:textId="7BC12811" w:rsidR="0021768F" w:rsidRPr="00121A9D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 xml:space="preserve">You can also create an alias for a namespace/type with a </w:t>
      </w:r>
      <w:r>
        <w:rPr>
          <w:i/>
          <w:iCs/>
          <w:lang w:val="en-US"/>
        </w:rPr>
        <w:t xml:space="preserve">using </w:t>
      </w:r>
      <w:r w:rsidR="00AF70DB">
        <w:rPr>
          <w:i/>
          <w:iCs/>
          <w:lang w:val="en-US"/>
        </w:rPr>
        <w:t>&lt;</w:t>
      </w:r>
      <w:r>
        <w:rPr>
          <w:i/>
          <w:iCs/>
          <w:lang w:val="en-US"/>
        </w:rPr>
        <w:t>alias</w:t>
      </w:r>
      <w:r w:rsidR="00AF70DB">
        <w:rPr>
          <w:i/>
          <w:iCs/>
          <w:lang w:val="en-US"/>
        </w:rPr>
        <w:t>&gt; =</w:t>
      </w:r>
      <w:r>
        <w:rPr>
          <w:i/>
          <w:iCs/>
          <w:lang w:val="en-US"/>
        </w:rPr>
        <w:t xml:space="preserve"> </w:t>
      </w:r>
      <w:r w:rsidR="00AF70DB">
        <w:rPr>
          <w:i/>
          <w:iCs/>
          <w:lang w:val="en-US"/>
        </w:rPr>
        <w:t>&lt;class_</w:t>
      </w:r>
      <w:r>
        <w:rPr>
          <w:i/>
          <w:iCs/>
          <w:lang w:val="en-US"/>
        </w:rPr>
        <w:t>directive</w:t>
      </w:r>
      <w:r w:rsidR="00AF70DB">
        <w:rPr>
          <w:i/>
          <w:iCs/>
          <w:lang w:val="en-US"/>
        </w:rPr>
        <w:t>&gt;</w:t>
      </w:r>
    </w:p>
    <w:p w14:paraId="31A01D83" w14:textId="77BB5C48" w:rsidR="0021768F" w:rsidRPr="00FC28D4" w:rsidRDefault="0021768F" w:rsidP="0021768F">
      <w:pPr>
        <w:pStyle w:val="ListParagraph"/>
        <w:ind w:left="1134"/>
        <w:rPr>
          <w:lang w:val="en-US"/>
        </w:rPr>
      </w:pPr>
    </w:p>
    <w:p w14:paraId="669909F9" w14:textId="02CF5C9D" w:rsidR="0021768F" w:rsidRPr="00E2238D" w:rsidRDefault="0021768F" w:rsidP="0021768F">
      <w:pPr>
        <w:pStyle w:val="ListParagraph"/>
        <w:numPr>
          <w:ilvl w:val="0"/>
          <w:numId w:val="2"/>
        </w:numPr>
        <w:ind w:left="1134"/>
        <w:rPr>
          <w:color w:val="FF0000"/>
          <w:lang w:val="en-US"/>
        </w:rPr>
      </w:pPr>
      <w:r w:rsidRPr="00E2238D">
        <w:rPr>
          <w:color w:val="FF0000"/>
          <w:lang w:val="en-US"/>
        </w:rPr>
        <w:t>Everything in C# are classes</w:t>
      </w:r>
      <w:r>
        <w:rPr>
          <w:color w:val="FF0000"/>
          <w:lang w:val="en-US"/>
        </w:rPr>
        <w:t xml:space="preserve">, even including the program </w:t>
      </w:r>
      <w:r w:rsidRPr="00E2238D">
        <w:rPr>
          <w:lang w:val="en-US"/>
        </w:rPr>
        <w:t>(</w:t>
      </w:r>
      <w:r w:rsidRPr="00CC3BE5">
        <w:rPr>
          <w:i/>
          <w:iCs/>
          <w:highlight w:val="cyan"/>
          <w:lang w:val="en-US"/>
        </w:rPr>
        <w:t>internal class Program</w:t>
      </w:r>
      <w:r w:rsidRPr="00E2238D">
        <w:rPr>
          <w:lang w:val="en-US"/>
        </w:rPr>
        <w:t>)</w:t>
      </w:r>
    </w:p>
    <w:p w14:paraId="18207811" w14:textId="77777777" w:rsidR="0021768F" w:rsidRDefault="0021768F" w:rsidP="0021768F">
      <w:pPr>
        <w:pStyle w:val="ListParagraph"/>
        <w:numPr>
          <w:ilvl w:val="0"/>
          <w:numId w:val="2"/>
        </w:numPr>
        <w:ind w:left="1134"/>
        <w:rPr>
          <w:lang w:val="en-US"/>
        </w:rPr>
      </w:pPr>
      <w:r>
        <w:rPr>
          <w:lang w:val="en-US"/>
        </w:rPr>
        <w:t>main function is within the Program class:</w:t>
      </w:r>
    </w:p>
    <w:p w14:paraId="30AAD927" w14:textId="3165D81F" w:rsidR="0021768F" w:rsidRDefault="0021768F" w:rsidP="0021768F">
      <w:pPr>
        <w:ind w:left="567" w:firstLine="720"/>
        <w:rPr>
          <w:lang w:val="en-US"/>
        </w:rPr>
      </w:pPr>
      <w:r w:rsidRPr="00E2238D">
        <w:rPr>
          <w:highlight w:val="cyan"/>
          <w:lang w:val="en-US"/>
        </w:rPr>
        <w:t>static void Main (string[] args)</w:t>
      </w:r>
    </w:p>
    <w:p w14:paraId="255970C1" w14:textId="1D2F7467" w:rsidR="0021768F" w:rsidRDefault="0021768F" w:rsidP="0021768F">
      <w:pPr>
        <w:rPr>
          <w:lang w:val="en-US"/>
        </w:rPr>
      </w:pPr>
    </w:p>
    <w:p w14:paraId="73476FCE" w14:textId="2D75242F" w:rsidR="0021768F" w:rsidRPr="00E2238D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***</w:t>
      </w:r>
      <w:r w:rsidR="009C096C">
        <w:rPr>
          <w:b/>
          <w:bCs/>
          <w:u w:val="single"/>
          <w:lang w:val="en-US"/>
        </w:rPr>
        <w:t xml:space="preserve"> </w:t>
      </w:r>
      <w:r w:rsidRPr="00E2238D">
        <w:rPr>
          <w:b/>
          <w:bCs/>
          <w:u w:val="single"/>
          <w:lang w:val="en-US"/>
        </w:rPr>
        <w:t>Access Modifiers</w:t>
      </w:r>
      <w:r>
        <w:rPr>
          <w:b/>
          <w:bCs/>
          <w:u w:val="single"/>
          <w:lang w:val="en-US"/>
        </w:rPr>
        <w:t xml:space="preserve"> ***</w:t>
      </w:r>
    </w:p>
    <w:p w14:paraId="16992DEC" w14:textId="77777777" w:rsidR="0021768F" w:rsidRPr="00E2238D" w:rsidRDefault="0021768F" w:rsidP="0021768F">
      <w:pPr>
        <w:rPr>
          <w:lang w:val="en-US"/>
        </w:rPr>
      </w:pPr>
      <w:r w:rsidRPr="00E2238D">
        <w:rPr>
          <w:lang w:val="en-US"/>
        </w:rPr>
        <w:t>The following seven accessibility levels can be specified using the access modifiers: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7938"/>
      </w:tblGrid>
      <w:tr w:rsidR="0021768F" w14:paraId="771BCAA4" w14:textId="77777777" w:rsidTr="0007743C">
        <w:tc>
          <w:tcPr>
            <w:tcW w:w="1418" w:type="dxa"/>
          </w:tcPr>
          <w:p w14:paraId="0D83626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public</w:t>
            </w:r>
          </w:p>
        </w:tc>
        <w:tc>
          <w:tcPr>
            <w:tcW w:w="7938" w:type="dxa"/>
          </w:tcPr>
          <w:p w14:paraId="046378B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isn't restricted.</w:t>
            </w:r>
          </w:p>
        </w:tc>
      </w:tr>
      <w:tr w:rsidR="0021768F" w14:paraId="5F2DC2BA" w14:textId="77777777" w:rsidTr="0007743C">
        <w:tc>
          <w:tcPr>
            <w:tcW w:w="1418" w:type="dxa"/>
          </w:tcPr>
          <w:p w14:paraId="0039E992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</w:t>
            </w:r>
          </w:p>
        </w:tc>
        <w:tc>
          <w:tcPr>
            <w:tcW w:w="7938" w:type="dxa"/>
          </w:tcPr>
          <w:p w14:paraId="48C24068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class.</w:t>
            </w:r>
          </w:p>
        </w:tc>
      </w:tr>
      <w:tr w:rsidR="0021768F" w14:paraId="1526306C" w14:textId="77777777" w:rsidTr="0007743C">
        <w:tc>
          <w:tcPr>
            <w:tcW w:w="1418" w:type="dxa"/>
          </w:tcPr>
          <w:p w14:paraId="799445D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internal</w:t>
            </w:r>
          </w:p>
        </w:tc>
        <w:tc>
          <w:tcPr>
            <w:tcW w:w="7938" w:type="dxa"/>
          </w:tcPr>
          <w:p w14:paraId="4848350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assembly.</w:t>
            </w:r>
          </w:p>
        </w:tc>
      </w:tr>
      <w:tr w:rsidR="0021768F" w14:paraId="6DF2F445" w14:textId="77777777" w:rsidTr="0007743C">
        <w:tc>
          <w:tcPr>
            <w:tcW w:w="1418" w:type="dxa"/>
          </w:tcPr>
          <w:p w14:paraId="751C5687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protected internal</w:t>
            </w:r>
          </w:p>
        </w:tc>
        <w:tc>
          <w:tcPr>
            <w:tcW w:w="7938" w:type="dxa"/>
          </w:tcPr>
          <w:p w14:paraId="5B307B31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current assembly or types derived from the containing class.</w:t>
            </w:r>
          </w:p>
        </w:tc>
      </w:tr>
      <w:tr w:rsidR="0021768F" w14:paraId="72B1D3ED" w14:textId="77777777" w:rsidTr="0007743C">
        <w:tc>
          <w:tcPr>
            <w:tcW w:w="1418" w:type="dxa"/>
          </w:tcPr>
          <w:p w14:paraId="1C91E35E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</w:t>
            </w:r>
          </w:p>
        </w:tc>
        <w:tc>
          <w:tcPr>
            <w:tcW w:w="7938" w:type="dxa"/>
          </w:tcPr>
          <w:p w14:paraId="23CC60FF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type.</w:t>
            </w:r>
          </w:p>
        </w:tc>
      </w:tr>
      <w:tr w:rsidR="0021768F" w14:paraId="1B83C09A" w14:textId="77777777" w:rsidTr="0007743C">
        <w:tc>
          <w:tcPr>
            <w:tcW w:w="1418" w:type="dxa"/>
          </w:tcPr>
          <w:p w14:paraId="2B1C1B4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private protected</w:t>
            </w:r>
          </w:p>
        </w:tc>
        <w:tc>
          <w:tcPr>
            <w:tcW w:w="7938" w:type="dxa"/>
          </w:tcPr>
          <w:p w14:paraId="704ED664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Access is limited to the containing class or types derived from the containing class within the current assembly.</w:t>
            </w:r>
          </w:p>
        </w:tc>
      </w:tr>
      <w:tr w:rsidR="0021768F" w14:paraId="72B780AD" w14:textId="77777777" w:rsidTr="0007743C">
        <w:tc>
          <w:tcPr>
            <w:tcW w:w="1418" w:type="dxa"/>
          </w:tcPr>
          <w:p w14:paraId="28809A9B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file</w:t>
            </w:r>
          </w:p>
        </w:tc>
        <w:tc>
          <w:tcPr>
            <w:tcW w:w="7938" w:type="dxa"/>
          </w:tcPr>
          <w:p w14:paraId="68B7EACC" w14:textId="77777777" w:rsidR="0021768F" w:rsidRDefault="0021768F" w:rsidP="0007743C">
            <w:pPr>
              <w:rPr>
                <w:lang w:val="en-US"/>
              </w:rPr>
            </w:pPr>
            <w:r w:rsidRPr="003339E8">
              <w:rPr>
                <w:lang w:val="en-US"/>
              </w:rPr>
              <w:t>The declared type is only visible in the current source file. File scoped types are generally used for source generators.</w:t>
            </w:r>
          </w:p>
        </w:tc>
      </w:tr>
    </w:tbl>
    <w:p w14:paraId="4C16B055" w14:textId="77777777" w:rsidR="0021768F" w:rsidRPr="00077741" w:rsidRDefault="0021768F" w:rsidP="0021768F">
      <w:pPr>
        <w:pStyle w:val="ListParagraph"/>
        <w:numPr>
          <w:ilvl w:val="0"/>
          <w:numId w:val="1"/>
        </w:numPr>
        <w:spacing w:before="24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*** </w:t>
      </w:r>
      <w:r w:rsidRPr="00077741"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#</w:t>
      </w:r>
      <w:r w:rsidRPr="00077741">
        <w:rPr>
          <w:b/>
          <w:bCs/>
          <w:u w:val="single"/>
          <w:lang w:val="en-US"/>
        </w:rPr>
        <w:t xml:space="preserve"> Types </w:t>
      </w:r>
      <w:r>
        <w:rPr>
          <w:b/>
          <w:bCs/>
          <w:u w:val="single"/>
          <w:lang w:val="en-US"/>
        </w:rPr>
        <w:t>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21768F" w14:paraId="67F28994" w14:textId="77777777" w:rsidTr="0007743C">
        <w:tc>
          <w:tcPr>
            <w:tcW w:w="1271" w:type="dxa"/>
          </w:tcPr>
          <w:p w14:paraId="1D778C0A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Class</w:t>
            </w:r>
          </w:p>
        </w:tc>
        <w:tc>
          <w:tcPr>
            <w:tcW w:w="8079" w:type="dxa"/>
          </w:tcPr>
          <w:p w14:paraId="0E442956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Methods, Inheritance, Polymorphism</w:t>
            </w:r>
          </w:p>
        </w:tc>
      </w:tr>
      <w:tr w:rsidR="0021768F" w14:paraId="495F5BB5" w14:textId="77777777" w:rsidTr="0007743C">
        <w:tc>
          <w:tcPr>
            <w:tcW w:w="1271" w:type="dxa"/>
          </w:tcPr>
          <w:p w14:paraId="5E94DB97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Struct</w:t>
            </w:r>
          </w:p>
        </w:tc>
        <w:tc>
          <w:tcPr>
            <w:tcW w:w="8079" w:type="dxa"/>
          </w:tcPr>
          <w:p w14:paraId="0FB90E1E" w14:textId="77777777" w:rsidR="0021768F" w:rsidRPr="00C063E1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Contains: Variables, Methods (lighter than Class)</w:t>
            </w:r>
          </w:p>
        </w:tc>
      </w:tr>
      <w:tr w:rsidR="0021768F" w14:paraId="4C07E3BE" w14:textId="77777777" w:rsidTr="0007743C">
        <w:tc>
          <w:tcPr>
            <w:tcW w:w="1271" w:type="dxa"/>
          </w:tcPr>
          <w:p w14:paraId="6A4DFB2E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Interface</w:t>
            </w:r>
          </w:p>
        </w:tc>
        <w:tc>
          <w:tcPr>
            <w:tcW w:w="8079" w:type="dxa"/>
          </w:tcPr>
          <w:p w14:paraId="4CA9F80A" w14:textId="77777777" w:rsidR="0021768F" w:rsidRDefault="0021768F" w:rsidP="0007743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 w:rsidRPr="00DA5249">
              <w:rPr>
                <w:b/>
                <w:bCs/>
                <w:lang w:val="en-US"/>
              </w:rPr>
              <w:t>ontain</w:t>
            </w:r>
            <w:r>
              <w:rPr>
                <w:b/>
                <w:bCs/>
                <w:lang w:val="en-US"/>
              </w:rPr>
              <w:t>s:</w:t>
            </w:r>
            <w:r w:rsidRPr="00DA5249">
              <w:rPr>
                <w:b/>
                <w:bCs/>
                <w:lang w:val="en-US"/>
              </w:rPr>
              <w:t xml:space="preserve"> only method</w:t>
            </w:r>
            <w:r>
              <w:rPr>
                <w:b/>
                <w:bCs/>
                <w:lang w:val="en-US"/>
              </w:rPr>
              <w:t>s &amp; properties.</w:t>
            </w:r>
            <w:r w:rsidRPr="00C063E1">
              <w:rPr>
                <w:lang w:val="en-US"/>
              </w:rPr>
              <w:t xml:space="preserve"> Any class or struct that implements </w:t>
            </w:r>
            <w:r>
              <w:rPr>
                <w:lang w:val="en-US"/>
              </w:rPr>
              <w:t>an Interface</w:t>
            </w:r>
            <w:r w:rsidRPr="00C063E1">
              <w:rPr>
                <w:lang w:val="en-US"/>
              </w:rPr>
              <w:t xml:space="preserve"> must provide an implementation of </w:t>
            </w:r>
            <w:r>
              <w:rPr>
                <w:lang w:val="en-US"/>
              </w:rPr>
              <w:t>all members</w:t>
            </w:r>
            <w:r w:rsidRPr="00C063E1">
              <w:rPr>
                <w:lang w:val="en-US"/>
              </w:rPr>
              <w:t xml:space="preserve"> defined in the interface.</w:t>
            </w:r>
          </w:p>
          <w:p w14:paraId="2F9D79CA" w14:textId="77777777" w:rsidR="0021768F" w:rsidRPr="00DA5249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>Interface has no member data, no constructors…. Abstract class have all</w:t>
            </w:r>
          </w:p>
          <w:p w14:paraId="47561246" w14:textId="77777777" w:rsidR="0021768F" w:rsidRPr="004E29D2" w:rsidRDefault="0021768F" w:rsidP="0007743C">
            <w:pPr>
              <w:pStyle w:val="ListParagraph"/>
              <w:numPr>
                <w:ilvl w:val="0"/>
                <w:numId w:val="2"/>
              </w:numPr>
              <w:ind w:left="318" w:hanging="283"/>
              <w:rPr>
                <w:lang w:val="en-US"/>
              </w:rPr>
            </w:pPr>
            <w:r>
              <w:rPr>
                <w:lang w:val="en-US"/>
              </w:rPr>
              <w:t xml:space="preserve">A class can </w:t>
            </w:r>
            <w:r w:rsidRPr="00DA5249">
              <w:rPr>
                <w:lang w:val="en-US"/>
              </w:rPr>
              <w:t>implement more than one interface but extend only one class</w:t>
            </w:r>
          </w:p>
        </w:tc>
      </w:tr>
      <w:tr w:rsidR="0021768F" w14:paraId="7C41BE47" w14:textId="77777777" w:rsidTr="0007743C">
        <w:tc>
          <w:tcPr>
            <w:tcW w:w="1271" w:type="dxa"/>
          </w:tcPr>
          <w:p w14:paraId="65B8C178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Enum</w:t>
            </w:r>
          </w:p>
        </w:tc>
        <w:tc>
          <w:tcPr>
            <w:tcW w:w="8079" w:type="dxa"/>
          </w:tcPr>
          <w:p w14:paraId="4F07E0A3" w14:textId="494672D9" w:rsidR="0021768F" w:rsidRPr="009C096C" w:rsidRDefault="0021768F" w:rsidP="009C096C">
            <w:pPr>
              <w:rPr>
                <w:lang w:val="en-US"/>
              </w:rPr>
            </w:pPr>
            <w:r>
              <w:rPr>
                <w:lang w:val="en-US"/>
              </w:rPr>
              <w:t>Assign integers to related string ‘values’</w:t>
            </w:r>
            <w:r w:rsidR="009C096C">
              <w:rPr>
                <w:lang w:val="en-US"/>
              </w:rPr>
              <w:t xml:space="preserve"> </w:t>
            </w:r>
            <w:r w:rsidR="009C096C" w:rsidRPr="009C096C">
              <w:rPr>
                <w:lang w:val="en-US"/>
              </w:rPr>
              <w:sym w:font="Wingdings" w:char="F0E0"/>
            </w:r>
            <w:r w:rsidR="009C096C">
              <w:rPr>
                <w:lang w:val="en-US"/>
              </w:rPr>
              <w:t xml:space="preserve"> </w:t>
            </w:r>
            <w:r w:rsidRPr="009C096C">
              <w:rPr>
                <w:lang w:val="en-US"/>
              </w:rPr>
              <w:t>Protects what’s being passed into a method, or assigned to a variable (cannot use random values &amp; break the code)</w:t>
            </w:r>
          </w:p>
        </w:tc>
      </w:tr>
      <w:tr w:rsidR="0021768F" w14:paraId="3BA92AFB" w14:textId="77777777" w:rsidTr="0007743C">
        <w:tc>
          <w:tcPr>
            <w:tcW w:w="1271" w:type="dxa"/>
          </w:tcPr>
          <w:p w14:paraId="012DADAC" w14:textId="77777777" w:rsidR="0021768F" w:rsidRDefault="0021768F" w:rsidP="0007743C">
            <w:pPr>
              <w:rPr>
                <w:b/>
                <w:bCs/>
                <w:u w:val="single"/>
                <w:lang w:val="en-US"/>
              </w:rPr>
            </w:pPr>
            <w:r w:rsidRPr="005421A6">
              <w:rPr>
                <w:lang w:val="en-US"/>
              </w:rPr>
              <w:t>Delegates</w:t>
            </w:r>
          </w:p>
        </w:tc>
        <w:tc>
          <w:tcPr>
            <w:tcW w:w="8079" w:type="dxa"/>
          </w:tcPr>
          <w:p w14:paraId="506C46F9" w14:textId="77777777" w:rsidR="0021768F" w:rsidRPr="004E29D2" w:rsidRDefault="0021768F" w:rsidP="0007743C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4E29D2">
              <w:rPr>
                <w:lang w:val="en-US"/>
              </w:rPr>
              <w:t>ses</w:t>
            </w:r>
            <w:r>
              <w:rPr>
                <w:lang w:val="en-US"/>
              </w:rPr>
              <w:t>:</w:t>
            </w:r>
            <w:r w:rsidRPr="004E29D2">
              <w:rPr>
                <w:lang w:val="en-US"/>
              </w:rPr>
              <w:t xml:space="preserve"> function pointer, foundation for events</w:t>
            </w:r>
          </w:p>
          <w:p w14:paraId="64EB8DBB" w14:textId="77777777" w:rsidR="0021768F" w:rsidRPr="00C063E1" w:rsidRDefault="0021768F" w:rsidP="0007743C">
            <w:pPr>
              <w:rPr>
                <w:lang w:val="en-US"/>
              </w:rPr>
            </w:pPr>
            <w:r w:rsidRPr="004E29D2">
              <w:rPr>
                <w:lang w:val="en-US"/>
              </w:rPr>
              <w:t>Every event in .NET must be based on a delegate.</w:t>
            </w:r>
          </w:p>
        </w:tc>
      </w:tr>
    </w:tbl>
    <w:p w14:paraId="1F713157" w14:textId="77777777" w:rsidR="009C096C" w:rsidRDefault="009C096C" w:rsidP="009C096C">
      <w:pPr>
        <w:pStyle w:val="ListParagraph"/>
        <w:rPr>
          <w:b/>
          <w:bCs/>
          <w:u w:val="single"/>
          <w:lang w:val="en-US"/>
        </w:rPr>
      </w:pPr>
    </w:p>
    <w:p w14:paraId="34C5A103" w14:textId="7C27D707" w:rsidR="0021768F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Properties</w:t>
      </w:r>
    </w:p>
    <w:p w14:paraId="1CBECEBA" w14:textId="77777777" w:rsidR="0021768F" w:rsidRDefault="0021768F" w:rsidP="0021768F">
      <w:pPr>
        <w:rPr>
          <w:lang w:val="en-US"/>
        </w:rPr>
      </w:pPr>
      <w:r>
        <w:rPr>
          <w:lang w:val="en-US"/>
        </w:rPr>
        <w:t xml:space="preserve">A member of the class that help you read, write, or compute value of a private field </w:t>
      </w:r>
      <w:r w:rsidRPr="00F633A3">
        <w:rPr>
          <w:lang w:val="en-US"/>
        </w:rPr>
        <w:sym w:font="Wingdings" w:char="F0E0"/>
      </w:r>
      <w:r>
        <w:rPr>
          <w:lang w:val="en-US"/>
        </w:rPr>
        <w:t xml:space="preserve"> Promote safety</w:t>
      </w:r>
    </w:p>
    <w:p w14:paraId="5F0D78DB" w14:textId="283F8612" w:rsidR="0021768F" w:rsidRDefault="009C096C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4D28F25" wp14:editId="1EFBAA6D">
            <wp:simplePos x="0" y="0"/>
            <wp:positionH relativeFrom="column">
              <wp:posOffset>3131820</wp:posOffset>
            </wp:positionH>
            <wp:positionV relativeFrom="paragraph">
              <wp:posOffset>326390</wp:posOffset>
            </wp:positionV>
            <wp:extent cx="2813050" cy="936625"/>
            <wp:effectExtent l="0" t="0" r="6350" b="0"/>
            <wp:wrapSquare wrapText="bothSides"/>
            <wp:docPr id="157829769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97697" name="Picture 1" descr="A screen 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Common scenario: having a </w:t>
      </w:r>
      <w:r w:rsidR="0021768F">
        <w:rPr>
          <w:b/>
          <w:bCs/>
          <w:lang w:val="en-US"/>
        </w:rPr>
        <w:t xml:space="preserve">private backing field </w:t>
      </w:r>
      <w:r w:rsidR="0021768F">
        <w:rPr>
          <w:lang w:val="en-US"/>
        </w:rPr>
        <w:t>(private member)</w:t>
      </w:r>
    </w:p>
    <w:p w14:paraId="22E247BF" w14:textId="3872D419" w:rsidR="0021768F" w:rsidRDefault="0021768F" w:rsidP="0021768F">
      <w:pPr>
        <w:spacing w:after="0"/>
        <w:rPr>
          <w:lang w:val="en-US"/>
        </w:rPr>
      </w:pPr>
      <w:r w:rsidRPr="00F633A3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89A4206" wp14:editId="4626F38D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041650" cy="1893557"/>
            <wp:effectExtent l="0" t="0" r="6350" b="0"/>
            <wp:wrapSquare wrapText="bothSides"/>
            <wp:docPr id="57987222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2228" name="Picture 1" descr="A picture containing text, screenshot, fon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893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72A39" w14:textId="0FE74E50" w:rsidR="0021768F" w:rsidRDefault="000D35B1" w:rsidP="0021768F">
      <w:pPr>
        <w:rPr>
          <w:lang w:val="en-US"/>
        </w:rPr>
      </w:pPr>
      <w:r w:rsidRPr="00A00A90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AF7F14" wp14:editId="4CA5B912">
            <wp:simplePos x="0" y="0"/>
            <wp:positionH relativeFrom="column">
              <wp:posOffset>1905000</wp:posOffset>
            </wp:positionH>
            <wp:positionV relativeFrom="paragraph">
              <wp:posOffset>238760</wp:posOffset>
            </wp:positionV>
            <wp:extent cx="1282065" cy="990600"/>
            <wp:effectExtent l="19050" t="19050" r="13335" b="19050"/>
            <wp:wrapSquare wrapText="bothSides"/>
            <wp:docPr id="44213939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939" name="Picture 1" descr="A picture containing text, font, screenshot, numb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990600"/>
                    </a:xfrm>
                    <a:prstGeom prst="rect">
                      <a:avLst/>
                    </a:prstGeom>
                    <a:ln w="19050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68F">
        <w:rPr>
          <w:lang w:val="en-US"/>
        </w:rPr>
        <w:t xml:space="preserve">**If the property simply get and set without logic a private field, we can have a </w:t>
      </w:r>
      <w:r w:rsidR="0021768F" w:rsidRPr="00A00A90">
        <w:rPr>
          <w:b/>
          <w:bCs/>
          <w:lang w:val="en-US"/>
        </w:rPr>
        <w:t>short form</w:t>
      </w:r>
    </w:p>
    <w:p w14:paraId="084BC39F" w14:textId="570C5A0B" w:rsidR="0021768F" w:rsidRDefault="0021768F" w:rsidP="009C096C">
      <w:pPr>
        <w:rPr>
          <w:lang w:val="en-US"/>
        </w:rPr>
      </w:pPr>
      <w:r w:rsidRPr="00291F1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91F10">
        <w:rPr>
          <w:lang w:val="en-US"/>
        </w:rPr>
        <w:t>Backing field is created anonymously.</w:t>
      </w:r>
    </w:p>
    <w:p w14:paraId="76DB12AA" w14:textId="77777777" w:rsidR="000D35B1" w:rsidRDefault="000D35B1" w:rsidP="009C096C">
      <w:pPr>
        <w:rPr>
          <w:lang w:val="en-US"/>
        </w:rPr>
      </w:pPr>
    </w:p>
    <w:p w14:paraId="26567531" w14:textId="77777777" w:rsidR="000D35B1" w:rsidRDefault="000D35B1" w:rsidP="009C096C">
      <w:pPr>
        <w:rPr>
          <w:lang w:val="en-US"/>
        </w:rPr>
      </w:pPr>
    </w:p>
    <w:p w14:paraId="5D9C685A" w14:textId="4D66C0D2" w:rsidR="0021768F" w:rsidRPr="00CC534B" w:rsidRDefault="0021768F" w:rsidP="0021768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91F10">
        <w:rPr>
          <w:b/>
          <w:bCs/>
          <w:u w:val="single"/>
          <w:lang w:val="en-US"/>
        </w:rPr>
        <w:lastRenderedPageBreak/>
        <w:t>Attributes</w:t>
      </w:r>
      <w:r w:rsidRPr="00CC534B">
        <w:rPr>
          <w:b/>
          <w:bCs/>
          <w:lang w:val="en-US"/>
        </w:rPr>
        <w:t xml:space="preserve"> - </w:t>
      </w:r>
      <w:r w:rsidRPr="00CC534B">
        <w:rPr>
          <w:lang w:val="en-US"/>
        </w:rPr>
        <w:t>Metadata to an object that can be customized</w:t>
      </w:r>
    </w:p>
    <w:p w14:paraId="545C2A5F" w14:textId="29894E6E" w:rsidR="0021768F" w:rsidRDefault="0021768F" w:rsidP="0021768F">
      <w:pPr>
        <w:spacing w:after="0"/>
        <w:rPr>
          <w:noProof/>
        </w:rPr>
      </w:pPr>
      <w:r w:rsidRPr="00CC534B">
        <w:rPr>
          <w:i/>
          <w:iCs/>
          <w:lang w:val="en-US"/>
        </w:rPr>
        <w:t xml:space="preserve">NOTE: Attribute name during declaration must have a “Attribute” suffix, </w:t>
      </w:r>
      <w:r>
        <w:rPr>
          <w:i/>
          <w:iCs/>
          <w:lang w:val="en-US"/>
        </w:rPr>
        <w:t>which is</w:t>
      </w:r>
      <w:r w:rsidRPr="00CC534B">
        <w:rPr>
          <w:i/>
          <w:iCs/>
          <w:lang w:val="en-US"/>
        </w:rPr>
        <w:t xml:space="preserve"> </w:t>
      </w:r>
      <w:r w:rsidRPr="00C960DC">
        <w:rPr>
          <w:i/>
          <w:iCs/>
          <w:u w:val="single"/>
          <w:lang w:val="en-US"/>
        </w:rPr>
        <w:t>omitted when using</w:t>
      </w:r>
    </w:p>
    <w:p w14:paraId="6ED26B01" w14:textId="77777777" w:rsidR="0021768F" w:rsidRDefault="0021768F" w:rsidP="0021768F">
      <w:pPr>
        <w:spacing w:after="0" w:line="240" w:lineRule="auto"/>
        <w:rPr>
          <w:i/>
          <w:iCs/>
          <w:lang w:val="en-US"/>
        </w:rPr>
      </w:pPr>
      <w:r w:rsidRPr="00853C0B">
        <w:rPr>
          <w:i/>
          <w:iCs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4F81F35D" wp14:editId="7D897C8F">
            <wp:simplePos x="0" y="0"/>
            <wp:positionH relativeFrom="column">
              <wp:posOffset>2366010</wp:posOffset>
            </wp:positionH>
            <wp:positionV relativeFrom="paragraph">
              <wp:posOffset>166395</wp:posOffset>
            </wp:positionV>
            <wp:extent cx="3868965" cy="175260"/>
            <wp:effectExtent l="0" t="0" r="0" b="0"/>
            <wp:wrapNone/>
            <wp:docPr id="93989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91245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96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lang w:val="en-US"/>
        </w:rPr>
        <w:t xml:space="preserve">We can also add </w:t>
      </w:r>
      <w:r w:rsidRPr="009F7C49">
        <w:rPr>
          <w:i/>
          <w:iCs/>
          <w:highlight w:val="yellow"/>
          <w:lang w:val="en-US"/>
        </w:rPr>
        <w:t>AttributeTarget</w:t>
      </w:r>
      <w:r>
        <w:rPr>
          <w:i/>
          <w:iCs/>
          <w:lang w:val="en-US"/>
        </w:rPr>
        <w:t xml:space="preserve"> to define usage of an attribute</w:t>
      </w:r>
    </w:p>
    <w:p w14:paraId="1960062B" w14:textId="77777777" w:rsidR="0021768F" w:rsidRPr="00CC534B" w:rsidRDefault="0021768F" w:rsidP="0021768F">
      <w:pPr>
        <w:spacing w:after="0" w:line="240" w:lineRule="auto"/>
        <w:rPr>
          <w:i/>
          <w:iCs/>
          <w:lang w:val="en-US"/>
        </w:rPr>
      </w:pPr>
    </w:p>
    <w:p w14:paraId="13D95C64" w14:textId="77777777" w:rsidR="0021768F" w:rsidRDefault="0021768F" w:rsidP="0021768F">
      <w:pPr>
        <w:rPr>
          <w:lang w:val="en-US"/>
        </w:rPr>
      </w:pPr>
      <w:r w:rsidRPr="00CC534B">
        <w:rPr>
          <w:noProof/>
          <w:lang w:val="en-US"/>
        </w:rPr>
        <w:drawing>
          <wp:inline distT="0" distB="0" distL="0" distR="0" wp14:anchorId="1BB3D2CE" wp14:editId="76629BCD">
            <wp:extent cx="2366010" cy="589184"/>
            <wp:effectExtent l="0" t="0" r="0" b="1905"/>
            <wp:docPr id="180943529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35299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0100" cy="60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F10">
        <w:rPr>
          <w:noProof/>
          <w:lang w:val="en-US"/>
        </w:rPr>
        <w:drawing>
          <wp:inline distT="0" distB="0" distL="0" distR="0" wp14:anchorId="2173DF01" wp14:editId="0D72BD2F">
            <wp:extent cx="2232660" cy="1245264"/>
            <wp:effectExtent l="0" t="0" r="0" b="0"/>
            <wp:docPr id="59789112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112" name="Picture 1" descr="A screen shot of a computer cod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77" cy="125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27B8" w14:textId="77777777" w:rsidR="0021768F" w:rsidRDefault="0021768F" w:rsidP="0021768F">
      <w:pPr>
        <w:rPr>
          <w:lang w:val="en-US"/>
        </w:rPr>
      </w:pPr>
      <w:r>
        <w:rPr>
          <w:lang w:val="en-US"/>
        </w:rPr>
        <w:t>To parse the attributes of an object:</w:t>
      </w:r>
    </w:p>
    <w:p w14:paraId="44928AF2" w14:textId="77777777" w:rsidR="0021768F" w:rsidRPr="00CC534B" w:rsidRDefault="0021768F" w:rsidP="0021768F">
      <w:pPr>
        <w:jc w:val="center"/>
        <w:rPr>
          <w:sz w:val="16"/>
          <w:szCs w:val="16"/>
          <w:lang w:val="en-US"/>
        </w:rPr>
      </w:pPr>
      <w:r w:rsidRPr="00CC534B">
        <w:rPr>
          <w:rStyle w:val="mtk6"/>
          <w:rFonts w:ascii="Consolas" w:hAnsi="Consolas"/>
          <w:color w:val="569CD6"/>
          <w:sz w:val="20"/>
          <w:szCs w:val="20"/>
          <w:shd w:val="clear" w:color="auto" w:fill="252526"/>
        </w:rPr>
        <w:t>object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[]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MemberInfo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.</w:t>
      </w:r>
      <w:r w:rsidRPr="00CC534B">
        <w:rPr>
          <w:rStyle w:val="mtk16"/>
          <w:rFonts w:ascii="Consolas" w:hAnsi="Consolas"/>
          <w:color w:val="DCDCAA"/>
          <w:sz w:val="20"/>
          <w:szCs w:val="20"/>
          <w:shd w:val="clear" w:color="auto" w:fill="252526"/>
        </w:rPr>
        <w:t>GetCustomAttributes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(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Type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0"/>
          <w:rFonts w:ascii="Consolas" w:hAnsi="Consolas"/>
          <w:color w:val="9CDCFE"/>
          <w:sz w:val="20"/>
          <w:szCs w:val="20"/>
          <w:shd w:val="clear" w:color="auto" w:fill="252526"/>
        </w:rPr>
        <w:t>attributeType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,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6"/>
          <w:rFonts w:ascii="Consolas" w:hAnsi="Consolas"/>
          <w:color w:val="569CD6"/>
          <w:sz w:val="20"/>
          <w:szCs w:val="20"/>
          <w:shd w:val="clear" w:color="auto" w:fill="252526"/>
        </w:rPr>
        <w:t>bool</w:t>
      </w:r>
      <w:r w:rsidRPr="00CC534B">
        <w:rPr>
          <w:rStyle w:val="mtk1"/>
          <w:rFonts w:ascii="Consolas" w:hAnsi="Consolas"/>
          <w:color w:val="DADADA"/>
          <w:sz w:val="20"/>
          <w:szCs w:val="20"/>
          <w:shd w:val="clear" w:color="auto" w:fill="252526"/>
        </w:rPr>
        <w:t xml:space="preserve"> </w:t>
      </w:r>
      <w:r w:rsidRPr="00CC534B">
        <w:rPr>
          <w:rStyle w:val="mtk10"/>
          <w:rFonts w:ascii="Consolas" w:hAnsi="Consolas"/>
          <w:color w:val="9CDCFE"/>
          <w:sz w:val="20"/>
          <w:szCs w:val="20"/>
          <w:shd w:val="clear" w:color="auto" w:fill="252526"/>
        </w:rPr>
        <w:t>inherit</w:t>
      </w:r>
      <w:r w:rsidRPr="00CC534B">
        <w:rPr>
          <w:rStyle w:val="mtk23"/>
          <w:rFonts w:ascii="Consolas" w:hAnsi="Consolas"/>
          <w:color w:val="B4B4B4"/>
          <w:sz w:val="20"/>
          <w:szCs w:val="20"/>
          <w:shd w:val="clear" w:color="auto" w:fill="252526"/>
        </w:rPr>
        <w:t>)</w:t>
      </w:r>
    </w:p>
    <w:p w14:paraId="44E93C3B" w14:textId="77777777" w:rsidR="0021768F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Returns an array of all custom attributes applied to this member and identified by </w:t>
      </w:r>
      <w:r w:rsidRPr="00CC534B">
        <w:rPr>
          <w:rStyle w:val="mtk17"/>
          <w:rFonts w:ascii="Consolas" w:hAnsi="Consolas"/>
          <w:color w:val="4EC9B0"/>
          <w:sz w:val="20"/>
          <w:szCs w:val="20"/>
          <w:shd w:val="clear" w:color="auto" w:fill="252526"/>
        </w:rPr>
        <w:t>Type</w:t>
      </w:r>
    </w:p>
    <w:p w14:paraId="42B886DD" w14:textId="77777777" w:rsidR="0021768F" w:rsidRPr="00CC534B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i/>
          <w:iCs/>
          <w:lang w:val="en-US"/>
        </w:rPr>
        <w:t>attributeType</w:t>
      </w:r>
      <w:r>
        <w:rPr>
          <w:lang w:val="en-US"/>
        </w:rPr>
        <w:t>: the type of attribute to search for. Only attributes that are assignable to this type are returned</w:t>
      </w:r>
    </w:p>
    <w:p w14:paraId="3C1AA78C" w14:textId="77777777" w:rsidR="0021768F" w:rsidRPr="00CC534B" w:rsidRDefault="0021768F" w:rsidP="002176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i/>
          <w:iCs/>
          <w:lang w:val="en-US"/>
        </w:rPr>
        <w:t xml:space="preserve">Inherit: </w:t>
      </w:r>
      <w:r>
        <w:rPr>
          <w:lang w:val="en-US"/>
        </w:rPr>
        <w:t xml:space="preserve">true to search this member’s inheritance chain to find attributes; otherwise false. </w:t>
      </w:r>
    </w:p>
    <w:p w14:paraId="659A88D6" w14:textId="03E2ED32" w:rsidR="0021768F" w:rsidRDefault="00FC1A17" w:rsidP="0021768F">
      <w:pPr>
        <w:jc w:val="center"/>
        <w:rPr>
          <w:sz w:val="20"/>
          <w:szCs w:val="20"/>
          <w:lang w:val="en-US"/>
        </w:rPr>
      </w:pPr>
      <w:r>
        <w:rPr>
          <w:color w:val="339933"/>
          <w:sz w:val="20"/>
          <w:szCs w:val="20"/>
          <w:lang w:val="en-US"/>
        </w:rPr>
        <w:t>//</w:t>
      </w:r>
      <w:r w:rsidR="0021768F" w:rsidRPr="004C279B">
        <w:rPr>
          <w:color w:val="339933"/>
          <w:sz w:val="20"/>
          <w:szCs w:val="20"/>
          <w:lang w:val="en-US"/>
        </w:rPr>
        <w:t>TestAttribute</w:t>
      </w:r>
      <w:r w:rsidR="0021768F" w:rsidRPr="004C279B">
        <w:rPr>
          <w:color w:val="FFC000"/>
          <w:sz w:val="20"/>
          <w:szCs w:val="20"/>
          <w:lang w:val="en-US"/>
        </w:rPr>
        <w:t>[]</w:t>
      </w:r>
      <w:r w:rsidR="0021768F" w:rsidRPr="004C279B">
        <w:rPr>
          <w:sz w:val="20"/>
          <w:szCs w:val="20"/>
          <w:lang w:val="en-US"/>
        </w:rPr>
        <w:t xml:space="preserve"> </w:t>
      </w:r>
      <w:r w:rsidR="0021768F" w:rsidRPr="004C279B">
        <w:rPr>
          <w:color w:val="0070C0"/>
          <w:sz w:val="20"/>
          <w:szCs w:val="20"/>
          <w:lang w:val="en-US"/>
        </w:rPr>
        <w:t xml:space="preserve">attributes </w:t>
      </w:r>
      <w:r w:rsidR="0021768F" w:rsidRPr="004C279B">
        <w:rPr>
          <w:sz w:val="20"/>
          <w:szCs w:val="20"/>
          <w:lang w:val="en-US"/>
        </w:rPr>
        <w:t xml:space="preserve">= </w:t>
      </w:r>
      <w:r w:rsidR="0021768F" w:rsidRPr="004C279B">
        <w:rPr>
          <w:color w:val="0070C0"/>
          <w:sz w:val="20"/>
          <w:szCs w:val="20"/>
          <w:lang w:val="en-US"/>
        </w:rPr>
        <w:t>typeof</w:t>
      </w:r>
      <w:r w:rsidR="0021768F" w:rsidRPr="004C279B">
        <w:rPr>
          <w:sz w:val="20"/>
          <w:szCs w:val="20"/>
          <w:lang w:val="en-US"/>
        </w:rPr>
        <w:t>(</w:t>
      </w:r>
      <w:r w:rsidR="0021768F" w:rsidRPr="004C279B">
        <w:rPr>
          <w:color w:val="00B050"/>
          <w:sz w:val="20"/>
          <w:szCs w:val="20"/>
          <w:lang w:val="en-US"/>
        </w:rPr>
        <w:t>AttributeExample</w:t>
      </w:r>
      <w:r w:rsidR="0021768F" w:rsidRPr="004C279B">
        <w:rPr>
          <w:sz w:val="20"/>
          <w:szCs w:val="20"/>
          <w:lang w:val="en-US"/>
        </w:rPr>
        <w:t>).</w:t>
      </w:r>
      <w:r w:rsidR="0021768F" w:rsidRPr="004C279B">
        <w:rPr>
          <w:color w:val="ED7D31" w:themeColor="accent2"/>
          <w:sz w:val="20"/>
          <w:szCs w:val="20"/>
          <w:lang w:val="en-US"/>
        </w:rPr>
        <w:t>GetCustomAttributes</w:t>
      </w:r>
      <w:r w:rsidR="0021768F" w:rsidRPr="004C279B">
        <w:rPr>
          <w:sz w:val="20"/>
          <w:szCs w:val="20"/>
          <w:lang w:val="en-US"/>
        </w:rPr>
        <w:t>(</w:t>
      </w:r>
      <w:r w:rsidR="0021768F" w:rsidRPr="004C279B">
        <w:rPr>
          <w:color w:val="0070C0"/>
          <w:sz w:val="20"/>
          <w:szCs w:val="20"/>
          <w:lang w:val="en-US"/>
        </w:rPr>
        <w:t>typeof</w:t>
      </w:r>
      <w:r w:rsidR="0021768F" w:rsidRPr="004C279B">
        <w:rPr>
          <w:sz w:val="20"/>
          <w:szCs w:val="20"/>
          <w:lang w:val="en-US"/>
        </w:rPr>
        <w:t>(</w:t>
      </w:r>
      <w:r w:rsidR="0021768F" w:rsidRPr="004C279B">
        <w:rPr>
          <w:color w:val="00B050"/>
          <w:sz w:val="20"/>
          <w:szCs w:val="20"/>
          <w:lang w:val="en-US"/>
        </w:rPr>
        <w:t>AttributeExample</w:t>
      </w:r>
      <w:r w:rsidR="0021768F" w:rsidRPr="004C279B">
        <w:rPr>
          <w:sz w:val="20"/>
          <w:szCs w:val="20"/>
          <w:lang w:val="en-US"/>
        </w:rPr>
        <w:t xml:space="preserve">), </w:t>
      </w:r>
      <w:r w:rsidR="0021768F" w:rsidRPr="004C279B">
        <w:rPr>
          <w:color w:val="0070C0"/>
          <w:sz w:val="20"/>
          <w:szCs w:val="20"/>
          <w:lang w:val="en-US"/>
        </w:rPr>
        <w:t>false</w:t>
      </w:r>
      <w:r w:rsidR="0021768F" w:rsidRPr="004C279B">
        <w:rPr>
          <w:sz w:val="20"/>
          <w:szCs w:val="20"/>
          <w:lang w:val="en-US"/>
        </w:rPr>
        <w:t>)</w:t>
      </w:r>
      <w:r w:rsidR="0021768F">
        <w:rPr>
          <w:sz w:val="20"/>
          <w:szCs w:val="20"/>
          <w:lang w:val="en-US"/>
        </w:rPr>
        <w:t xml:space="preserve"> </w:t>
      </w:r>
    </w:p>
    <w:p w14:paraId="08F193A9" w14:textId="50E8A0BE" w:rsidR="00604B72" w:rsidRDefault="00604B72" w:rsidP="00604B72">
      <w:pPr>
        <w:rPr>
          <w:sz w:val="20"/>
          <w:szCs w:val="20"/>
          <w:lang w:val="en-US"/>
        </w:rPr>
      </w:pPr>
      <w:r w:rsidRPr="00604B72">
        <w:rPr>
          <w:sz w:val="20"/>
          <w:szCs w:val="20"/>
          <w:highlight w:val="yellow"/>
          <w:lang w:val="en-US"/>
        </w:rPr>
        <w:t>TODO: Using Attibutes</w:t>
      </w:r>
    </w:p>
    <w:p w14:paraId="710A0156" w14:textId="77777777" w:rsidR="0021768F" w:rsidRPr="0021768F" w:rsidRDefault="0021768F" w:rsidP="0021768F">
      <w:pPr>
        <w:rPr>
          <w:lang w:val="en-US"/>
        </w:rPr>
      </w:pPr>
    </w:p>
    <w:sectPr w:rsidR="0021768F" w:rsidRPr="0021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1C19"/>
    <w:multiLevelType w:val="hybridMultilevel"/>
    <w:tmpl w:val="78AE439A"/>
    <w:lvl w:ilvl="0" w:tplc="FED01DEE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78051B"/>
    <w:multiLevelType w:val="hybridMultilevel"/>
    <w:tmpl w:val="F18C3A30"/>
    <w:lvl w:ilvl="0" w:tplc="9CCCEF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54511"/>
    <w:multiLevelType w:val="hybridMultilevel"/>
    <w:tmpl w:val="6E8C5610"/>
    <w:lvl w:ilvl="0" w:tplc="7BE8F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051385">
    <w:abstractNumId w:val="1"/>
  </w:num>
  <w:num w:numId="2" w16cid:durableId="1518883244">
    <w:abstractNumId w:val="2"/>
  </w:num>
  <w:num w:numId="3" w16cid:durableId="20839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68F"/>
    <w:rsid w:val="000D35B1"/>
    <w:rsid w:val="0021768F"/>
    <w:rsid w:val="00604B72"/>
    <w:rsid w:val="0095798B"/>
    <w:rsid w:val="0098409F"/>
    <w:rsid w:val="009C096C"/>
    <w:rsid w:val="00AE3107"/>
    <w:rsid w:val="00AF70DB"/>
    <w:rsid w:val="00B5043E"/>
    <w:rsid w:val="00B83B52"/>
    <w:rsid w:val="00C32277"/>
    <w:rsid w:val="00D3376D"/>
    <w:rsid w:val="00FC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5F379"/>
  <w15:chartTrackingRefBased/>
  <w15:docId w15:val="{0F98607F-A598-448E-8B6B-A9AD93DD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68F"/>
    <w:pPr>
      <w:ind w:left="720"/>
      <w:contextualSpacing/>
    </w:pPr>
  </w:style>
  <w:style w:type="table" w:styleId="TableGrid">
    <w:name w:val="Table Grid"/>
    <w:basedOn w:val="TableNormal"/>
    <w:uiPriority w:val="39"/>
    <w:rsid w:val="00217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6">
    <w:name w:val="mtk6"/>
    <w:basedOn w:val="DefaultParagraphFont"/>
    <w:rsid w:val="0021768F"/>
  </w:style>
  <w:style w:type="character" w:customStyle="1" w:styleId="mtk23">
    <w:name w:val="mtk23"/>
    <w:basedOn w:val="DefaultParagraphFont"/>
    <w:rsid w:val="0021768F"/>
  </w:style>
  <w:style w:type="character" w:customStyle="1" w:styleId="mtk1">
    <w:name w:val="mtk1"/>
    <w:basedOn w:val="DefaultParagraphFont"/>
    <w:rsid w:val="0021768F"/>
  </w:style>
  <w:style w:type="character" w:customStyle="1" w:styleId="mtk17">
    <w:name w:val="mtk17"/>
    <w:basedOn w:val="DefaultParagraphFont"/>
    <w:rsid w:val="0021768F"/>
  </w:style>
  <w:style w:type="character" w:customStyle="1" w:styleId="mtk16">
    <w:name w:val="mtk16"/>
    <w:basedOn w:val="DefaultParagraphFont"/>
    <w:rsid w:val="0021768F"/>
  </w:style>
  <w:style w:type="character" w:customStyle="1" w:styleId="mtk10">
    <w:name w:val="mtk10"/>
    <w:basedOn w:val="DefaultParagraphFont"/>
    <w:rsid w:val="00217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</dc:creator>
  <cp:keywords/>
  <dc:description/>
  <cp:lastModifiedBy>Viet Minh</cp:lastModifiedBy>
  <cp:revision>10</cp:revision>
  <dcterms:created xsi:type="dcterms:W3CDTF">2023-05-09T15:58:00Z</dcterms:created>
  <dcterms:modified xsi:type="dcterms:W3CDTF">2023-05-15T13:32:00Z</dcterms:modified>
</cp:coreProperties>
</file>