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730F" w14:textId="34B9A7A3" w:rsidR="00B84854" w:rsidRPr="002B607C" w:rsidRDefault="00136B67" w:rsidP="00A33AE7">
      <w:pPr>
        <w:jc w:val="center"/>
        <w:rPr>
          <w:b/>
          <w:bCs/>
          <w:sz w:val="28"/>
          <w:szCs w:val="24"/>
        </w:rPr>
      </w:pPr>
      <w:r w:rsidRPr="002B607C">
        <w:rPr>
          <w:b/>
          <w:bCs/>
          <w:sz w:val="28"/>
          <w:szCs w:val="24"/>
        </w:rPr>
        <w:t>References</w:t>
      </w:r>
    </w:p>
    <w:p w14:paraId="1F68E0BB" w14:textId="15822A7F" w:rsidR="00136B67" w:rsidRDefault="00136B67"/>
    <w:p w14:paraId="3DA50555" w14:textId="5CEDB8F2" w:rsidR="00136B67" w:rsidRDefault="00A33AE7">
      <w:r>
        <w:t>A computer’s memory is a sequence of bytes. We can number the bytes from 0 to the last one, with each number representing the address, or the location in the memory.</w:t>
      </w:r>
    </w:p>
    <w:p w14:paraId="434C4549" w14:textId="600AD7C3" w:rsidR="00A33AE7" w:rsidRPr="00A33AE7" w:rsidRDefault="00A33AE7">
      <w:pPr>
        <w:rPr>
          <w:b/>
          <w:bCs/>
          <w:u w:val="single"/>
        </w:rPr>
      </w:pPr>
    </w:p>
    <w:p w14:paraId="1B04304E" w14:textId="135DDA68" w:rsidR="00A33AE7" w:rsidRPr="00A33AE7" w:rsidRDefault="00A33AE7" w:rsidP="00A33AE7">
      <w:pPr>
        <w:pStyle w:val="ListParagraph"/>
        <w:numPr>
          <w:ilvl w:val="0"/>
          <w:numId w:val="1"/>
        </w:numPr>
        <w:rPr>
          <w:b/>
          <w:bCs/>
          <w:u w:val="single"/>
        </w:rPr>
      </w:pPr>
      <w:r w:rsidRPr="00A33AE7">
        <w:rPr>
          <w:b/>
          <w:bCs/>
          <w:u w:val="single"/>
        </w:rPr>
        <w:t>References</w:t>
      </w:r>
    </w:p>
    <w:p w14:paraId="31CD68BE" w14:textId="77777777" w:rsidR="00AD58AC" w:rsidRDefault="00A33AE7" w:rsidP="00A33AE7">
      <w:r>
        <w:t xml:space="preserve">In C++, a </w:t>
      </w:r>
      <w:r>
        <w:rPr>
          <w:i/>
          <w:iCs/>
        </w:rPr>
        <w:t xml:space="preserve">reference </w:t>
      </w:r>
      <w:r>
        <w:t>variable is an alias for something else.</w:t>
      </w:r>
      <w:r w:rsidR="00AD58AC">
        <w:t xml:space="preserve"> </w:t>
      </w:r>
    </w:p>
    <w:p w14:paraId="1290914A" w14:textId="3530F255" w:rsidR="00A33AE7" w:rsidRPr="00AD58AC" w:rsidRDefault="00AD58AC" w:rsidP="00A33AE7">
      <w:pPr>
        <w:rPr>
          <w:color w:val="FF0000"/>
        </w:rPr>
      </w:pPr>
      <w:r w:rsidRPr="00AD58AC">
        <w:rPr>
          <w:color w:val="FF0000"/>
        </w:rPr>
        <w:t>We MUST initialize the reference when declared.</w:t>
      </w:r>
    </w:p>
    <w:p w14:paraId="6179C34C" w14:textId="546B9517" w:rsidR="00A33AE7" w:rsidRDefault="00A33AE7" w:rsidP="00A33AE7">
      <w:r>
        <w:t xml:space="preserve">Suppose we already have an </w:t>
      </w:r>
      <w:r>
        <w:rPr>
          <w:b/>
          <w:bCs/>
        </w:rPr>
        <w:t xml:space="preserve">int </w:t>
      </w:r>
      <w:r>
        <w:t xml:space="preserve">variable called </w:t>
      </w:r>
      <w:r>
        <w:rPr>
          <w:b/>
          <w:bCs/>
        </w:rPr>
        <w:t>Minh</w:t>
      </w:r>
      <w:r>
        <w:t xml:space="preserve">, we can create an alias to it by using the </w:t>
      </w:r>
      <w:r>
        <w:rPr>
          <w:b/>
          <w:bCs/>
        </w:rPr>
        <w:t>&amp;</w:t>
      </w:r>
      <w:r>
        <w:t xml:space="preserve"> sign in the declaration:</w:t>
      </w:r>
    </w:p>
    <w:p w14:paraId="3E4379A2" w14:textId="098FC6E4" w:rsidR="00A33AE7" w:rsidRPr="00C06E22" w:rsidRDefault="00A33AE7" w:rsidP="00A33AE7">
      <w:pPr>
        <w:jc w:val="center"/>
        <w:rPr>
          <w:color w:val="FF0000"/>
        </w:rPr>
      </w:pPr>
      <w:r w:rsidRPr="00C06E22">
        <w:rPr>
          <w:color w:val="FF0000"/>
        </w:rPr>
        <w:t>int &amp;Michael = Minh;</w:t>
      </w:r>
    </w:p>
    <w:p w14:paraId="0CB0CD96" w14:textId="16081FBC" w:rsidR="00A33AE7" w:rsidRDefault="00A33AE7" w:rsidP="00514688">
      <w:pPr>
        <w:tabs>
          <w:tab w:val="left" w:pos="6855"/>
        </w:tabs>
      </w:pPr>
      <w:r>
        <w:sym w:font="Wingdings" w:char="F0E0"/>
      </w:r>
      <w:r>
        <w:t xml:space="preserve"> </w:t>
      </w:r>
      <w:r w:rsidR="00514688">
        <w:t>Calling</w:t>
      </w:r>
      <w:r>
        <w:t xml:space="preserve"> Michael</w:t>
      </w:r>
      <w:r w:rsidR="00514688">
        <w:t xml:space="preserve"> is now similar to calling Minh.</w:t>
      </w:r>
    </w:p>
    <w:p w14:paraId="5D6CADE5" w14:textId="77AB68BA" w:rsidR="00A33AE7" w:rsidRDefault="00514688" w:rsidP="00514688">
      <w:pPr>
        <w:tabs>
          <w:tab w:val="left" w:pos="6855"/>
        </w:tabs>
        <w:jc w:val="center"/>
      </w:pPr>
      <w:r w:rsidRPr="00514688">
        <w:rPr>
          <w:b/>
          <w:bCs/>
          <w:sz w:val="32"/>
          <w:szCs w:val="28"/>
        </w:rPr>
        <w:t>We cannot reassign reference</w:t>
      </w:r>
      <w:r>
        <w:t>.</w:t>
      </w:r>
    </w:p>
    <w:p w14:paraId="2917851C" w14:textId="37CB1C5A" w:rsidR="00A33AE7" w:rsidRPr="00926CB0" w:rsidRDefault="00926CB0" w:rsidP="00926CB0">
      <w:pPr>
        <w:pStyle w:val="ListParagraph"/>
        <w:numPr>
          <w:ilvl w:val="0"/>
          <w:numId w:val="1"/>
        </w:numPr>
        <w:rPr>
          <w:b/>
          <w:bCs/>
          <w:u w:val="single"/>
        </w:rPr>
      </w:pPr>
      <w:r w:rsidRPr="00926CB0">
        <w:rPr>
          <w:b/>
          <w:bCs/>
          <w:u w:val="single"/>
        </w:rPr>
        <w:t>Pass-By-Reference</w:t>
      </w:r>
    </w:p>
    <w:p w14:paraId="060B68FD" w14:textId="0C2C0826" w:rsidR="00926CB0" w:rsidRDefault="00926CB0" w:rsidP="00926CB0">
      <w:r>
        <w:t xml:space="preserve">This means passing parameters to a function by using references </w:t>
      </w:r>
      <w:r>
        <w:sym w:font="Wingdings" w:char="F0E0"/>
      </w:r>
      <w:r>
        <w:t xml:space="preserve"> When called, the function can change the value of the outside variable</w:t>
      </w:r>
      <w:r w:rsidR="000F792D">
        <w:t xml:space="preserve"> </w:t>
      </w:r>
      <w:r w:rsidR="000F792D" w:rsidRPr="000F792D">
        <w:rPr>
          <w:highlight w:val="cyan"/>
        </w:rPr>
        <w:t>(if we reassign the argument)</w:t>
      </w:r>
    </w:p>
    <w:p w14:paraId="34B35BA9" w14:textId="4A80019C" w:rsidR="00926CB0" w:rsidRDefault="00926CB0" w:rsidP="00926CB0">
      <w:r>
        <w:sym w:font="Wingdings" w:char="F0E0"/>
      </w:r>
      <w:r>
        <w:t xml:space="preserve"> This will avoid the creation of copies of variable/objects for performance reasons. </w:t>
      </w:r>
    </w:p>
    <w:p w14:paraId="149EF9B8" w14:textId="39E23A61" w:rsidR="00926CB0" w:rsidRDefault="00926CB0" w:rsidP="00926CB0">
      <w:pPr>
        <w:jc w:val="center"/>
      </w:pPr>
      <w:r w:rsidRPr="00926CB0">
        <w:drawing>
          <wp:inline distT="0" distB="0" distL="0" distR="0" wp14:anchorId="275CE7E8" wp14:editId="0F859221">
            <wp:extent cx="3390975" cy="32842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414451" cy="3306956"/>
                    </a:xfrm>
                    <a:prstGeom prst="rect">
                      <a:avLst/>
                    </a:prstGeom>
                  </pic:spPr>
                </pic:pic>
              </a:graphicData>
            </a:graphic>
          </wp:inline>
        </w:drawing>
      </w:r>
    </w:p>
    <w:p w14:paraId="36E66904" w14:textId="3B57FBCC" w:rsidR="00926CB0" w:rsidRDefault="009B3C45" w:rsidP="009B3C45">
      <w:pPr>
        <w:jc w:val="center"/>
      </w:pPr>
      <w:r w:rsidRPr="009B3C45">
        <w:drawing>
          <wp:inline distT="0" distB="0" distL="0" distR="0" wp14:anchorId="39639FAB" wp14:editId="5B7CDC09">
            <wp:extent cx="3421380" cy="536931"/>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stretch>
                      <a:fillRect/>
                    </a:stretch>
                  </pic:blipFill>
                  <pic:spPr>
                    <a:xfrm>
                      <a:off x="0" y="0"/>
                      <a:ext cx="3537729" cy="555190"/>
                    </a:xfrm>
                    <a:prstGeom prst="rect">
                      <a:avLst/>
                    </a:prstGeom>
                  </pic:spPr>
                </pic:pic>
              </a:graphicData>
            </a:graphic>
          </wp:inline>
        </w:drawing>
      </w:r>
    </w:p>
    <w:p w14:paraId="271FAB96" w14:textId="254C27BC" w:rsidR="00A33AE7" w:rsidRPr="00C83A60" w:rsidRDefault="000F792D" w:rsidP="000F792D">
      <w:pPr>
        <w:pStyle w:val="ListParagraph"/>
        <w:numPr>
          <w:ilvl w:val="0"/>
          <w:numId w:val="1"/>
        </w:numPr>
        <w:rPr>
          <w:b/>
          <w:bCs/>
          <w:u w:val="single"/>
        </w:rPr>
      </w:pPr>
      <w:r w:rsidRPr="00C83A60">
        <w:rPr>
          <w:b/>
          <w:bCs/>
          <w:u w:val="single"/>
        </w:rPr>
        <w:lastRenderedPageBreak/>
        <w:t>Pass-By-Reference with Const</w:t>
      </w:r>
    </w:p>
    <w:p w14:paraId="759D260B" w14:textId="2413EE9C" w:rsidR="000F792D" w:rsidRDefault="000F792D" w:rsidP="000F792D">
      <w:r>
        <w:t>Recall: using the const keyword tells the compiler that we won’t change something (will not reassign)</w:t>
      </w:r>
    </w:p>
    <w:p w14:paraId="2BB5A0C7" w14:textId="0614A471" w:rsidR="000F792D" w:rsidRDefault="000F792D" w:rsidP="000F792D">
      <w:r>
        <w:sym w:font="Wingdings" w:char="F0E0"/>
      </w:r>
      <w:r>
        <w:t xml:space="preserve"> If we pass by reference a const variable to a function (int &amp;i), the compiler will throw error</w:t>
      </w:r>
    </w:p>
    <w:p w14:paraId="60F54297" w14:textId="3C0875E5" w:rsidR="000F792D" w:rsidRDefault="000F792D" w:rsidP="000F792D"/>
    <w:p w14:paraId="2B9FA045" w14:textId="2510C655" w:rsidR="000F792D" w:rsidRDefault="000F792D" w:rsidP="000F792D">
      <w:r>
        <w:t>** Sometimes, we still use const in the function parameter to write a function where the parameter will not be reassigned.</w:t>
      </w:r>
    </w:p>
    <w:p w14:paraId="0F9575CF" w14:textId="09C6BCB4" w:rsidR="000F792D" w:rsidRDefault="000F792D" w:rsidP="000F792D">
      <w:pPr>
        <w:jc w:val="center"/>
      </w:pPr>
      <w:r>
        <w:rPr>
          <w:rStyle w:val="mtk9"/>
          <w:rFonts w:ascii="Ubuntu Mono" w:hAnsi="Ubuntu Mono"/>
          <w:color w:val="FF8973"/>
          <w:sz w:val="21"/>
          <w:szCs w:val="21"/>
          <w:shd w:val="clear" w:color="auto" w:fill="211E2F"/>
        </w:rPr>
        <w:t>int</w:t>
      </w:r>
      <w:r>
        <w:rPr>
          <w:rStyle w:val="mtk1"/>
          <w:rFonts w:ascii="Ubuntu Mono" w:hAnsi="Ubuntu Mono"/>
          <w:color w:val="FFFFFF"/>
          <w:sz w:val="21"/>
          <w:szCs w:val="21"/>
          <w:shd w:val="clear" w:color="auto" w:fill="211E2F"/>
        </w:rPr>
        <w:t xml:space="preserve"> </w:t>
      </w:r>
      <w:r>
        <w:rPr>
          <w:rStyle w:val="mtk12"/>
          <w:rFonts w:ascii="Ubuntu Mono" w:hAnsi="Ubuntu Mono"/>
          <w:color w:val="B3CCFF"/>
          <w:sz w:val="21"/>
          <w:szCs w:val="21"/>
          <w:shd w:val="clear" w:color="auto" w:fill="211E2F"/>
        </w:rPr>
        <w:t>triple</w:t>
      </w:r>
      <w:r>
        <w:rPr>
          <w:rStyle w:val="mtk1"/>
          <w:rFonts w:ascii="Ubuntu Mono" w:hAnsi="Ubuntu Mono"/>
          <w:color w:val="FFFFFF"/>
          <w:sz w:val="21"/>
          <w:szCs w:val="21"/>
          <w:shd w:val="clear" w:color="auto" w:fill="211E2F"/>
        </w:rPr>
        <w:t>(</w:t>
      </w:r>
      <w:r>
        <w:rPr>
          <w:rStyle w:val="mtk9"/>
          <w:rFonts w:ascii="Ubuntu Mono" w:hAnsi="Ubuntu Mono"/>
          <w:color w:val="FF8973"/>
          <w:sz w:val="21"/>
          <w:szCs w:val="21"/>
          <w:shd w:val="clear" w:color="auto" w:fill="211E2F"/>
        </w:rPr>
        <w:t>int</w:t>
      </w:r>
      <w:r>
        <w:rPr>
          <w:rStyle w:val="mtk1"/>
          <w:rFonts w:ascii="Ubuntu Mono" w:hAnsi="Ubuntu Mono"/>
          <w:color w:val="FFFFFF"/>
          <w:sz w:val="21"/>
          <w:szCs w:val="21"/>
          <w:shd w:val="clear" w:color="auto" w:fill="211E2F"/>
        </w:rPr>
        <w:t xml:space="preserve"> </w:t>
      </w:r>
      <w:r>
        <w:rPr>
          <w:rStyle w:val="mtk12"/>
          <w:rFonts w:ascii="Ubuntu Mono" w:hAnsi="Ubuntu Mono"/>
          <w:color w:val="B3CCFF"/>
          <w:sz w:val="21"/>
          <w:szCs w:val="21"/>
          <w:shd w:val="clear" w:color="auto" w:fill="211E2F"/>
        </w:rPr>
        <w:t>const</w:t>
      </w:r>
      <w:r>
        <w:rPr>
          <w:rStyle w:val="mtk1"/>
          <w:rFonts w:ascii="Ubuntu Mono" w:hAnsi="Ubuntu Mono"/>
          <w:color w:val="FFFFFF"/>
          <w:sz w:val="21"/>
          <w:szCs w:val="21"/>
          <w:shd w:val="clear" w:color="auto" w:fill="211E2F"/>
        </w:rPr>
        <w:t xml:space="preserve"> </w:t>
      </w:r>
      <w:r>
        <w:rPr>
          <w:rStyle w:val="mtk9"/>
          <w:rFonts w:ascii="Ubuntu Mono" w:hAnsi="Ubuntu Mono"/>
          <w:color w:val="FF8973"/>
          <w:sz w:val="21"/>
          <w:szCs w:val="21"/>
          <w:shd w:val="clear" w:color="auto" w:fill="211E2F"/>
        </w:rPr>
        <w:t>i</w:t>
      </w:r>
      <w:r>
        <w:rPr>
          <w:rStyle w:val="mtk1"/>
          <w:rFonts w:ascii="Ubuntu Mono" w:hAnsi="Ubuntu Mono"/>
          <w:color w:val="FFFFFF"/>
          <w:sz w:val="21"/>
          <w:szCs w:val="21"/>
          <w:shd w:val="clear" w:color="auto" w:fill="211E2F"/>
        </w:rPr>
        <w:t xml:space="preserve">) { </w:t>
      </w:r>
      <w:r w:rsidR="00C83A60">
        <w:rPr>
          <w:rStyle w:val="mtk12"/>
          <w:rFonts w:ascii="Ubuntu Mono" w:hAnsi="Ubuntu Mono"/>
          <w:color w:val="B3CCFF"/>
          <w:sz w:val="21"/>
          <w:szCs w:val="21"/>
          <w:shd w:val="clear" w:color="auto" w:fill="211E2F"/>
        </w:rPr>
        <w:t>return</w:t>
      </w:r>
      <w:r w:rsidR="00C83A60">
        <w:rPr>
          <w:rStyle w:val="mtk1"/>
          <w:rFonts w:ascii="Ubuntu Mono" w:hAnsi="Ubuntu Mono"/>
          <w:color w:val="FFFFFF"/>
          <w:sz w:val="21"/>
          <w:szCs w:val="21"/>
          <w:shd w:val="clear" w:color="auto" w:fill="211E2F"/>
        </w:rPr>
        <w:t xml:space="preserve"> </w:t>
      </w:r>
      <w:r w:rsidR="00C83A60">
        <w:rPr>
          <w:rStyle w:val="mtk9"/>
          <w:rFonts w:ascii="Ubuntu Mono" w:hAnsi="Ubuntu Mono"/>
          <w:color w:val="FF8973"/>
          <w:sz w:val="21"/>
          <w:szCs w:val="21"/>
          <w:shd w:val="clear" w:color="auto" w:fill="211E2F"/>
        </w:rPr>
        <w:t>i</w:t>
      </w:r>
      <w:r w:rsidR="00C83A60">
        <w:rPr>
          <w:rStyle w:val="mtk1"/>
          <w:rFonts w:ascii="Ubuntu Mono" w:hAnsi="Ubuntu Mono"/>
          <w:color w:val="FFFFFF"/>
          <w:sz w:val="21"/>
          <w:szCs w:val="21"/>
          <w:shd w:val="clear" w:color="auto" w:fill="211E2F"/>
        </w:rPr>
        <w:t xml:space="preserve"> * </w:t>
      </w:r>
      <w:r w:rsidR="00C83A60">
        <w:rPr>
          <w:rStyle w:val="mtk9"/>
          <w:rFonts w:ascii="Ubuntu Mono" w:hAnsi="Ubuntu Mono"/>
          <w:color w:val="FF8973"/>
          <w:sz w:val="21"/>
          <w:szCs w:val="21"/>
          <w:shd w:val="clear" w:color="auto" w:fill="211E2F"/>
        </w:rPr>
        <w:t>3</w:t>
      </w:r>
      <w:r w:rsidR="00C83A60">
        <w:rPr>
          <w:rStyle w:val="mtk1"/>
          <w:rFonts w:ascii="Ubuntu Mono" w:hAnsi="Ubuntu Mono"/>
          <w:color w:val="FFFFFF"/>
          <w:sz w:val="21"/>
          <w:szCs w:val="21"/>
          <w:shd w:val="clear" w:color="auto" w:fill="211E2F"/>
        </w:rPr>
        <w:t xml:space="preserve">; </w:t>
      </w:r>
      <w:r>
        <w:rPr>
          <w:rStyle w:val="mtk1"/>
          <w:rFonts w:ascii="Ubuntu Mono" w:hAnsi="Ubuntu Mono"/>
          <w:color w:val="FFFFFF"/>
          <w:sz w:val="21"/>
          <w:szCs w:val="21"/>
          <w:shd w:val="clear" w:color="auto" w:fill="211E2F"/>
        </w:rPr>
        <w:t>}</w:t>
      </w:r>
    </w:p>
    <w:p w14:paraId="69E3061B" w14:textId="70A6ABCA" w:rsidR="000F792D" w:rsidRDefault="00C83A60" w:rsidP="000F792D">
      <w:r>
        <w:t>Therefore, to save computational cost for a function that doesn’t modify the parameter values, we can also do:</w:t>
      </w:r>
    </w:p>
    <w:p w14:paraId="473E6FD9" w14:textId="1EDC6CDB" w:rsidR="00C83A60" w:rsidRDefault="00C83A60" w:rsidP="00C83A60">
      <w:pPr>
        <w:jc w:val="center"/>
      </w:pPr>
      <w:r>
        <w:rPr>
          <w:rStyle w:val="mtk9"/>
          <w:rFonts w:ascii="Ubuntu Mono" w:hAnsi="Ubuntu Mono"/>
          <w:color w:val="FF8973"/>
          <w:sz w:val="21"/>
          <w:szCs w:val="21"/>
          <w:shd w:val="clear" w:color="auto" w:fill="211E2F"/>
        </w:rPr>
        <w:t>int</w:t>
      </w:r>
      <w:r>
        <w:rPr>
          <w:rStyle w:val="mtk1"/>
          <w:rFonts w:ascii="Ubuntu Mono" w:hAnsi="Ubuntu Mono"/>
          <w:color w:val="FFFFFF"/>
          <w:sz w:val="21"/>
          <w:szCs w:val="21"/>
          <w:shd w:val="clear" w:color="auto" w:fill="211E2F"/>
        </w:rPr>
        <w:t xml:space="preserve"> </w:t>
      </w:r>
      <w:r>
        <w:rPr>
          <w:rStyle w:val="mtk12"/>
          <w:rFonts w:ascii="Ubuntu Mono" w:hAnsi="Ubuntu Mono"/>
          <w:color w:val="B3CCFF"/>
          <w:sz w:val="21"/>
          <w:szCs w:val="21"/>
          <w:shd w:val="clear" w:color="auto" w:fill="211E2F"/>
        </w:rPr>
        <w:t>triple</w:t>
      </w:r>
      <w:r>
        <w:rPr>
          <w:rStyle w:val="mtk1"/>
          <w:rFonts w:ascii="Ubuntu Mono" w:hAnsi="Ubuntu Mono"/>
          <w:color w:val="FFFFFF"/>
          <w:sz w:val="21"/>
          <w:szCs w:val="21"/>
          <w:shd w:val="clear" w:color="auto" w:fill="211E2F"/>
        </w:rPr>
        <w:t>(</w:t>
      </w:r>
      <w:r>
        <w:rPr>
          <w:rStyle w:val="mtk9"/>
          <w:rFonts w:ascii="Ubuntu Mono" w:hAnsi="Ubuntu Mono"/>
          <w:color w:val="FF8973"/>
          <w:sz w:val="21"/>
          <w:szCs w:val="21"/>
          <w:shd w:val="clear" w:color="auto" w:fill="211E2F"/>
        </w:rPr>
        <w:t>int</w:t>
      </w:r>
      <w:r>
        <w:rPr>
          <w:rStyle w:val="mtk1"/>
          <w:rFonts w:ascii="Ubuntu Mono" w:hAnsi="Ubuntu Mono"/>
          <w:color w:val="FFFFFF"/>
          <w:sz w:val="21"/>
          <w:szCs w:val="21"/>
          <w:shd w:val="clear" w:color="auto" w:fill="211E2F"/>
        </w:rPr>
        <w:t xml:space="preserve"> </w:t>
      </w:r>
      <w:r>
        <w:rPr>
          <w:rStyle w:val="mtk12"/>
          <w:rFonts w:ascii="Ubuntu Mono" w:hAnsi="Ubuntu Mono"/>
          <w:color w:val="B3CCFF"/>
          <w:sz w:val="21"/>
          <w:szCs w:val="21"/>
          <w:shd w:val="clear" w:color="auto" w:fill="211E2F"/>
        </w:rPr>
        <w:t>const</w:t>
      </w:r>
      <w:r>
        <w:rPr>
          <w:rStyle w:val="mtk1"/>
          <w:rFonts w:ascii="Ubuntu Mono" w:hAnsi="Ubuntu Mono"/>
          <w:color w:val="FFFFFF"/>
          <w:sz w:val="21"/>
          <w:szCs w:val="21"/>
          <w:shd w:val="clear" w:color="auto" w:fill="211E2F"/>
        </w:rPr>
        <w:t xml:space="preserve"> &amp;</w:t>
      </w:r>
      <w:r>
        <w:rPr>
          <w:rStyle w:val="mtk9"/>
          <w:rFonts w:ascii="Ubuntu Mono" w:hAnsi="Ubuntu Mono"/>
          <w:color w:val="FF8973"/>
          <w:sz w:val="21"/>
          <w:szCs w:val="21"/>
          <w:shd w:val="clear" w:color="auto" w:fill="211E2F"/>
        </w:rPr>
        <w:t>i</w:t>
      </w:r>
      <w:r>
        <w:rPr>
          <w:rStyle w:val="mtk1"/>
          <w:rFonts w:ascii="Ubuntu Mono" w:hAnsi="Ubuntu Mono"/>
          <w:color w:val="FFFFFF"/>
          <w:sz w:val="21"/>
          <w:szCs w:val="21"/>
          <w:shd w:val="clear" w:color="auto" w:fill="211E2F"/>
        </w:rPr>
        <w:t xml:space="preserve">) { </w:t>
      </w:r>
      <w:r>
        <w:rPr>
          <w:rStyle w:val="mtk12"/>
          <w:rFonts w:ascii="Ubuntu Mono" w:hAnsi="Ubuntu Mono"/>
          <w:color w:val="B3CCFF"/>
          <w:sz w:val="21"/>
          <w:szCs w:val="21"/>
          <w:shd w:val="clear" w:color="auto" w:fill="211E2F"/>
        </w:rPr>
        <w:t>return</w:t>
      </w:r>
      <w:r>
        <w:rPr>
          <w:rStyle w:val="mtk1"/>
          <w:rFonts w:ascii="Ubuntu Mono" w:hAnsi="Ubuntu Mono"/>
          <w:color w:val="FFFFFF"/>
          <w:sz w:val="21"/>
          <w:szCs w:val="21"/>
          <w:shd w:val="clear" w:color="auto" w:fill="211E2F"/>
        </w:rPr>
        <w:t xml:space="preserve"> </w:t>
      </w:r>
      <w:r>
        <w:rPr>
          <w:rStyle w:val="mtk9"/>
          <w:rFonts w:ascii="Ubuntu Mono" w:hAnsi="Ubuntu Mono"/>
          <w:color w:val="FF8973"/>
          <w:sz w:val="21"/>
          <w:szCs w:val="21"/>
          <w:shd w:val="clear" w:color="auto" w:fill="211E2F"/>
        </w:rPr>
        <w:t>i</w:t>
      </w:r>
      <w:r>
        <w:rPr>
          <w:rStyle w:val="mtk1"/>
          <w:rFonts w:ascii="Ubuntu Mono" w:hAnsi="Ubuntu Mono"/>
          <w:color w:val="FFFFFF"/>
          <w:sz w:val="21"/>
          <w:szCs w:val="21"/>
          <w:shd w:val="clear" w:color="auto" w:fill="211E2F"/>
        </w:rPr>
        <w:t xml:space="preserve"> * </w:t>
      </w:r>
      <w:r>
        <w:rPr>
          <w:rStyle w:val="mtk9"/>
          <w:rFonts w:ascii="Ubuntu Mono" w:hAnsi="Ubuntu Mono"/>
          <w:color w:val="FF8973"/>
          <w:sz w:val="21"/>
          <w:szCs w:val="21"/>
          <w:shd w:val="clear" w:color="auto" w:fill="211E2F"/>
        </w:rPr>
        <w:t>3</w:t>
      </w:r>
      <w:r>
        <w:rPr>
          <w:rStyle w:val="mtk1"/>
          <w:rFonts w:ascii="Ubuntu Mono" w:hAnsi="Ubuntu Mono"/>
          <w:color w:val="FFFFFF"/>
          <w:sz w:val="21"/>
          <w:szCs w:val="21"/>
          <w:shd w:val="clear" w:color="auto" w:fill="211E2F"/>
        </w:rPr>
        <w:t>; }</w:t>
      </w:r>
    </w:p>
    <w:p w14:paraId="451965B6" w14:textId="3F6D38D9" w:rsidR="00C83A60" w:rsidRPr="00C83A60" w:rsidRDefault="00C83A60" w:rsidP="000F792D">
      <w:pPr>
        <w:rPr>
          <w:color w:val="FF0000"/>
        </w:rPr>
      </w:pPr>
      <w:r>
        <w:rPr>
          <w:color w:val="FF0000"/>
        </w:rPr>
        <w:t>***</w:t>
      </w:r>
      <w:r w:rsidRPr="00C83A60">
        <w:rPr>
          <w:color w:val="FF0000"/>
        </w:rPr>
        <w:t>Notice that since we are passing by reference WITH the const keyword, the variable value outside still would not be changed. However, doing this will maximize the computational cost of making a copy of the argument.</w:t>
      </w:r>
    </w:p>
    <w:p w14:paraId="461738C0" w14:textId="5C2AA7FC" w:rsidR="00C83A60" w:rsidRDefault="00C83A60" w:rsidP="000F792D"/>
    <w:p w14:paraId="6B7B4F80" w14:textId="038F89D5" w:rsidR="00C83A60" w:rsidRPr="00747F79" w:rsidRDefault="00C83A60" w:rsidP="00C83A60">
      <w:pPr>
        <w:pStyle w:val="ListParagraph"/>
        <w:numPr>
          <w:ilvl w:val="0"/>
          <w:numId w:val="1"/>
        </w:numPr>
        <w:rPr>
          <w:b/>
          <w:bCs/>
          <w:u w:val="single"/>
        </w:rPr>
      </w:pPr>
      <w:r w:rsidRPr="00747F79">
        <w:rPr>
          <w:b/>
          <w:bCs/>
          <w:u w:val="single"/>
        </w:rPr>
        <w:t>Memory Address</w:t>
      </w:r>
    </w:p>
    <w:p w14:paraId="34A76EF2" w14:textId="557BCCFF" w:rsidR="00C83A60" w:rsidRDefault="00C83A60" w:rsidP="00C83A60">
      <w:r>
        <w:t>The &amp; also means “address of”. Therefore, this operator is used to get the memory address of an object.</w:t>
      </w:r>
    </w:p>
    <w:p w14:paraId="09742D74" w14:textId="4B5445D0" w:rsidR="00747F79" w:rsidRDefault="00747F79" w:rsidP="00C83A60">
      <w:r>
        <w:t>Make sure to note that:</w:t>
      </w:r>
    </w:p>
    <w:p w14:paraId="70F1C3E7" w14:textId="77777777" w:rsidR="00747F79" w:rsidRPr="00747F79" w:rsidRDefault="00747F79" w:rsidP="00747F79">
      <w:pPr>
        <w:pStyle w:val="ListParagraph"/>
        <w:numPr>
          <w:ilvl w:val="0"/>
          <w:numId w:val="2"/>
        </w:numPr>
        <w:rPr>
          <w:highlight w:val="cyan"/>
        </w:rPr>
      </w:pPr>
      <w:r w:rsidRPr="00747F79">
        <w:rPr>
          <w:highlight w:val="cyan"/>
        </w:rPr>
        <w:t>When &amp; is used in a declaration, it is a reference operator.</w:t>
      </w:r>
    </w:p>
    <w:p w14:paraId="4422CAA7" w14:textId="30CC7850" w:rsidR="00747F79" w:rsidRPr="00747F79" w:rsidRDefault="00747F79" w:rsidP="00747F79">
      <w:pPr>
        <w:pStyle w:val="ListParagraph"/>
        <w:numPr>
          <w:ilvl w:val="0"/>
          <w:numId w:val="2"/>
        </w:numPr>
        <w:rPr>
          <w:highlight w:val="cyan"/>
        </w:rPr>
      </w:pPr>
      <w:r w:rsidRPr="00747F79">
        <w:rPr>
          <w:highlight w:val="cyan"/>
        </w:rPr>
        <w:t>When &amp; is not used in a declaration, it is an address operator.</w:t>
      </w:r>
    </w:p>
    <w:p w14:paraId="2F306B02" w14:textId="7DD0D522" w:rsidR="00747F79" w:rsidRDefault="00AD58AC" w:rsidP="00AD58AC">
      <w:pPr>
        <w:jc w:val="center"/>
        <w:rPr>
          <w:i/>
          <w:iCs/>
        </w:rPr>
      </w:pPr>
      <w:r w:rsidRPr="00AD58AC">
        <w:rPr>
          <w:i/>
          <w:iCs/>
        </w:rPr>
        <w:t>(declaration === left side of assignment statement)</w:t>
      </w:r>
    </w:p>
    <w:sectPr w:rsidR="0074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6B94"/>
    <w:multiLevelType w:val="hybridMultilevel"/>
    <w:tmpl w:val="44F27D52"/>
    <w:lvl w:ilvl="0" w:tplc="80629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37F1E"/>
    <w:multiLevelType w:val="hybridMultilevel"/>
    <w:tmpl w:val="0A60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33E91"/>
    <w:multiLevelType w:val="hybridMultilevel"/>
    <w:tmpl w:val="22F6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845905">
    <w:abstractNumId w:val="0"/>
  </w:num>
  <w:num w:numId="2" w16cid:durableId="2084376196">
    <w:abstractNumId w:val="1"/>
  </w:num>
  <w:num w:numId="3" w16cid:durableId="1935942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6B67"/>
    <w:rsid w:val="00093E9A"/>
    <w:rsid w:val="000D731A"/>
    <w:rsid w:val="000F792D"/>
    <w:rsid w:val="001124EE"/>
    <w:rsid w:val="00136B67"/>
    <w:rsid w:val="002B607C"/>
    <w:rsid w:val="003F1543"/>
    <w:rsid w:val="0041584D"/>
    <w:rsid w:val="00454A82"/>
    <w:rsid w:val="004B50AA"/>
    <w:rsid w:val="00514688"/>
    <w:rsid w:val="005F5C50"/>
    <w:rsid w:val="0060543F"/>
    <w:rsid w:val="00610BBB"/>
    <w:rsid w:val="006A0F0A"/>
    <w:rsid w:val="006C576C"/>
    <w:rsid w:val="006F5B04"/>
    <w:rsid w:val="00747F79"/>
    <w:rsid w:val="0080347A"/>
    <w:rsid w:val="00926CB0"/>
    <w:rsid w:val="00981A7C"/>
    <w:rsid w:val="009B3C45"/>
    <w:rsid w:val="00A33AE7"/>
    <w:rsid w:val="00AD58AC"/>
    <w:rsid w:val="00B529FF"/>
    <w:rsid w:val="00C06E22"/>
    <w:rsid w:val="00C26256"/>
    <w:rsid w:val="00C83A60"/>
    <w:rsid w:val="00CD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19C5"/>
  <w15:chartTrackingRefBased/>
  <w15:docId w15:val="{DCD4F15C-EBE5-493E-9622-BE8D020D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7C"/>
    <w:pPr>
      <w:spacing w:before="120" w:after="120" w:line="240" w:lineRule="auto"/>
    </w:pPr>
    <w:rPr>
      <w:rFonts w:ascii="Times New Roman" w:hAnsi="Times New Roman"/>
      <w:noProof/>
      <w:sz w:val="24"/>
    </w:rPr>
  </w:style>
  <w:style w:type="paragraph" w:styleId="Heading1">
    <w:name w:val="heading 1"/>
    <w:basedOn w:val="Normal"/>
    <w:next w:val="Normal"/>
    <w:link w:val="Heading1Char"/>
    <w:autoRedefine/>
    <w:uiPriority w:val="9"/>
    <w:qFormat/>
    <w:rsid w:val="00981A7C"/>
    <w:pPr>
      <w:keepNext/>
      <w:keepLines/>
      <w:spacing w:before="480" w:after="480"/>
      <w:jc w:val="center"/>
      <w:outlineLvl w:val="0"/>
    </w:pPr>
    <w:rPr>
      <w:rFonts w:eastAsiaTheme="majorEastAsia" w:cstheme="majorBidi"/>
      <w:b/>
      <w:bCs/>
      <w:color w:val="C00000"/>
      <w:sz w:val="28"/>
      <w:szCs w:val="28"/>
    </w:rPr>
  </w:style>
  <w:style w:type="paragraph" w:styleId="Heading2">
    <w:name w:val="heading 2"/>
    <w:basedOn w:val="Normal"/>
    <w:next w:val="Normal"/>
    <w:link w:val="Heading2Char"/>
    <w:autoRedefine/>
    <w:uiPriority w:val="9"/>
    <w:unhideWhenUsed/>
    <w:qFormat/>
    <w:rsid w:val="00981A7C"/>
    <w:pPr>
      <w:keepNext/>
      <w:keepLines/>
      <w:spacing w:before="240" w:after="240"/>
      <w:outlineLvl w:val="1"/>
    </w:pPr>
    <w:rPr>
      <w:rFonts w:eastAsiaTheme="majorEastAsia" w:cstheme="majorBidi"/>
      <w:b/>
      <w:bCs/>
      <w:color w:val="17365D" w:themeColor="tex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7C"/>
    <w:rPr>
      <w:rFonts w:ascii="Times New Roman" w:eastAsiaTheme="majorEastAsia" w:hAnsi="Times New Roman" w:cstheme="majorBidi"/>
      <w:b/>
      <w:bCs/>
      <w:color w:val="C00000"/>
      <w:sz w:val="28"/>
      <w:szCs w:val="28"/>
    </w:rPr>
  </w:style>
  <w:style w:type="character" w:customStyle="1" w:styleId="Heading2Char">
    <w:name w:val="Heading 2 Char"/>
    <w:basedOn w:val="DefaultParagraphFont"/>
    <w:link w:val="Heading2"/>
    <w:uiPriority w:val="9"/>
    <w:rsid w:val="00981A7C"/>
    <w:rPr>
      <w:rFonts w:ascii="Times New Roman" w:eastAsiaTheme="majorEastAsia" w:hAnsi="Times New Roman" w:cstheme="majorBidi"/>
      <w:b/>
      <w:bCs/>
      <w:color w:val="17365D" w:themeColor="text2" w:themeShade="BF"/>
      <w:sz w:val="24"/>
      <w:szCs w:val="26"/>
    </w:rPr>
  </w:style>
  <w:style w:type="paragraph" w:styleId="ListParagraph">
    <w:name w:val="List Paragraph"/>
    <w:basedOn w:val="Normal"/>
    <w:uiPriority w:val="34"/>
    <w:qFormat/>
    <w:rsid w:val="00A33AE7"/>
    <w:pPr>
      <w:ind w:left="720"/>
      <w:contextualSpacing/>
    </w:pPr>
  </w:style>
  <w:style w:type="character" w:customStyle="1" w:styleId="mtk9">
    <w:name w:val="mtk9"/>
    <w:basedOn w:val="DefaultParagraphFont"/>
    <w:rsid w:val="000F792D"/>
  </w:style>
  <w:style w:type="character" w:customStyle="1" w:styleId="mtk1">
    <w:name w:val="mtk1"/>
    <w:basedOn w:val="DefaultParagraphFont"/>
    <w:rsid w:val="000F792D"/>
  </w:style>
  <w:style w:type="character" w:customStyle="1" w:styleId="mtk12">
    <w:name w:val="mtk12"/>
    <w:basedOn w:val="DefaultParagraphFont"/>
    <w:rsid w:val="000F792D"/>
  </w:style>
  <w:style w:type="character" w:styleId="Hyperlink">
    <w:name w:val="Hyperlink"/>
    <w:basedOn w:val="DefaultParagraphFont"/>
    <w:uiPriority w:val="99"/>
    <w:unhideWhenUsed/>
    <w:rsid w:val="00C83A60"/>
    <w:rPr>
      <w:color w:val="0000FF" w:themeColor="hyperlink"/>
      <w:u w:val="single"/>
    </w:rPr>
  </w:style>
  <w:style w:type="character" w:styleId="UnresolvedMention">
    <w:name w:val="Unresolved Mention"/>
    <w:basedOn w:val="DefaultParagraphFont"/>
    <w:uiPriority w:val="99"/>
    <w:semiHidden/>
    <w:unhideWhenUsed/>
    <w:rsid w:val="00C83A60"/>
    <w:rPr>
      <w:color w:val="605E5C"/>
      <w:shd w:val="clear" w:color="auto" w:fill="E1DFDD"/>
    </w:rPr>
  </w:style>
  <w:style w:type="character" w:customStyle="1" w:styleId="mtk5">
    <w:name w:val="mtk5"/>
    <w:basedOn w:val="DefaultParagraphFont"/>
    <w:rsid w:val="004B5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11462">
      <w:bodyDiv w:val="1"/>
      <w:marLeft w:val="0"/>
      <w:marRight w:val="0"/>
      <w:marTop w:val="0"/>
      <w:marBottom w:val="0"/>
      <w:divBdr>
        <w:top w:val="none" w:sz="0" w:space="0" w:color="auto"/>
        <w:left w:val="none" w:sz="0" w:space="0" w:color="auto"/>
        <w:bottom w:val="none" w:sz="0" w:space="0" w:color="auto"/>
        <w:right w:val="none" w:sz="0" w:space="0" w:color="auto"/>
      </w:divBdr>
    </w:div>
    <w:div w:id="1382902683">
      <w:bodyDiv w:val="1"/>
      <w:marLeft w:val="0"/>
      <w:marRight w:val="0"/>
      <w:marTop w:val="0"/>
      <w:marBottom w:val="0"/>
      <w:divBdr>
        <w:top w:val="none" w:sz="0" w:space="0" w:color="auto"/>
        <w:left w:val="none" w:sz="0" w:space="0" w:color="auto"/>
        <w:bottom w:val="none" w:sz="0" w:space="0" w:color="auto"/>
        <w:right w:val="none" w:sz="0" w:space="0" w:color="auto"/>
      </w:divBdr>
    </w:div>
    <w:div w:id="154817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8</cp:revision>
  <dcterms:created xsi:type="dcterms:W3CDTF">2022-08-13T21:59:00Z</dcterms:created>
  <dcterms:modified xsi:type="dcterms:W3CDTF">2022-10-16T19:08:00Z</dcterms:modified>
</cp:coreProperties>
</file>