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91D" w14:textId="4804F921" w:rsidR="00065E10" w:rsidRPr="008870D0" w:rsidRDefault="006274D3" w:rsidP="006274D3">
      <w:pPr>
        <w:jc w:val="center"/>
        <w:rPr>
          <w:b/>
          <w:bCs/>
          <w:sz w:val="28"/>
          <w:szCs w:val="28"/>
          <w:lang w:val="en-US"/>
        </w:rPr>
      </w:pPr>
      <w:r w:rsidRPr="008870D0">
        <w:rPr>
          <w:b/>
          <w:bCs/>
          <w:sz w:val="28"/>
          <w:szCs w:val="28"/>
          <w:lang w:val="en-US"/>
        </w:rPr>
        <w:t>Typography</w:t>
      </w:r>
    </w:p>
    <w:p w14:paraId="01D64DB8" w14:textId="61A49E53" w:rsidR="006274D3" w:rsidRDefault="006274D3">
      <w:pPr>
        <w:rPr>
          <w:lang w:val="en-US"/>
        </w:rPr>
      </w:pPr>
      <w:r>
        <w:rPr>
          <w:lang w:val="en-US"/>
        </w:rPr>
        <w:t>Typography is the art of arraging text on a page.</w:t>
      </w:r>
    </w:p>
    <w:p w14:paraId="035AD084" w14:textId="4DFDFCD1" w:rsidR="00280ED0" w:rsidRDefault="00280ED0">
      <w:pPr>
        <w:rPr>
          <w:lang w:val="en-US"/>
        </w:rPr>
      </w:pPr>
    </w:p>
    <w:p w14:paraId="23D8C5DA" w14:textId="13A48F44" w:rsidR="00280ED0" w:rsidRPr="008870D0" w:rsidRDefault="00280ED0" w:rsidP="00280ED0">
      <w:pPr>
        <w:pStyle w:val="ListParagraph"/>
        <w:numPr>
          <w:ilvl w:val="0"/>
          <w:numId w:val="1"/>
        </w:numPr>
        <w:rPr>
          <w:b/>
          <w:bCs/>
          <w:u w:val="single"/>
          <w:lang w:val="en-US"/>
        </w:rPr>
      </w:pPr>
      <w:r w:rsidRPr="008870D0">
        <w:rPr>
          <w:b/>
          <w:bCs/>
          <w:u w:val="single"/>
          <w:lang w:val="en-US"/>
        </w:rPr>
        <w:t>Font Family</w:t>
      </w:r>
    </w:p>
    <w:p w14:paraId="2B18E20C" w14:textId="26C2F4D8" w:rsidR="00280ED0" w:rsidRDefault="00280ED0" w:rsidP="00280ED0">
      <w:r>
        <w:t>T</w:t>
      </w:r>
      <w:r w:rsidRPr="00280ED0">
        <w:t>he font of an element can be changed using the </w:t>
      </w:r>
      <w:r w:rsidRPr="00280ED0">
        <w:rPr>
          <w:color w:val="00B0F0"/>
        </w:rPr>
        <w:t>font-family </w:t>
      </w:r>
      <w:r w:rsidRPr="00280ED0">
        <w:t>property.</w:t>
      </w:r>
    </w:p>
    <w:p w14:paraId="77DE3B7C" w14:textId="77777777" w:rsidR="00280ED0" w:rsidRPr="00280ED0" w:rsidRDefault="00280ED0" w:rsidP="00280ED0">
      <w:pPr>
        <w:rPr>
          <w:b/>
          <w:bCs/>
        </w:rPr>
      </w:pPr>
      <w:r w:rsidRPr="00280ED0">
        <w:rPr>
          <w:b/>
          <w:bCs/>
        </w:rPr>
        <w:t>Web Safe Fonts</w:t>
      </w:r>
    </w:p>
    <w:p w14:paraId="239CEAED" w14:textId="77777777" w:rsidR="00280ED0" w:rsidRPr="00280ED0" w:rsidRDefault="00280ED0" w:rsidP="00280ED0">
      <w:r w:rsidRPr="00280ED0">
        <w:t>There is a selection of fonts that will appear the same across all browsers and operating systems. These fonts are referred to as </w:t>
      </w:r>
      <w:r w:rsidRPr="00280ED0">
        <w:rPr>
          <w:i/>
          <w:iCs/>
        </w:rPr>
        <w:t>web safe fonts</w:t>
      </w:r>
      <w:r w:rsidRPr="00280ED0">
        <w:t>. You can check out a complete list of web safe fonts </w:t>
      </w:r>
      <w:hyperlink r:id="rId5" w:tgtFrame="_blank" w:history="1">
        <w:r w:rsidRPr="00280ED0">
          <w:rPr>
            <w:rStyle w:val="Hyperlink"/>
          </w:rPr>
          <w:t>here</w:t>
        </w:r>
      </w:hyperlink>
      <w:r w:rsidRPr="00280ED0">
        <w:t>.</w:t>
      </w:r>
    </w:p>
    <w:p w14:paraId="4A5A9536" w14:textId="77777777" w:rsidR="00280ED0" w:rsidRPr="00280ED0" w:rsidRDefault="00280ED0" w:rsidP="00280ED0">
      <w:pPr>
        <w:rPr>
          <w:b/>
          <w:bCs/>
        </w:rPr>
      </w:pPr>
      <w:r w:rsidRPr="00280ED0">
        <w:rPr>
          <w:b/>
          <w:bCs/>
        </w:rPr>
        <w:t>Fallback Fonts and Font Stacks</w:t>
      </w:r>
    </w:p>
    <w:p w14:paraId="101B0473" w14:textId="77777777" w:rsidR="00280ED0" w:rsidRPr="00280ED0" w:rsidRDefault="00280ED0" w:rsidP="00280ED0">
      <w:r w:rsidRPr="00280ED0">
        <w:t>Web safe fonts are good </w:t>
      </w:r>
      <w:r w:rsidRPr="00280ED0">
        <w:rPr>
          <w:i/>
          <w:iCs/>
        </w:rPr>
        <w:t>fallback fonts</w:t>
      </w:r>
      <w:r w:rsidRPr="00280ED0">
        <w:t> that can be used if your preferred font is not available.</w:t>
      </w:r>
    </w:p>
    <w:p w14:paraId="33EB15BF" w14:textId="3C53A4FF" w:rsidR="00280ED0" w:rsidRDefault="00280ED0" w:rsidP="00280ED0">
      <w:pPr>
        <w:ind w:left="993"/>
      </w:pPr>
      <w:r w:rsidRPr="009A0657">
        <w:rPr>
          <w:color w:val="FF0000"/>
        </w:rPr>
        <w:t xml:space="preserve">h1 </w:t>
      </w:r>
      <w:r w:rsidRPr="00280ED0">
        <w:t>{</w:t>
      </w:r>
      <w:r w:rsidRPr="00280ED0">
        <w:br/>
        <w:t>  </w:t>
      </w:r>
      <w:r w:rsidRPr="009A0657">
        <w:rPr>
          <w:color w:val="00B0F0"/>
        </w:rPr>
        <w:t>font-family</w:t>
      </w:r>
      <w:r w:rsidRPr="00280ED0">
        <w:t xml:space="preserve">: Caslon, Georgia, </w:t>
      </w:r>
      <w:r w:rsidRPr="008870D0">
        <w:rPr>
          <w:color w:val="BF8F00" w:themeColor="accent4" w:themeShade="BF"/>
        </w:rPr>
        <w:t>'Times New Roman'</w:t>
      </w:r>
      <w:r w:rsidR="008870D0">
        <w:t>,</w:t>
      </w:r>
      <w:r w:rsidR="008870D0" w:rsidRPr="008870D0">
        <w:rPr>
          <w:color w:val="7030A0"/>
        </w:rPr>
        <w:t>serif</w:t>
      </w:r>
      <w:r w:rsidRPr="00280ED0">
        <w:t>;</w:t>
      </w:r>
      <w:r w:rsidRPr="00280ED0">
        <w:br/>
        <w:t>}</w:t>
      </w:r>
    </w:p>
    <w:p w14:paraId="0AAADE89" w14:textId="0BCA78CF" w:rsidR="00280ED0" w:rsidRDefault="00280ED0" w:rsidP="00280ED0">
      <w:r>
        <w:sym w:font="Wingdings" w:char="F0E0"/>
      </w:r>
      <w:r>
        <w:t xml:space="preserve"> Georgia will be used if Caslon not available. Times will be used if Georgia not available. These are known as a </w:t>
      </w:r>
      <w:r>
        <w:rPr>
          <w:i/>
          <w:iCs/>
        </w:rPr>
        <w:t>font stack</w:t>
      </w:r>
      <w:r>
        <w:t xml:space="preserve">. </w:t>
      </w:r>
    </w:p>
    <w:p w14:paraId="324C3CEA" w14:textId="77777777" w:rsidR="00280ED0" w:rsidRPr="00280ED0" w:rsidRDefault="00280ED0" w:rsidP="00280ED0">
      <w:pPr>
        <w:rPr>
          <w:b/>
          <w:bCs/>
        </w:rPr>
      </w:pPr>
      <w:r w:rsidRPr="00280ED0">
        <w:rPr>
          <w:b/>
          <w:bCs/>
        </w:rPr>
        <w:t>Serif and Sans-Serif</w:t>
      </w:r>
    </w:p>
    <w:p w14:paraId="31C99E46" w14:textId="3FEF53F3" w:rsidR="00280ED0" w:rsidRDefault="00280ED0" w:rsidP="00280ED0">
      <w:r w:rsidRPr="00280ED0">
        <w:t>You may be wondering what features make a font similar to another font.</w:t>
      </w:r>
      <w:r>
        <w:t xml:space="preserve"> </w:t>
      </w:r>
      <w:r w:rsidRPr="00280ED0">
        <w:t>Serif fonts have extra details on the ends of each letter, as opposed to </w:t>
      </w:r>
      <w:r w:rsidRPr="00280ED0">
        <w:rPr>
          <w:i/>
          <w:iCs/>
        </w:rPr>
        <w:t>Sans-Serif</w:t>
      </w:r>
      <w:r w:rsidRPr="00280ED0">
        <w:t> fonts, which do not have the extra details.</w:t>
      </w:r>
    </w:p>
    <w:p w14:paraId="5B745995" w14:textId="6719927F" w:rsidR="00280ED0" w:rsidRPr="00280ED0" w:rsidRDefault="008870D0" w:rsidP="008870D0">
      <w:pPr>
        <w:jc w:val="center"/>
      </w:pPr>
      <w:r w:rsidRPr="008870D0">
        <w:drawing>
          <wp:inline distT="0" distB="0" distL="0" distR="0" wp14:anchorId="5B15F557" wp14:editId="2DB2A2B1">
            <wp:extent cx="2885418" cy="223465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2894251" cy="2241498"/>
                    </a:xfrm>
                    <a:prstGeom prst="rect">
                      <a:avLst/>
                    </a:prstGeom>
                  </pic:spPr>
                </pic:pic>
              </a:graphicData>
            </a:graphic>
          </wp:inline>
        </w:drawing>
      </w:r>
    </w:p>
    <w:p w14:paraId="10153BBD" w14:textId="5B90E308" w:rsidR="00E324DD" w:rsidRDefault="008870D0" w:rsidP="00280ED0">
      <w:r w:rsidRPr="008870D0">
        <w:t>serif and sans-serif are also keyword values that can be added as a final fallback font if nothing else in the font stack is available.</w:t>
      </w:r>
    </w:p>
    <w:p w14:paraId="606283AB" w14:textId="77777777" w:rsidR="00E324DD" w:rsidRDefault="00E324DD">
      <w:r>
        <w:br w:type="page"/>
      </w:r>
    </w:p>
    <w:p w14:paraId="19F851D9" w14:textId="668842E3" w:rsidR="00E324DD" w:rsidRPr="009A0657" w:rsidRDefault="00E324DD" w:rsidP="00E324DD">
      <w:pPr>
        <w:pStyle w:val="ListParagraph"/>
        <w:numPr>
          <w:ilvl w:val="0"/>
          <w:numId w:val="1"/>
        </w:numPr>
        <w:rPr>
          <w:b/>
          <w:bCs/>
          <w:u w:val="single"/>
        </w:rPr>
      </w:pPr>
      <w:r w:rsidRPr="00E324DD">
        <w:rPr>
          <w:b/>
          <w:bCs/>
          <w:u w:val="single"/>
        </w:rPr>
        <w:lastRenderedPageBreak/>
        <w:t>Font Weight</w:t>
      </w:r>
    </w:p>
    <w:p w14:paraId="50266178" w14:textId="0C350D49" w:rsidR="009A0657" w:rsidRDefault="009A0657" w:rsidP="00E324DD">
      <w:r w:rsidRPr="009A0657">
        <w:t>In CSS, the </w:t>
      </w:r>
      <w:r w:rsidRPr="009A0657">
        <w:rPr>
          <w:color w:val="00B0F0"/>
        </w:rPr>
        <w:t>font-weight</w:t>
      </w:r>
      <w:r w:rsidRPr="009A0657">
        <w:t> property controls how bold or thin text appears. It can be specified with keywords or numerical values.</w:t>
      </w:r>
    </w:p>
    <w:p w14:paraId="09B772BF" w14:textId="77777777" w:rsidR="009A0657" w:rsidRPr="009A0657" w:rsidRDefault="009A0657" w:rsidP="009A0657">
      <w:pPr>
        <w:rPr>
          <w:b/>
          <w:bCs/>
        </w:rPr>
      </w:pPr>
      <w:r w:rsidRPr="009A0657">
        <w:rPr>
          <w:b/>
          <w:bCs/>
        </w:rPr>
        <w:t>Keyword Values</w:t>
      </w:r>
    </w:p>
    <w:p w14:paraId="5DB9BAC3" w14:textId="77777777" w:rsidR="009A0657" w:rsidRPr="009A0657" w:rsidRDefault="009A0657" w:rsidP="009A0657">
      <w:r w:rsidRPr="009A0657">
        <w:t>The font-weight property can take any one of these keyword values:</w:t>
      </w:r>
    </w:p>
    <w:p w14:paraId="393EBF94" w14:textId="77777777" w:rsidR="009A0657" w:rsidRPr="009A0657" w:rsidRDefault="009A0657" w:rsidP="009A0657">
      <w:pPr>
        <w:numPr>
          <w:ilvl w:val="0"/>
          <w:numId w:val="2"/>
        </w:numPr>
      </w:pPr>
      <w:r w:rsidRPr="009A0657">
        <w:rPr>
          <w:color w:val="7030A0"/>
        </w:rPr>
        <w:t>bold</w:t>
      </w:r>
      <w:r w:rsidRPr="009A0657">
        <w:t>: Bold font weight.</w:t>
      </w:r>
    </w:p>
    <w:p w14:paraId="37486A75" w14:textId="77777777" w:rsidR="009A0657" w:rsidRPr="009A0657" w:rsidRDefault="009A0657" w:rsidP="009A0657">
      <w:pPr>
        <w:numPr>
          <w:ilvl w:val="0"/>
          <w:numId w:val="2"/>
        </w:numPr>
      </w:pPr>
      <w:r w:rsidRPr="009A0657">
        <w:rPr>
          <w:color w:val="7030A0"/>
        </w:rPr>
        <w:t>normal</w:t>
      </w:r>
      <w:r w:rsidRPr="009A0657">
        <w:t>: Normal font weight. This is the default value.</w:t>
      </w:r>
    </w:p>
    <w:p w14:paraId="7028CE3D" w14:textId="77777777" w:rsidR="009A0657" w:rsidRPr="009A0657" w:rsidRDefault="009A0657" w:rsidP="009A0657">
      <w:pPr>
        <w:numPr>
          <w:ilvl w:val="0"/>
          <w:numId w:val="2"/>
        </w:numPr>
      </w:pPr>
      <w:r w:rsidRPr="009A0657">
        <w:rPr>
          <w:color w:val="7030A0"/>
        </w:rPr>
        <w:t>lighter</w:t>
      </w:r>
      <w:r w:rsidRPr="009A0657">
        <w:t>: One font weight lighter than the element’s parent value.</w:t>
      </w:r>
    </w:p>
    <w:p w14:paraId="687CDBCA" w14:textId="127D12AE" w:rsidR="009A0657" w:rsidRDefault="009A0657" w:rsidP="009A0657">
      <w:pPr>
        <w:numPr>
          <w:ilvl w:val="0"/>
          <w:numId w:val="2"/>
        </w:numPr>
      </w:pPr>
      <w:r w:rsidRPr="009A0657">
        <w:rPr>
          <w:color w:val="7030A0"/>
        </w:rPr>
        <w:t>bolder</w:t>
      </w:r>
      <w:r w:rsidRPr="009A0657">
        <w:t>: One font weight bolder than the element’s parent value</w:t>
      </w:r>
    </w:p>
    <w:p w14:paraId="29D918E6" w14:textId="77777777" w:rsidR="009A0657" w:rsidRPr="009A0657" w:rsidRDefault="009A0657" w:rsidP="009A0657">
      <w:pPr>
        <w:rPr>
          <w:b/>
          <w:bCs/>
        </w:rPr>
      </w:pPr>
      <w:r w:rsidRPr="009A0657">
        <w:rPr>
          <w:b/>
          <w:bCs/>
        </w:rPr>
        <w:t>Numerical Values</w:t>
      </w:r>
    </w:p>
    <w:p w14:paraId="63425B79" w14:textId="58FB57AE" w:rsidR="009A0657" w:rsidRPr="009A0657" w:rsidRDefault="009A0657" w:rsidP="009A0657">
      <w:r>
        <w:t xml:space="preserve">Numerical values can </w:t>
      </w:r>
      <w:r w:rsidRPr="009A0657">
        <w:rPr>
          <w:highlight w:val="yellow"/>
        </w:rPr>
        <w:t>range from 1 (lightest) to 1000 (boldest)</w:t>
      </w:r>
      <w:r>
        <w:t xml:space="preserve">. </w:t>
      </w:r>
    </w:p>
    <w:p w14:paraId="6A4B5EDE" w14:textId="4C583E77" w:rsidR="009A0657" w:rsidRDefault="009A0657" w:rsidP="00E324DD">
      <w:r w:rsidRPr="009A0657">
        <w:t>It’s important to note that not all fonts can be assigned a numeric font weight, and not all numeric font weights are available to all fonts. </w:t>
      </w:r>
    </w:p>
    <w:p w14:paraId="7061396A" w14:textId="0D6B67F4" w:rsidR="009A0657" w:rsidRDefault="009A0657" w:rsidP="00E324DD"/>
    <w:p w14:paraId="6C7FB57C" w14:textId="09B7D426" w:rsidR="000D67E8" w:rsidRPr="000D67E8" w:rsidRDefault="000D67E8" w:rsidP="000D67E8">
      <w:pPr>
        <w:pStyle w:val="ListParagraph"/>
        <w:numPr>
          <w:ilvl w:val="0"/>
          <w:numId w:val="1"/>
        </w:numPr>
        <w:rPr>
          <w:b/>
          <w:bCs/>
          <w:u w:val="single"/>
        </w:rPr>
      </w:pPr>
      <w:r w:rsidRPr="000D67E8">
        <w:rPr>
          <w:b/>
          <w:bCs/>
          <w:u w:val="single"/>
        </w:rPr>
        <w:t>Font Style</w:t>
      </w:r>
    </w:p>
    <w:p w14:paraId="44B93A27" w14:textId="1E4A69BA" w:rsidR="000D67E8" w:rsidRDefault="000D67E8" w:rsidP="000D67E8">
      <w:r>
        <w:t>You can also italicize text with the font-style property.</w:t>
      </w:r>
      <w:r>
        <w:t xml:space="preserve"> Default value is normal</w:t>
      </w:r>
    </w:p>
    <w:p w14:paraId="10F8C728" w14:textId="77777777" w:rsidR="000D67E8" w:rsidRDefault="000D67E8" w:rsidP="000D67E8">
      <w:pPr>
        <w:ind w:left="1134"/>
      </w:pPr>
      <w:r w:rsidRPr="000D67E8">
        <w:rPr>
          <w:color w:val="FF0000"/>
        </w:rPr>
        <w:t>h3</w:t>
      </w:r>
      <w:r>
        <w:t xml:space="preserve"> {</w:t>
      </w:r>
    </w:p>
    <w:p w14:paraId="32FD0CF8" w14:textId="77777777" w:rsidR="000D67E8" w:rsidRDefault="000D67E8" w:rsidP="000D67E8">
      <w:pPr>
        <w:ind w:left="1134"/>
      </w:pPr>
      <w:r>
        <w:t xml:space="preserve">  </w:t>
      </w:r>
      <w:r w:rsidRPr="000D67E8">
        <w:rPr>
          <w:color w:val="00B0F0"/>
        </w:rPr>
        <w:t>font-style</w:t>
      </w:r>
      <w:r>
        <w:t xml:space="preserve">: </w:t>
      </w:r>
      <w:r w:rsidRPr="000D67E8">
        <w:rPr>
          <w:color w:val="7030A0"/>
        </w:rPr>
        <w:t>italic</w:t>
      </w:r>
      <w:r>
        <w:t>;</w:t>
      </w:r>
    </w:p>
    <w:p w14:paraId="30E74BDA" w14:textId="77777777" w:rsidR="000D67E8" w:rsidRDefault="000D67E8" w:rsidP="000D67E8">
      <w:pPr>
        <w:ind w:left="1134"/>
      </w:pPr>
      <w:r>
        <w:t>}</w:t>
      </w:r>
    </w:p>
    <w:p w14:paraId="3977C353" w14:textId="27A0223C" w:rsidR="00680013" w:rsidRDefault="00680013" w:rsidP="000D67E8"/>
    <w:p w14:paraId="1218CB1D" w14:textId="346C7FE8" w:rsidR="00680013" w:rsidRPr="00680013" w:rsidRDefault="00680013" w:rsidP="00680013">
      <w:pPr>
        <w:pStyle w:val="ListParagraph"/>
        <w:numPr>
          <w:ilvl w:val="0"/>
          <w:numId w:val="1"/>
        </w:numPr>
        <w:rPr>
          <w:b/>
          <w:bCs/>
          <w:u w:val="single"/>
        </w:rPr>
      </w:pPr>
      <w:r w:rsidRPr="00680013">
        <w:rPr>
          <w:b/>
          <w:bCs/>
          <w:u w:val="single"/>
        </w:rPr>
        <w:t>Text Transformation</w:t>
      </w:r>
    </w:p>
    <w:p w14:paraId="5C34CCA8" w14:textId="77777777" w:rsidR="00680013" w:rsidRPr="00680013" w:rsidRDefault="00680013" w:rsidP="00680013">
      <w:r w:rsidRPr="00680013">
        <w:t>Text can also be styled to appear in either all uppercase or lowercase with the text-transform property.</w:t>
      </w:r>
    </w:p>
    <w:p w14:paraId="709C40EA" w14:textId="77777777" w:rsidR="00680013" w:rsidRPr="00680013" w:rsidRDefault="00680013" w:rsidP="00680013">
      <w:pPr>
        <w:ind w:left="1134"/>
      </w:pPr>
      <w:r w:rsidRPr="00680013">
        <w:rPr>
          <w:color w:val="FF0000"/>
        </w:rPr>
        <w:t>h1</w:t>
      </w:r>
      <w:r w:rsidRPr="00680013">
        <w:t xml:space="preserve"> {</w:t>
      </w:r>
      <w:r w:rsidRPr="00680013">
        <w:br/>
        <w:t>  </w:t>
      </w:r>
      <w:r w:rsidRPr="00680013">
        <w:rPr>
          <w:color w:val="00B0F0"/>
        </w:rPr>
        <w:t>text-transform</w:t>
      </w:r>
      <w:r w:rsidRPr="00680013">
        <w:t xml:space="preserve">: </w:t>
      </w:r>
      <w:r w:rsidRPr="00680013">
        <w:rPr>
          <w:color w:val="7030A0"/>
        </w:rPr>
        <w:t>uppercase</w:t>
      </w:r>
      <w:r w:rsidRPr="00680013">
        <w:t>;</w:t>
      </w:r>
      <w:r w:rsidRPr="00680013">
        <w:br/>
        <w:t>}</w:t>
      </w:r>
    </w:p>
    <w:p w14:paraId="65BC5150" w14:textId="5B49315C" w:rsidR="00680013" w:rsidRDefault="00680013" w:rsidP="000D67E8">
      <w:r w:rsidRPr="00680013">
        <w:t>The code in the example above formats all </w:t>
      </w:r>
      <w:r w:rsidRPr="00680013">
        <w:rPr>
          <w:color w:val="FF0000"/>
        </w:rPr>
        <w:t>&lt;h1&gt; </w:t>
      </w:r>
      <w:r w:rsidRPr="00680013">
        <w:t>elements to appear in </w:t>
      </w:r>
      <w:r w:rsidRPr="00680013">
        <w:rPr>
          <w:color w:val="7030A0"/>
        </w:rPr>
        <w:t>uppercase</w:t>
      </w:r>
      <w:r w:rsidRPr="00680013">
        <w:t>, regardless of the case used for the heading within the HTML code. Alternatively, the </w:t>
      </w:r>
      <w:r w:rsidRPr="00680013">
        <w:rPr>
          <w:color w:val="7030A0"/>
        </w:rPr>
        <w:t>lowercase </w:t>
      </w:r>
      <w:r w:rsidRPr="00680013">
        <w:t>value could be used to format text in all lowercase.</w:t>
      </w:r>
    </w:p>
    <w:p w14:paraId="21F78BE9" w14:textId="77777777" w:rsidR="00680013" w:rsidRDefault="00680013">
      <w:r>
        <w:br w:type="page"/>
      </w:r>
    </w:p>
    <w:p w14:paraId="44827181" w14:textId="0A89AC1D" w:rsidR="00680013" w:rsidRPr="008807A0" w:rsidRDefault="00680013" w:rsidP="00680013">
      <w:pPr>
        <w:pStyle w:val="ListParagraph"/>
        <w:numPr>
          <w:ilvl w:val="0"/>
          <w:numId w:val="1"/>
        </w:numPr>
        <w:rPr>
          <w:b/>
          <w:bCs/>
          <w:u w:val="single"/>
        </w:rPr>
      </w:pPr>
      <w:r w:rsidRPr="008807A0">
        <w:rPr>
          <w:b/>
          <w:bCs/>
          <w:u w:val="single"/>
        </w:rPr>
        <w:lastRenderedPageBreak/>
        <w:t>Text Layout</w:t>
      </w:r>
    </w:p>
    <w:p w14:paraId="5E9C9652" w14:textId="10BA0B7E" w:rsidR="00680013" w:rsidRDefault="00680013" w:rsidP="00680013">
      <w:r w:rsidRPr="00680013">
        <w:t>Now you’ll learn about some ways text can be displayed or laid out within the element’s container.</w:t>
      </w:r>
    </w:p>
    <w:p w14:paraId="4C5792AD" w14:textId="77777777" w:rsidR="00CF63F1" w:rsidRDefault="00CF63F1" w:rsidP="00680013"/>
    <w:p w14:paraId="67555717" w14:textId="77777777" w:rsidR="00680013" w:rsidRPr="00680013" w:rsidRDefault="00680013" w:rsidP="00680013">
      <w:pPr>
        <w:ind w:firstLine="720"/>
        <w:rPr>
          <w:b/>
          <w:bCs/>
        </w:rPr>
      </w:pPr>
      <w:r w:rsidRPr="00680013">
        <w:rPr>
          <w:b/>
          <w:bCs/>
        </w:rPr>
        <w:t>Letter Spacing</w:t>
      </w:r>
    </w:p>
    <w:p w14:paraId="4FFAF308" w14:textId="77777777" w:rsidR="00680013" w:rsidRPr="00680013" w:rsidRDefault="00680013" w:rsidP="00680013">
      <w:r w:rsidRPr="00680013">
        <w:t>The </w:t>
      </w:r>
      <w:r w:rsidRPr="00680013">
        <w:rPr>
          <w:color w:val="00B0F0"/>
        </w:rPr>
        <w:t>letter-spacing </w:t>
      </w:r>
      <w:r w:rsidRPr="00680013">
        <w:t>property is used to set the horizontal spacing between the individual characters in an element.</w:t>
      </w:r>
    </w:p>
    <w:p w14:paraId="3FBEA151" w14:textId="48F284CA" w:rsidR="00680013" w:rsidRDefault="00680013" w:rsidP="00680013">
      <w:r w:rsidRPr="00680013">
        <w:t xml:space="preserve">The </w:t>
      </w:r>
      <w:r w:rsidRPr="00680013">
        <w:rPr>
          <w:color w:val="00B0F0"/>
        </w:rPr>
        <w:t xml:space="preserve">letter-spacing </w:t>
      </w:r>
      <w:r w:rsidRPr="00680013">
        <w:t>property takes length values in units, such as 2px or 0.5em</w:t>
      </w:r>
    </w:p>
    <w:p w14:paraId="009D17A3" w14:textId="25A07DB7" w:rsidR="00680013" w:rsidRDefault="00680013" w:rsidP="00680013"/>
    <w:p w14:paraId="547D8427" w14:textId="77777777" w:rsidR="00680013" w:rsidRPr="008807A0" w:rsidRDefault="00680013" w:rsidP="008807A0">
      <w:pPr>
        <w:ind w:firstLine="720"/>
        <w:rPr>
          <w:b/>
          <w:bCs/>
        </w:rPr>
      </w:pPr>
      <w:r w:rsidRPr="008807A0">
        <w:rPr>
          <w:b/>
          <w:bCs/>
        </w:rPr>
        <w:t>Word Spacing</w:t>
      </w:r>
    </w:p>
    <w:p w14:paraId="1903A37C" w14:textId="1DE407D5" w:rsidR="00680013" w:rsidRDefault="00680013" w:rsidP="00680013">
      <w:r>
        <w:t>You can set the space between words with the word-spacing property.</w:t>
      </w:r>
    </w:p>
    <w:p w14:paraId="500D268F" w14:textId="6F282315" w:rsidR="00680013" w:rsidRDefault="00680013" w:rsidP="00680013">
      <w:r w:rsidRPr="00680013">
        <w:t xml:space="preserve">The </w:t>
      </w:r>
      <w:r w:rsidRPr="008807A0">
        <w:rPr>
          <w:color w:val="00B0F0"/>
        </w:rPr>
        <w:t xml:space="preserve">word-spacing </w:t>
      </w:r>
      <w:r w:rsidRPr="00680013">
        <w:t>property also takes length values in units, such as 3px or 0.2em</w:t>
      </w:r>
    </w:p>
    <w:p w14:paraId="71D6C261" w14:textId="56EBF6DA" w:rsidR="00680013" w:rsidRDefault="00680013" w:rsidP="00680013"/>
    <w:p w14:paraId="53202A5B" w14:textId="28B0F85B" w:rsidR="00680013" w:rsidRPr="008807A0" w:rsidRDefault="00680013" w:rsidP="008807A0">
      <w:pPr>
        <w:ind w:firstLine="720"/>
        <w:rPr>
          <w:b/>
          <w:bCs/>
        </w:rPr>
      </w:pPr>
      <w:r w:rsidRPr="008807A0">
        <w:rPr>
          <w:b/>
          <w:bCs/>
        </w:rPr>
        <w:t>Line Height</w:t>
      </w:r>
    </w:p>
    <w:p w14:paraId="28347EA5" w14:textId="7769945B" w:rsidR="008807A0" w:rsidRDefault="008807A0" w:rsidP="008807A0">
      <w:pPr>
        <w:jc w:val="center"/>
      </w:pPr>
      <w:r w:rsidRPr="008807A0">
        <w:drawing>
          <wp:inline distT="0" distB="0" distL="0" distR="0" wp14:anchorId="7BB35C77" wp14:editId="10786FE6">
            <wp:extent cx="2870421" cy="674365"/>
            <wp:effectExtent l="0" t="0" r="635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7"/>
                    <a:stretch>
                      <a:fillRect/>
                    </a:stretch>
                  </pic:blipFill>
                  <pic:spPr>
                    <a:xfrm>
                      <a:off x="0" y="0"/>
                      <a:ext cx="2894480" cy="680017"/>
                    </a:xfrm>
                    <a:prstGeom prst="rect">
                      <a:avLst/>
                    </a:prstGeom>
                  </pic:spPr>
                </pic:pic>
              </a:graphicData>
            </a:graphic>
          </wp:inline>
        </w:drawing>
      </w:r>
    </w:p>
    <w:p w14:paraId="286D640A" w14:textId="2605C5EA" w:rsidR="008807A0" w:rsidRDefault="008807A0" w:rsidP="008807A0">
      <w:r w:rsidRPr="008807A0">
        <w:t xml:space="preserve">We can use the </w:t>
      </w:r>
      <w:r w:rsidRPr="008807A0">
        <w:rPr>
          <w:color w:val="00B0F0"/>
        </w:rPr>
        <w:t xml:space="preserve">line-height </w:t>
      </w:r>
      <w:r w:rsidRPr="008807A0">
        <w:t>property to set how tall we want each line containing our text to be. Line height values can be a unitless number, such as 1.2, or a length value, such as 12px, 5% or 2em.</w:t>
      </w:r>
    </w:p>
    <w:p w14:paraId="46865BB4" w14:textId="316E0978" w:rsidR="008807A0" w:rsidRDefault="008807A0" w:rsidP="008807A0">
      <w:r w:rsidRPr="008807A0">
        <w:rPr>
          <w:highlight w:val="yellow"/>
        </w:rPr>
        <w:t>I</w:t>
      </w:r>
      <w:r w:rsidRPr="008807A0">
        <w:rPr>
          <w:highlight w:val="yellow"/>
        </w:rPr>
        <w:t>f the </w:t>
      </w:r>
      <w:r w:rsidRPr="008807A0">
        <w:rPr>
          <w:color w:val="00B0F0"/>
          <w:highlight w:val="yellow"/>
        </w:rPr>
        <w:t>line-height </w:t>
      </w:r>
      <w:r w:rsidRPr="008807A0">
        <w:rPr>
          <w:highlight w:val="yellow"/>
        </w:rPr>
        <w:t>is specified by a unitless number, changing the font size will automatically readjust the line height</w:t>
      </w:r>
      <w:r w:rsidRPr="008807A0">
        <w:t>.</w:t>
      </w:r>
    </w:p>
    <w:p w14:paraId="656E01A1" w14:textId="484170CE" w:rsidR="008807A0" w:rsidRDefault="008807A0" w:rsidP="008807A0"/>
    <w:p w14:paraId="1B7547D9" w14:textId="77777777" w:rsidR="008807A0" w:rsidRPr="008807A0" w:rsidRDefault="008807A0" w:rsidP="008807A0">
      <w:pPr>
        <w:ind w:firstLine="720"/>
        <w:rPr>
          <w:b/>
          <w:bCs/>
        </w:rPr>
      </w:pPr>
      <w:r w:rsidRPr="008807A0">
        <w:rPr>
          <w:b/>
          <w:bCs/>
        </w:rPr>
        <w:t>Text Alignment</w:t>
      </w:r>
    </w:p>
    <w:p w14:paraId="11915738" w14:textId="5B19A999" w:rsidR="008807A0" w:rsidRDefault="008807A0" w:rsidP="008807A0">
      <w:r>
        <w:t xml:space="preserve">The </w:t>
      </w:r>
      <w:r w:rsidRPr="008807A0">
        <w:rPr>
          <w:color w:val="00B0F0"/>
        </w:rPr>
        <w:t xml:space="preserve">text-align </w:t>
      </w:r>
      <w:r>
        <w:t>property</w:t>
      </w:r>
      <w:r>
        <w:t xml:space="preserve"> </w:t>
      </w:r>
      <w:r w:rsidRPr="008807A0">
        <w:t>aligns text to its parent element.</w:t>
      </w:r>
    </w:p>
    <w:p w14:paraId="028C2ED3" w14:textId="56A2CFA3" w:rsidR="008807A0" w:rsidRDefault="008807A0" w:rsidP="008807A0">
      <w:pPr>
        <w:ind w:left="1418"/>
      </w:pPr>
      <w:r w:rsidRPr="00B87FBF">
        <w:rPr>
          <w:color w:val="FF0000"/>
        </w:rPr>
        <w:t xml:space="preserve">h1 </w:t>
      </w:r>
      <w:r w:rsidRPr="008807A0">
        <w:t>{</w:t>
      </w:r>
      <w:r w:rsidRPr="008807A0">
        <w:br/>
        <w:t>  </w:t>
      </w:r>
      <w:r w:rsidRPr="008807A0">
        <w:rPr>
          <w:color w:val="00B0F0"/>
        </w:rPr>
        <w:t>text-align</w:t>
      </w:r>
      <w:r w:rsidRPr="008807A0">
        <w:t xml:space="preserve">: </w:t>
      </w:r>
      <w:r w:rsidRPr="00CF63F1">
        <w:rPr>
          <w:color w:val="7030A0"/>
        </w:rPr>
        <w:t>right</w:t>
      </w:r>
      <w:r w:rsidRPr="008807A0">
        <w:t>;</w:t>
      </w:r>
      <w:r w:rsidRPr="008807A0">
        <w:br/>
        <w:t>}</w:t>
      </w:r>
    </w:p>
    <w:p w14:paraId="3F04836C" w14:textId="2B328C98" w:rsidR="00CF63F1" w:rsidRDefault="00CF63F1" w:rsidP="008807A0">
      <w:pPr>
        <w:ind w:left="1418"/>
      </w:pPr>
    </w:p>
    <w:p w14:paraId="4D486C33" w14:textId="4124D19E" w:rsidR="00CF63F1" w:rsidRDefault="00CF63F1">
      <w:r>
        <w:br w:type="page"/>
      </w:r>
    </w:p>
    <w:p w14:paraId="3C8A7E81" w14:textId="34C05D72" w:rsidR="00CF63F1" w:rsidRPr="00674AA3" w:rsidRDefault="00CF63F1" w:rsidP="00CF63F1">
      <w:pPr>
        <w:pStyle w:val="ListParagraph"/>
        <w:numPr>
          <w:ilvl w:val="0"/>
          <w:numId w:val="1"/>
        </w:numPr>
        <w:rPr>
          <w:b/>
          <w:bCs/>
          <w:u w:val="single"/>
        </w:rPr>
      </w:pPr>
      <w:r w:rsidRPr="00674AA3">
        <w:rPr>
          <w:b/>
          <w:bCs/>
          <w:u w:val="single"/>
        </w:rPr>
        <w:lastRenderedPageBreak/>
        <w:t>Web Fonts</w:t>
      </w:r>
    </w:p>
    <w:p w14:paraId="38188134" w14:textId="0FD814A2" w:rsidR="00B87FBF" w:rsidRDefault="00B87FBF" w:rsidP="00CF63F1">
      <w:r>
        <w:t>We previously knew that browsers have safe fonts that we can use. However, we are not limited to these fonts. The number of fonts we can use are actually limitless, since we can link our stylesheet with online web fonts (or downloading and hosting fonts)</w:t>
      </w:r>
    </w:p>
    <w:p w14:paraId="6F9C3D0D" w14:textId="6C6298CA" w:rsidR="00B87FBF" w:rsidRPr="00674AA3" w:rsidRDefault="00B87FBF" w:rsidP="00CF63F1">
      <w:pPr>
        <w:rPr>
          <w:b/>
          <w:bCs/>
        </w:rPr>
      </w:pPr>
      <w:r>
        <w:tab/>
      </w:r>
      <w:r w:rsidRPr="00674AA3">
        <w:rPr>
          <w:b/>
          <w:bCs/>
        </w:rPr>
        <w:t>Web Fonts Using &lt;link&gt;</w:t>
      </w:r>
    </w:p>
    <w:p w14:paraId="1D8C7C04" w14:textId="1773F365" w:rsidR="00B87FBF" w:rsidRDefault="00B87FBF" w:rsidP="00CF63F1">
      <w:r w:rsidRPr="00B87FBF">
        <w:t>Online font services, like </w:t>
      </w:r>
      <w:hyperlink r:id="rId8" w:tgtFrame="_blank" w:history="1">
        <w:r w:rsidRPr="00B87FBF">
          <w:rPr>
            <w:rStyle w:val="Hyperlink"/>
          </w:rPr>
          <w:t>Google Fonts</w:t>
        </w:r>
      </w:hyperlink>
      <w:r w:rsidRPr="00B87FBF">
        <w:t>, make it easy to find and link to fonts from your site. You can browse and select fonts that match the style of your website.</w:t>
      </w:r>
    </w:p>
    <w:p w14:paraId="564D3930" w14:textId="46B066AC" w:rsidR="00B87FBF" w:rsidRDefault="00B87FBF" w:rsidP="00B87FBF">
      <w:pPr>
        <w:jc w:val="center"/>
      </w:pPr>
      <w:r>
        <w:drawing>
          <wp:inline distT="0" distB="0" distL="0" distR="0" wp14:anchorId="2D61A27E" wp14:editId="1153AF35">
            <wp:extent cx="4971697" cy="2882096"/>
            <wp:effectExtent l="0" t="0" r="635" b="0"/>
            <wp:docPr id="5" name="Picture 5" descr="Showing Selected Font 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ing Selected Font Famil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2397" cy="2899893"/>
                    </a:xfrm>
                    <a:prstGeom prst="rect">
                      <a:avLst/>
                    </a:prstGeom>
                    <a:noFill/>
                    <a:ln>
                      <a:noFill/>
                    </a:ln>
                  </pic:spPr>
                </pic:pic>
              </a:graphicData>
            </a:graphic>
          </wp:inline>
        </w:drawing>
      </w:r>
    </w:p>
    <w:p w14:paraId="785FBC2F" w14:textId="696A10EC" w:rsidR="00B87FBF" w:rsidRDefault="00B87FBF" w:rsidP="00B87FBF">
      <w:r w:rsidRPr="00B87FBF">
        <w:t>The generated </w:t>
      </w:r>
      <w:r w:rsidRPr="00B87FBF">
        <w:rPr>
          <w:color w:val="FF0000"/>
        </w:rPr>
        <w:t>&lt;link&gt; </w:t>
      </w:r>
      <w:r w:rsidRPr="00B87FBF">
        <w:t>element needs to be added to the </w:t>
      </w:r>
      <w:r w:rsidRPr="00B87FBF">
        <w:rPr>
          <w:color w:val="FF0000"/>
        </w:rPr>
        <w:t>&lt;head&gt;</w:t>
      </w:r>
      <w:r w:rsidRPr="00B87FBF">
        <w:t> element in your HTML document for it to be ready to be used in your CSS.</w:t>
      </w:r>
    </w:p>
    <w:p w14:paraId="438A6D4D" w14:textId="3D4346FF" w:rsidR="00B87FBF" w:rsidRDefault="00B87FBF" w:rsidP="00674AA3">
      <w:pPr>
        <w:ind w:left="1134"/>
        <w:rPr>
          <w:color w:val="FF0000"/>
        </w:rPr>
      </w:pPr>
      <w:r w:rsidRPr="00B87FBF">
        <w:rPr>
          <w:color w:val="FF0000"/>
        </w:rPr>
        <w:t>&lt;head&gt;</w:t>
      </w:r>
      <w:r w:rsidRPr="00B87FBF">
        <w:br/>
      </w:r>
      <w:r w:rsidRPr="00B87FBF">
        <w:rPr>
          <w:color w:val="BFBFBF" w:themeColor="background1" w:themeShade="BF"/>
        </w:rPr>
        <w:t>  </w:t>
      </w:r>
      <w:r w:rsidR="00674AA3">
        <w:rPr>
          <w:color w:val="BFBFBF" w:themeColor="background1" w:themeShade="BF"/>
        </w:rPr>
        <w:t xml:space="preserve">  </w:t>
      </w:r>
      <w:r w:rsidRPr="00B87FBF">
        <w:rPr>
          <w:color w:val="BFBFBF" w:themeColor="background1" w:themeShade="BF"/>
        </w:rPr>
        <w:t>&lt;!-- Add the link element for Google Fonts along with other metadata --&gt;</w:t>
      </w:r>
      <w:r w:rsidRPr="00B87FBF">
        <w:br/>
        <w:t>  </w:t>
      </w:r>
      <w:r w:rsidR="00674AA3">
        <w:t xml:space="preserve">  </w:t>
      </w:r>
      <w:r w:rsidRPr="00B87FBF">
        <w:rPr>
          <w:color w:val="FF0000"/>
        </w:rPr>
        <w:t xml:space="preserve">&lt;link </w:t>
      </w:r>
      <w:r w:rsidRPr="00B87FBF">
        <w:rPr>
          <w:color w:val="70AD47" w:themeColor="accent6"/>
        </w:rPr>
        <w:t>href</w:t>
      </w:r>
      <w:r w:rsidRPr="00B87FBF">
        <w:t>=</w:t>
      </w:r>
      <w:r w:rsidRPr="00B87FBF">
        <w:rPr>
          <w:color w:val="BF8F00" w:themeColor="accent4" w:themeShade="BF"/>
        </w:rPr>
        <w:t>"https://fonts.googleapis.com/css2?family=Roboto:wght@100&amp;display=swap"</w:t>
      </w:r>
      <w:r w:rsidRPr="00B87FBF">
        <w:t xml:space="preserve"> </w:t>
      </w:r>
      <w:r w:rsidRPr="00B87FBF">
        <w:rPr>
          <w:color w:val="70AD47" w:themeColor="accent6"/>
        </w:rPr>
        <w:t>rel</w:t>
      </w:r>
      <w:r w:rsidRPr="00B87FBF">
        <w:t>=</w:t>
      </w:r>
      <w:r w:rsidRPr="00B87FBF">
        <w:rPr>
          <w:color w:val="BF8F00" w:themeColor="accent4" w:themeShade="BF"/>
        </w:rPr>
        <w:t>"stylesheet"</w:t>
      </w:r>
      <w:r w:rsidRPr="00B87FBF">
        <w:rPr>
          <w:color w:val="FF0000"/>
        </w:rPr>
        <w:t>&gt;</w:t>
      </w:r>
      <w:r w:rsidRPr="00B87FBF">
        <w:br/>
      </w:r>
      <w:r w:rsidRPr="00B87FBF">
        <w:rPr>
          <w:color w:val="FF0000"/>
        </w:rPr>
        <w:t>&lt;/head&gt;</w:t>
      </w:r>
    </w:p>
    <w:p w14:paraId="215AECC9" w14:textId="602B65FA" w:rsidR="00B87FBF" w:rsidRDefault="00B87FBF" w:rsidP="00B87FBF">
      <w:r w:rsidRPr="00B87FBF">
        <w:rPr>
          <w:highlight w:val="yellow"/>
        </w:rPr>
        <w:sym w:font="Wingdings" w:char="F0E0"/>
      </w:r>
      <w:r w:rsidRPr="00B87FBF">
        <w:rPr>
          <w:highlight w:val="yellow"/>
        </w:rPr>
        <w:t xml:space="preserve"> Now we can </w:t>
      </w:r>
      <w:r w:rsidR="00674AA3">
        <w:rPr>
          <w:highlight w:val="yellow"/>
        </w:rPr>
        <w:t>declare</w:t>
      </w:r>
      <w:r w:rsidRPr="00B87FBF">
        <w:rPr>
          <w:highlight w:val="yellow"/>
        </w:rPr>
        <w:t xml:space="preserve"> this font from our stylesheet</w:t>
      </w:r>
      <w:r w:rsidR="00674AA3">
        <w:t>, just like other fonts.</w:t>
      </w:r>
    </w:p>
    <w:p w14:paraId="2F3D0920" w14:textId="5393E4FE" w:rsidR="00B87FBF" w:rsidRDefault="00B87FBF" w:rsidP="00B87FBF"/>
    <w:p w14:paraId="6BC4D257" w14:textId="512AF45D" w:rsidR="00B87FBF" w:rsidRPr="00674AA3" w:rsidRDefault="00674AA3" w:rsidP="00674AA3">
      <w:pPr>
        <w:ind w:firstLine="720"/>
        <w:rPr>
          <w:b/>
          <w:bCs/>
        </w:rPr>
      </w:pPr>
      <w:r w:rsidRPr="00674AA3">
        <w:rPr>
          <w:b/>
          <w:bCs/>
        </w:rPr>
        <w:t>Web Fonts Using @font-face</w:t>
      </w:r>
    </w:p>
    <w:p w14:paraId="5252372E" w14:textId="2E5CD320" w:rsidR="00674AA3" w:rsidRDefault="00674AA3" w:rsidP="00674AA3">
      <w:r>
        <w:t xml:space="preserve">Fonts can also be added using a </w:t>
      </w:r>
      <w:hyperlink r:id="rId10" w:history="1">
        <w:r w:rsidRPr="00674AA3">
          <w:rPr>
            <w:rStyle w:val="Hyperlink"/>
          </w:rPr>
          <w:t>@font-face ruleset</w:t>
        </w:r>
      </w:hyperlink>
      <w:r>
        <w:t xml:space="preserve"> in your CSS stylesheet instead of using a </w:t>
      </w:r>
      <w:r w:rsidRPr="00674AA3">
        <w:rPr>
          <w:color w:val="FF0000"/>
        </w:rPr>
        <w:t xml:space="preserve">&lt;link&gt; </w:t>
      </w:r>
      <w:r>
        <w:t xml:space="preserve">element in your HTML document. As mentioned earlier, fonts can be </w:t>
      </w:r>
      <w:r w:rsidRPr="00674AA3">
        <w:rPr>
          <w:highlight w:val="yellow"/>
        </w:rPr>
        <w:t>downloaded</w:t>
      </w:r>
      <w:r>
        <w:t xml:space="preserve"> just like any other file on the web. They come in a few different file formats, such as:</w:t>
      </w:r>
    </w:p>
    <w:p w14:paraId="371BC4DD" w14:textId="77777777" w:rsidR="00674AA3" w:rsidRDefault="00674AA3" w:rsidP="00674AA3">
      <w:pPr>
        <w:pStyle w:val="ListParagraph"/>
        <w:numPr>
          <w:ilvl w:val="0"/>
          <w:numId w:val="3"/>
        </w:numPr>
      </w:pPr>
      <w:r>
        <w:t>OTF (OpenType Font)</w:t>
      </w:r>
    </w:p>
    <w:p w14:paraId="3F5C345E" w14:textId="77777777" w:rsidR="00674AA3" w:rsidRDefault="00674AA3" w:rsidP="00674AA3">
      <w:pPr>
        <w:pStyle w:val="ListParagraph"/>
        <w:numPr>
          <w:ilvl w:val="0"/>
          <w:numId w:val="3"/>
        </w:numPr>
      </w:pPr>
      <w:r>
        <w:t>TTF (TrueType Font)</w:t>
      </w:r>
    </w:p>
    <w:p w14:paraId="4F51CB12" w14:textId="77777777" w:rsidR="00674AA3" w:rsidRDefault="00674AA3" w:rsidP="00674AA3">
      <w:pPr>
        <w:pStyle w:val="ListParagraph"/>
        <w:numPr>
          <w:ilvl w:val="0"/>
          <w:numId w:val="3"/>
        </w:numPr>
      </w:pPr>
      <w:r>
        <w:lastRenderedPageBreak/>
        <w:t>WOFF (Web Open Font Format)</w:t>
      </w:r>
    </w:p>
    <w:p w14:paraId="0FE851FA" w14:textId="77777777" w:rsidR="00674AA3" w:rsidRDefault="00674AA3" w:rsidP="00674AA3">
      <w:pPr>
        <w:pStyle w:val="ListParagraph"/>
        <w:numPr>
          <w:ilvl w:val="0"/>
          <w:numId w:val="3"/>
        </w:numPr>
      </w:pPr>
      <w:r>
        <w:t>WOFF2 (Web Open Font Format 2)</w:t>
      </w:r>
    </w:p>
    <w:p w14:paraId="4E7E3115" w14:textId="2D33FEE9" w:rsidR="00674AA3" w:rsidRDefault="00674AA3" w:rsidP="00674AA3">
      <w:r>
        <w:t>The different formats are a progression of standards for how fonts will work with different browsers, with WOFF2 being the most progressive. It’s a good idea to include TTF, WOFF, and WOFF2 formats with your @font-face rule to ensure compatibility on all browsers.</w:t>
      </w:r>
    </w:p>
    <w:p w14:paraId="2871BBA2" w14:textId="31CBDC85" w:rsidR="00674AA3" w:rsidRDefault="00674AA3" w:rsidP="00674AA3">
      <w:r w:rsidRPr="00674AA3">
        <w:t xml:space="preserve">When you have the files you need, move them to a folder inside your website’s working directory, and you’re ready to use them in a </w:t>
      </w:r>
      <w:r w:rsidRPr="00674AA3">
        <w:rPr>
          <w:color w:val="0070C0"/>
        </w:rPr>
        <w:t xml:space="preserve">@font-face </w:t>
      </w:r>
      <w:r w:rsidRPr="00674AA3">
        <w:t>ruleset</w:t>
      </w:r>
    </w:p>
    <w:p w14:paraId="3D02C6CB" w14:textId="77777777" w:rsidR="00674AA3" w:rsidRDefault="00674AA3" w:rsidP="00674AA3">
      <w:pPr>
        <w:ind w:left="1134"/>
      </w:pPr>
      <w:r w:rsidRPr="00674AA3">
        <w:rPr>
          <w:color w:val="0070C0"/>
        </w:rPr>
        <w:t xml:space="preserve">@font-face </w:t>
      </w:r>
      <w:r>
        <w:t>{</w:t>
      </w:r>
    </w:p>
    <w:p w14:paraId="2E912068" w14:textId="77777777" w:rsidR="00674AA3" w:rsidRDefault="00674AA3" w:rsidP="00674AA3">
      <w:pPr>
        <w:ind w:left="1134"/>
      </w:pPr>
      <w:r>
        <w:t xml:space="preserve">  </w:t>
      </w:r>
      <w:r w:rsidRPr="00674AA3">
        <w:rPr>
          <w:color w:val="00B0F0"/>
        </w:rPr>
        <w:t>font-family</w:t>
      </w:r>
      <w:r>
        <w:t xml:space="preserve">: </w:t>
      </w:r>
      <w:r w:rsidRPr="00674AA3">
        <w:rPr>
          <w:color w:val="BF8F00" w:themeColor="accent4" w:themeShade="BF"/>
        </w:rPr>
        <w:t>'MyParagraphFont'</w:t>
      </w:r>
      <w:r>
        <w:t>;</w:t>
      </w:r>
    </w:p>
    <w:p w14:paraId="1094F446" w14:textId="77777777" w:rsidR="00674AA3" w:rsidRPr="00674AA3" w:rsidRDefault="00674AA3" w:rsidP="00674AA3">
      <w:pPr>
        <w:ind w:left="1134"/>
        <w:rPr>
          <w:color w:val="FF0000"/>
        </w:rPr>
      </w:pPr>
      <w:r>
        <w:t xml:space="preserve">  </w:t>
      </w:r>
      <w:r w:rsidRPr="00674AA3">
        <w:rPr>
          <w:color w:val="FF0000"/>
        </w:rPr>
        <w:t>src: url('fonts/Roboto</w:t>
      </w:r>
      <w:r w:rsidRPr="00674AA3">
        <w:rPr>
          <w:color w:val="70AD47" w:themeColor="accent6"/>
        </w:rPr>
        <w:t>.woff2</w:t>
      </w:r>
      <w:r w:rsidRPr="00674AA3">
        <w:rPr>
          <w:color w:val="FF0000"/>
        </w:rPr>
        <w:t>') format('woff2')</w:t>
      </w:r>
      <w:r w:rsidRPr="00674AA3">
        <w:t>,</w:t>
      </w:r>
    </w:p>
    <w:p w14:paraId="3D6BE7A3" w14:textId="77777777" w:rsidR="00674AA3" w:rsidRPr="00674AA3" w:rsidRDefault="00674AA3" w:rsidP="00674AA3">
      <w:pPr>
        <w:ind w:left="1134"/>
        <w:rPr>
          <w:color w:val="FF0000"/>
        </w:rPr>
      </w:pPr>
      <w:r w:rsidRPr="00674AA3">
        <w:rPr>
          <w:color w:val="FF0000"/>
        </w:rPr>
        <w:t xml:space="preserve">       url('fonts/Roboto</w:t>
      </w:r>
      <w:r w:rsidRPr="00674AA3">
        <w:rPr>
          <w:color w:val="70AD47" w:themeColor="accent6"/>
        </w:rPr>
        <w:t>.woff</w:t>
      </w:r>
      <w:r w:rsidRPr="00674AA3">
        <w:rPr>
          <w:color w:val="FF0000"/>
        </w:rPr>
        <w:t>') format('woff')</w:t>
      </w:r>
      <w:r w:rsidRPr="00674AA3">
        <w:t>,</w:t>
      </w:r>
    </w:p>
    <w:p w14:paraId="6FA2399E" w14:textId="77777777" w:rsidR="00674AA3" w:rsidRDefault="00674AA3" w:rsidP="00674AA3">
      <w:pPr>
        <w:ind w:left="1134"/>
      </w:pPr>
      <w:r w:rsidRPr="00674AA3">
        <w:rPr>
          <w:color w:val="FF0000"/>
        </w:rPr>
        <w:t xml:space="preserve">       url('fonts/Roboto</w:t>
      </w:r>
      <w:r w:rsidRPr="00674AA3">
        <w:rPr>
          <w:color w:val="70AD47" w:themeColor="accent6"/>
        </w:rPr>
        <w:t>.ttf</w:t>
      </w:r>
      <w:r w:rsidRPr="00674AA3">
        <w:rPr>
          <w:color w:val="FF0000"/>
        </w:rPr>
        <w:t>') format('truetype');</w:t>
      </w:r>
    </w:p>
    <w:p w14:paraId="74D7A1B8" w14:textId="3EC6FA26" w:rsidR="00674AA3" w:rsidRDefault="00674AA3" w:rsidP="00674AA3">
      <w:pPr>
        <w:ind w:left="1134"/>
      </w:pPr>
      <w:r>
        <w:t>}</w:t>
      </w:r>
    </w:p>
    <w:p w14:paraId="1E2926F0" w14:textId="77777777" w:rsidR="00A61C6D" w:rsidRPr="00A61C6D" w:rsidRDefault="00A61C6D" w:rsidP="00A61C6D">
      <w:pPr>
        <w:numPr>
          <w:ilvl w:val="0"/>
          <w:numId w:val="4"/>
        </w:numPr>
      </w:pPr>
      <w:r w:rsidRPr="00A61C6D">
        <w:t>The </w:t>
      </w:r>
      <w:r w:rsidRPr="00A61C6D">
        <w:rPr>
          <w:color w:val="4472C4" w:themeColor="accent1"/>
        </w:rPr>
        <w:t>@font-face </w:t>
      </w:r>
      <w:r w:rsidRPr="00A61C6D">
        <w:t>at-rule is used as the selector. It’s recommended to define the </w:t>
      </w:r>
      <w:r w:rsidRPr="00A61C6D">
        <w:rPr>
          <w:color w:val="4472C4" w:themeColor="accent1"/>
        </w:rPr>
        <w:t>@font-face</w:t>
      </w:r>
      <w:r w:rsidRPr="00A61C6D">
        <w:t> ruleset at the top of your CSS stylesheet.</w:t>
      </w:r>
    </w:p>
    <w:p w14:paraId="2BC7912B" w14:textId="77777777" w:rsidR="00A61C6D" w:rsidRPr="00A61C6D" w:rsidRDefault="00A61C6D" w:rsidP="00A61C6D">
      <w:pPr>
        <w:numPr>
          <w:ilvl w:val="0"/>
          <w:numId w:val="4"/>
        </w:numPr>
      </w:pPr>
      <w:r w:rsidRPr="00A61C6D">
        <w:t>Inside the declaration block, the </w:t>
      </w:r>
      <w:r w:rsidRPr="00A61C6D">
        <w:rPr>
          <w:color w:val="00B0F0"/>
        </w:rPr>
        <w:t>font-family </w:t>
      </w:r>
      <w:r w:rsidRPr="00A61C6D">
        <w:t>property is used to set a custom name for the downloaded font. The name can be anything you choose, but it must be surrounded by quotation marks. In the example, the font is named </w:t>
      </w:r>
      <w:r w:rsidRPr="00A61C6D">
        <w:rPr>
          <w:color w:val="BF8F00" w:themeColor="accent4" w:themeShade="BF"/>
        </w:rPr>
        <w:t>'MyParagraphFont'</w:t>
      </w:r>
      <w:r w:rsidRPr="00A61C6D">
        <w:t>, as this font will be used for all paragraphs.</w:t>
      </w:r>
    </w:p>
    <w:p w14:paraId="2218D924" w14:textId="77777777" w:rsidR="00A61C6D" w:rsidRPr="00A61C6D" w:rsidRDefault="00A61C6D" w:rsidP="00A61C6D">
      <w:pPr>
        <w:numPr>
          <w:ilvl w:val="0"/>
          <w:numId w:val="4"/>
        </w:numPr>
      </w:pPr>
      <w:r w:rsidRPr="00A61C6D">
        <w:t>The </w:t>
      </w:r>
      <w:r w:rsidRPr="00A61C6D">
        <w:rPr>
          <w:color w:val="FF0000"/>
        </w:rPr>
        <w:t>src </w:t>
      </w:r>
      <w:r w:rsidRPr="00A61C6D">
        <w:t>property contains three values, each specifying the relative path to the font file and its format. In this example, the font files are stored inside a folder named </w:t>
      </w:r>
      <w:r w:rsidRPr="00A61C6D">
        <w:rPr>
          <w:highlight w:val="lightGray"/>
        </w:rPr>
        <w:t>fonts</w:t>
      </w:r>
      <w:r w:rsidRPr="00A61C6D">
        <w:t> within the working directory.</w:t>
      </w:r>
    </w:p>
    <w:p w14:paraId="2E4F0E99" w14:textId="77777777" w:rsidR="00A61C6D" w:rsidRPr="00A61C6D" w:rsidRDefault="00A61C6D" w:rsidP="00A61C6D">
      <w:pPr>
        <w:numPr>
          <w:ilvl w:val="0"/>
          <w:numId w:val="4"/>
        </w:numPr>
      </w:pPr>
      <w:r w:rsidRPr="00A61C6D">
        <w:t>Note that the ordering for the different formats is important because our browser will start from the top of the list and search until it finds a font format that it supports. Read more on format prioritization on </w:t>
      </w:r>
      <w:hyperlink r:id="rId11" w:tgtFrame="_blank" w:history="1">
        <w:r w:rsidRPr="00A61C6D">
          <w:rPr>
            <w:rStyle w:val="Hyperlink"/>
          </w:rPr>
          <w:t>CSS-Tricks</w:t>
        </w:r>
      </w:hyperlink>
      <w:r w:rsidRPr="00A61C6D">
        <w:t>.</w:t>
      </w:r>
    </w:p>
    <w:p w14:paraId="29EFD93A" w14:textId="77777777" w:rsidR="00A61C6D" w:rsidRPr="00A61C6D" w:rsidRDefault="00A61C6D" w:rsidP="00A61C6D">
      <w:r w:rsidRPr="00A61C6D">
        <w:t>Once the </w:t>
      </w:r>
      <w:r w:rsidRPr="00A61C6D">
        <w:rPr>
          <w:color w:val="4472C4" w:themeColor="accent1"/>
        </w:rPr>
        <w:t>@font-face</w:t>
      </w:r>
      <w:r w:rsidRPr="00A61C6D">
        <w:t> at-rule is defined, you can use the font in your stylesheet</w:t>
      </w:r>
    </w:p>
    <w:p w14:paraId="357903E5" w14:textId="205C7453" w:rsidR="00A61C6D" w:rsidRDefault="00EB7569" w:rsidP="00EB7569">
      <w:pPr>
        <w:ind w:left="1134"/>
      </w:pPr>
      <w:r w:rsidRPr="00EB7569">
        <w:rPr>
          <w:color w:val="FF0000"/>
        </w:rPr>
        <w:t xml:space="preserve">p </w:t>
      </w:r>
      <w:r w:rsidRPr="00EB7569">
        <w:t>{</w:t>
      </w:r>
      <w:r w:rsidRPr="00EB7569">
        <w:br/>
      </w:r>
      <w:r w:rsidRPr="00EB7569">
        <w:rPr>
          <w:color w:val="00B0F0"/>
        </w:rPr>
        <w:t>  font-family</w:t>
      </w:r>
      <w:r w:rsidRPr="00EB7569">
        <w:t>:</w:t>
      </w:r>
      <w:r w:rsidRPr="00EB7569">
        <w:rPr>
          <w:color w:val="BF8F00" w:themeColor="accent4" w:themeShade="BF"/>
        </w:rPr>
        <w:t xml:space="preserve"> 'MyParagraphFont'</w:t>
      </w:r>
      <w:r w:rsidRPr="00EB7569">
        <w:t xml:space="preserve">, </w:t>
      </w:r>
      <w:r w:rsidRPr="00EB7569">
        <w:rPr>
          <w:color w:val="7030A0"/>
        </w:rPr>
        <w:t>sans-serif</w:t>
      </w:r>
      <w:r w:rsidRPr="00EB7569">
        <w:t>;</w:t>
      </w:r>
      <w:r w:rsidRPr="00EB7569">
        <w:br/>
        <w:t>}</w:t>
      </w:r>
    </w:p>
    <w:p w14:paraId="15E765E7" w14:textId="693D08E9" w:rsidR="00EB7569" w:rsidRDefault="00EB7569" w:rsidP="00EB7569">
      <w:pPr>
        <w:ind w:left="1134"/>
      </w:pPr>
    </w:p>
    <w:p w14:paraId="658BC31C" w14:textId="77777777" w:rsidR="00EB7569" w:rsidRPr="00B87FBF" w:rsidRDefault="00EB7569" w:rsidP="00EB7569"/>
    <w:sectPr w:rsidR="00EB7569" w:rsidRPr="00B87F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785E4D0-F14A-4D73-B145-FE5AB8946D30}"/>
    <w:embedBold r:id="rId2" w:fontKey="{19A2D7CB-BCFB-4DE6-8D5D-44C6F1996E4D}"/>
    <w:embedItalic r:id="rId3" w:fontKey="{CA2D2DDF-D889-4F7F-8E0C-211AED3691F5}"/>
  </w:font>
  <w:font w:name="Calibri Light">
    <w:panose1 w:val="020F0302020204030204"/>
    <w:charset w:val="00"/>
    <w:family w:val="swiss"/>
    <w:pitch w:val="variable"/>
    <w:sig w:usb0="E4002EFF" w:usb1="C000247B" w:usb2="00000009" w:usb3="00000000" w:csb0="000001FF" w:csb1="00000000"/>
    <w:embedRegular r:id="rId4" w:fontKey="{45A1D127-C441-4329-A17A-1892E4C42D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4D5F"/>
    <w:multiLevelType w:val="hybridMultilevel"/>
    <w:tmpl w:val="C308A50C"/>
    <w:lvl w:ilvl="0" w:tplc="880E0F7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ED82C41"/>
    <w:multiLevelType w:val="multilevel"/>
    <w:tmpl w:val="D314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4C0782"/>
    <w:multiLevelType w:val="multilevel"/>
    <w:tmpl w:val="672A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594719"/>
    <w:multiLevelType w:val="hybridMultilevel"/>
    <w:tmpl w:val="ADB0B1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44134001">
    <w:abstractNumId w:val="0"/>
  </w:num>
  <w:num w:numId="2" w16cid:durableId="213543655">
    <w:abstractNumId w:val="2"/>
  </w:num>
  <w:num w:numId="3" w16cid:durableId="820925385">
    <w:abstractNumId w:val="3"/>
  </w:num>
  <w:num w:numId="4" w16cid:durableId="1794014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4D3"/>
    <w:rsid w:val="00065E10"/>
    <w:rsid w:val="000D67E8"/>
    <w:rsid w:val="00280ED0"/>
    <w:rsid w:val="006274D3"/>
    <w:rsid w:val="00674AA3"/>
    <w:rsid w:val="00680013"/>
    <w:rsid w:val="00752204"/>
    <w:rsid w:val="007A3847"/>
    <w:rsid w:val="008807A0"/>
    <w:rsid w:val="008870D0"/>
    <w:rsid w:val="009A0657"/>
    <w:rsid w:val="00A61C6D"/>
    <w:rsid w:val="00B87FBF"/>
    <w:rsid w:val="00CF63F1"/>
    <w:rsid w:val="00E324DD"/>
    <w:rsid w:val="00EB75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AB0A"/>
  <w15:chartTrackingRefBased/>
  <w15:docId w15:val="{2CE5E94A-3A76-42B3-B17E-57AF054EB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ED0"/>
    <w:pPr>
      <w:ind w:left="720"/>
      <w:contextualSpacing/>
    </w:pPr>
  </w:style>
  <w:style w:type="character" w:styleId="Hyperlink">
    <w:name w:val="Hyperlink"/>
    <w:basedOn w:val="DefaultParagraphFont"/>
    <w:uiPriority w:val="99"/>
    <w:unhideWhenUsed/>
    <w:rsid w:val="00280ED0"/>
    <w:rPr>
      <w:color w:val="0563C1" w:themeColor="hyperlink"/>
      <w:u w:val="single"/>
    </w:rPr>
  </w:style>
  <w:style w:type="character" w:styleId="UnresolvedMention">
    <w:name w:val="Unresolved Mention"/>
    <w:basedOn w:val="DefaultParagraphFont"/>
    <w:uiPriority w:val="99"/>
    <w:semiHidden/>
    <w:unhideWhenUsed/>
    <w:rsid w:val="0028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8070">
      <w:bodyDiv w:val="1"/>
      <w:marLeft w:val="0"/>
      <w:marRight w:val="0"/>
      <w:marTop w:val="0"/>
      <w:marBottom w:val="0"/>
      <w:divBdr>
        <w:top w:val="none" w:sz="0" w:space="0" w:color="auto"/>
        <w:left w:val="none" w:sz="0" w:space="0" w:color="auto"/>
        <w:bottom w:val="none" w:sz="0" w:space="0" w:color="auto"/>
        <w:right w:val="none" w:sz="0" w:space="0" w:color="auto"/>
      </w:divBdr>
    </w:div>
    <w:div w:id="84545399">
      <w:bodyDiv w:val="1"/>
      <w:marLeft w:val="0"/>
      <w:marRight w:val="0"/>
      <w:marTop w:val="0"/>
      <w:marBottom w:val="0"/>
      <w:divBdr>
        <w:top w:val="none" w:sz="0" w:space="0" w:color="auto"/>
        <w:left w:val="none" w:sz="0" w:space="0" w:color="auto"/>
        <w:bottom w:val="none" w:sz="0" w:space="0" w:color="auto"/>
        <w:right w:val="none" w:sz="0" w:space="0" w:color="auto"/>
      </w:divBdr>
    </w:div>
    <w:div w:id="225148847">
      <w:bodyDiv w:val="1"/>
      <w:marLeft w:val="0"/>
      <w:marRight w:val="0"/>
      <w:marTop w:val="0"/>
      <w:marBottom w:val="0"/>
      <w:divBdr>
        <w:top w:val="none" w:sz="0" w:space="0" w:color="auto"/>
        <w:left w:val="none" w:sz="0" w:space="0" w:color="auto"/>
        <w:bottom w:val="none" w:sz="0" w:space="0" w:color="auto"/>
        <w:right w:val="none" w:sz="0" w:space="0" w:color="auto"/>
      </w:divBdr>
    </w:div>
    <w:div w:id="248999527">
      <w:bodyDiv w:val="1"/>
      <w:marLeft w:val="0"/>
      <w:marRight w:val="0"/>
      <w:marTop w:val="0"/>
      <w:marBottom w:val="0"/>
      <w:divBdr>
        <w:top w:val="none" w:sz="0" w:space="0" w:color="auto"/>
        <w:left w:val="none" w:sz="0" w:space="0" w:color="auto"/>
        <w:bottom w:val="none" w:sz="0" w:space="0" w:color="auto"/>
        <w:right w:val="none" w:sz="0" w:space="0" w:color="auto"/>
      </w:divBdr>
    </w:div>
    <w:div w:id="374233241">
      <w:bodyDiv w:val="1"/>
      <w:marLeft w:val="0"/>
      <w:marRight w:val="0"/>
      <w:marTop w:val="0"/>
      <w:marBottom w:val="0"/>
      <w:divBdr>
        <w:top w:val="none" w:sz="0" w:space="0" w:color="auto"/>
        <w:left w:val="none" w:sz="0" w:space="0" w:color="auto"/>
        <w:bottom w:val="none" w:sz="0" w:space="0" w:color="auto"/>
        <w:right w:val="none" w:sz="0" w:space="0" w:color="auto"/>
      </w:divBdr>
    </w:div>
    <w:div w:id="484590018">
      <w:bodyDiv w:val="1"/>
      <w:marLeft w:val="0"/>
      <w:marRight w:val="0"/>
      <w:marTop w:val="0"/>
      <w:marBottom w:val="0"/>
      <w:divBdr>
        <w:top w:val="none" w:sz="0" w:space="0" w:color="auto"/>
        <w:left w:val="none" w:sz="0" w:space="0" w:color="auto"/>
        <w:bottom w:val="none" w:sz="0" w:space="0" w:color="auto"/>
        <w:right w:val="none" w:sz="0" w:space="0" w:color="auto"/>
      </w:divBdr>
    </w:div>
    <w:div w:id="585920031">
      <w:bodyDiv w:val="1"/>
      <w:marLeft w:val="0"/>
      <w:marRight w:val="0"/>
      <w:marTop w:val="0"/>
      <w:marBottom w:val="0"/>
      <w:divBdr>
        <w:top w:val="none" w:sz="0" w:space="0" w:color="auto"/>
        <w:left w:val="none" w:sz="0" w:space="0" w:color="auto"/>
        <w:bottom w:val="none" w:sz="0" w:space="0" w:color="auto"/>
        <w:right w:val="none" w:sz="0" w:space="0" w:color="auto"/>
      </w:divBdr>
    </w:div>
    <w:div w:id="703403237">
      <w:bodyDiv w:val="1"/>
      <w:marLeft w:val="0"/>
      <w:marRight w:val="0"/>
      <w:marTop w:val="0"/>
      <w:marBottom w:val="0"/>
      <w:divBdr>
        <w:top w:val="none" w:sz="0" w:space="0" w:color="auto"/>
        <w:left w:val="none" w:sz="0" w:space="0" w:color="auto"/>
        <w:bottom w:val="none" w:sz="0" w:space="0" w:color="auto"/>
        <w:right w:val="none" w:sz="0" w:space="0" w:color="auto"/>
      </w:divBdr>
    </w:div>
    <w:div w:id="748962799">
      <w:bodyDiv w:val="1"/>
      <w:marLeft w:val="0"/>
      <w:marRight w:val="0"/>
      <w:marTop w:val="0"/>
      <w:marBottom w:val="0"/>
      <w:divBdr>
        <w:top w:val="none" w:sz="0" w:space="0" w:color="auto"/>
        <w:left w:val="none" w:sz="0" w:space="0" w:color="auto"/>
        <w:bottom w:val="none" w:sz="0" w:space="0" w:color="auto"/>
        <w:right w:val="none" w:sz="0" w:space="0" w:color="auto"/>
      </w:divBdr>
    </w:div>
    <w:div w:id="777914257">
      <w:bodyDiv w:val="1"/>
      <w:marLeft w:val="0"/>
      <w:marRight w:val="0"/>
      <w:marTop w:val="0"/>
      <w:marBottom w:val="0"/>
      <w:divBdr>
        <w:top w:val="none" w:sz="0" w:space="0" w:color="auto"/>
        <w:left w:val="none" w:sz="0" w:space="0" w:color="auto"/>
        <w:bottom w:val="none" w:sz="0" w:space="0" w:color="auto"/>
        <w:right w:val="none" w:sz="0" w:space="0" w:color="auto"/>
      </w:divBdr>
      <w:divsChild>
        <w:div w:id="232546412">
          <w:marLeft w:val="0"/>
          <w:marRight w:val="0"/>
          <w:marTop w:val="0"/>
          <w:marBottom w:val="0"/>
          <w:divBdr>
            <w:top w:val="none" w:sz="0" w:space="0" w:color="auto"/>
            <w:left w:val="none" w:sz="0" w:space="0" w:color="auto"/>
            <w:bottom w:val="none" w:sz="0" w:space="0" w:color="auto"/>
            <w:right w:val="none" w:sz="0" w:space="0" w:color="auto"/>
          </w:divBdr>
        </w:div>
      </w:divsChild>
    </w:div>
    <w:div w:id="781876434">
      <w:bodyDiv w:val="1"/>
      <w:marLeft w:val="0"/>
      <w:marRight w:val="0"/>
      <w:marTop w:val="0"/>
      <w:marBottom w:val="0"/>
      <w:divBdr>
        <w:top w:val="none" w:sz="0" w:space="0" w:color="auto"/>
        <w:left w:val="none" w:sz="0" w:space="0" w:color="auto"/>
        <w:bottom w:val="none" w:sz="0" w:space="0" w:color="auto"/>
        <w:right w:val="none" w:sz="0" w:space="0" w:color="auto"/>
      </w:divBdr>
    </w:div>
    <w:div w:id="820928268">
      <w:bodyDiv w:val="1"/>
      <w:marLeft w:val="0"/>
      <w:marRight w:val="0"/>
      <w:marTop w:val="0"/>
      <w:marBottom w:val="0"/>
      <w:divBdr>
        <w:top w:val="none" w:sz="0" w:space="0" w:color="auto"/>
        <w:left w:val="none" w:sz="0" w:space="0" w:color="auto"/>
        <w:bottom w:val="none" w:sz="0" w:space="0" w:color="auto"/>
        <w:right w:val="none" w:sz="0" w:space="0" w:color="auto"/>
      </w:divBdr>
    </w:div>
    <w:div w:id="830406761">
      <w:bodyDiv w:val="1"/>
      <w:marLeft w:val="0"/>
      <w:marRight w:val="0"/>
      <w:marTop w:val="0"/>
      <w:marBottom w:val="0"/>
      <w:divBdr>
        <w:top w:val="none" w:sz="0" w:space="0" w:color="auto"/>
        <w:left w:val="none" w:sz="0" w:space="0" w:color="auto"/>
        <w:bottom w:val="none" w:sz="0" w:space="0" w:color="auto"/>
        <w:right w:val="none" w:sz="0" w:space="0" w:color="auto"/>
      </w:divBdr>
    </w:div>
    <w:div w:id="1023090053">
      <w:bodyDiv w:val="1"/>
      <w:marLeft w:val="0"/>
      <w:marRight w:val="0"/>
      <w:marTop w:val="0"/>
      <w:marBottom w:val="0"/>
      <w:divBdr>
        <w:top w:val="none" w:sz="0" w:space="0" w:color="auto"/>
        <w:left w:val="none" w:sz="0" w:space="0" w:color="auto"/>
        <w:bottom w:val="none" w:sz="0" w:space="0" w:color="auto"/>
        <w:right w:val="none" w:sz="0" w:space="0" w:color="auto"/>
      </w:divBdr>
      <w:divsChild>
        <w:div w:id="1206335647">
          <w:marLeft w:val="0"/>
          <w:marRight w:val="0"/>
          <w:marTop w:val="0"/>
          <w:marBottom w:val="0"/>
          <w:divBdr>
            <w:top w:val="none" w:sz="0" w:space="0" w:color="auto"/>
            <w:left w:val="none" w:sz="0" w:space="0" w:color="auto"/>
            <w:bottom w:val="none" w:sz="0" w:space="0" w:color="auto"/>
            <w:right w:val="none" w:sz="0" w:space="0" w:color="auto"/>
          </w:divBdr>
        </w:div>
      </w:divsChild>
    </w:div>
    <w:div w:id="1166284966">
      <w:bodyDiv w:val="1"/>
      <w:marLeft w:val="0"/>
      <w:marRight w:val="0"/>
      <w:marTop w:val="0"/>
      <w:marBottom w:val="0"/>
      <w:divBdr>
        <w:top w:val="none" w:sz="0" w:space="0" w:color="auto"/>
        <w:left w:val="none" w:sz="0" w:space="0" w:color="auto"/>
        <w:bottom w:val="none" w:sz="0" w:space="0" w:color="auto"/>
        <w:right w:val="none" w:sz="0" w:space="0" w:color="auto"/>
      </w:divBdr>
      <w:divsChild>
        <w:div w:id="2094692572">
          <w:marLeft w:val="0"/>
          <w:marRight w:val="0"/>
          <w:marTop w:val="0"/>
          <w:marBottom w:val="0"/>
          <w:divBdr>
            <w:top w:val="none" w:sz="0" w:space="0" w:color="auto"/>
            <w:left w:val="none" w:sz="0" w:space="0" w:color="auto"/>
            <w:bottom w:val="none" w:sz="0" w:space="0" w:color="auto"/>
            <w:right w:val="none" w:sz="0" w:space="0" w:color="auto"/>
          </w:divBdr>
        </w:div>
      </w:divsChild>
    </w:div>
    <w:div w:id="1211305152">
      <w:bodyDiv w:val="1"/>
      <w:marLeft w:val="0"/>
      <w:marRight w:val="0"/>
      <w:marTop w:val="0"/>
      <w:marBottom w:val="0"/>
      <w:divBdr>
        <w:top w:val="none" w:sz="0" w:space="0" w:color="auto"/>
        <w:left w:val="none" w:sz="0" w:space="0" w:color="auto"/>
        <w:bottom w:val="none" w:sz="0" w:space="0" w:color="auto"/>
        <w:right w:val="none" w:sz="0" w:space="0" w:color="auto"/>
      </w:divBdr>
    </w:div>
    <w:div w:id="1447390236">
      <w:bodyDiv w:val="1"/>
      <w:marLeft w:val="0"/>
      <w:marRight w:val="0"/>
      <w:marTop w:val="0"/>
      <w:marBottom w:val="0"/>
      <w:divBdr>
        <w:top w:val="none" w:sz="0" w:space="0" w:color="auto"/>
        <w:left w:val="none" w:sz="0" w:space="0" w:color="auto"/>
        <w:bottom w:val="none" w:sz="0" w:space="0" w:color="auto"/>
        <w:right w:val="none" w:sz="0" w:space="0" w:color="auto"/>
      </w:divBdr>
    </w:div>
    <w:div w:id="1492595543">
      <w:bodyDiv w:val="1"/>
      <w:marLeft w:val="0"/>
      <w:marRight w:val="0"/>
      <w:marTop w:val="0"/>
      <w:marBottom w:val="0"/>
      <w:divBdr>
        <w:top w:val="none" w:sz="0" w:space="0" w:color="auto"/>
        <w:left w:val="none" w:sz="0" w:space="0" w:color="auto"/>
        <w:bottom w:val="none" w:sz="0" w:space="0" w:color="auto"/>
        <w:right w:val="none" w:sz="0" w:space="0" w:color="auto"/>
      </w:divBdr>
    </w:div>
    <w:div w:id="1506628414">
      <w:bodyDiv w:val="1"/>
      <w:marLeft w:val="0"/>
      <w:marRight w:val="0"/>
      <w:marTop w:val="0"/>
      <w:marBottom w:val="0"/>
      <w:divBdr>
        <w:top w:val="none" w:sz="0" w:space="0" w:color="auto"/>
        <w:left w:val="none" w:sz="0" w:space="0" w:color="auto"/>
        <w:bottom w:val="none" w:sz="0" w:space="0" w:color="auto"/>
        <w:right w:val="none" w:sz="0" w:space="0" w:color="auto"/>
      </w:divBdr>
    </w:div>
    <w:div w:id="1575310498">
      <w:bodyDiv w:val="1"/>
      <w:marLeft w:val="0"/>
      <w:marRight w:val="0"/>
      <w:marTop w:val="0"/>
      <w:marBottom w:val="0"/>
      <w:divBdr>
        <w:top w:val="none" w:sz="0" w:space="0" w:color="auto"/>
        <w:left w:val="none" w:sz="0" w:space="0" w:color="auto"/>
        <w:bottom w:val="none" w:sz="0" w:space="0" w:color="auto"/>
        <w:right w:val="none" w:sz="0" w:space="0" w:color="auto"/>
      </w:divBdr>
    </w:div>
    <w:div w:id="1958949813">
      <w:bodyDiv w:val="1"/>
      <w:marLeft w:val="0"/>
      <w:marRight w:val="0"/>
      <w:marTop w:val="0"/>
      <w:marBottom w:val="0"/>
      <w:divBdr>
        <w:top w:val="none" w:sz="0" w:space="0" w:color="auto"/>
        <w:left w:val="none" w:sz="0" w:space="0" w:color="auto"/>
        <w:bottom w:val="none" w:sz="0" w:space="0" w:color="auto"/>
        <w:right w:val="none" w:sz="0" w:space="0" w:color="auto"/>
      </w:divBdr>
    </w:div>
    <w:div w:id="2139717487">
      <w:bodyDiv w:val="1"/>
      <w:marLeft w:val="0"/>
      <w:marRight w:val="0"/>
      <w:marTop w:val="0"/>
      <w:marBottom w:val="0"/>
      <w:divBdr>
        <w:top w:val="none" w:sz="0" w:space="0" w:color="auto"/>
        <w:left w:val="none" w:sz="0" w:space="0" w:color="auto"/>
        <w:bottom w:val="none" w:sz="0" w:space="0" w:color="auto"/>
        <w:right w:val="none" w:sz="0" w:space="0" w:color="auto"/>
      </w:divBdr>
    </w:div>
    <w:div w:id="214612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ss-tricks.com/snippets/css/using-font-face-in-css/" TargetMode="External"/><Relationship Id="rId5" Type="http://schemas.openxmlformats.org/officeDocument/2006/relationships/hyperlink" Target="https://www.cssfontstack.com/" TargetMode="External"/><Relationship Id="rId10" Type="http://schemas.openxmlformats.org/officeDocument/2006/relationships/hyperlink" Target="https://developer.mozilla.org/en-US/docs/Web/CSS/@font-face"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2376</TotalTime>
  <Pages>5</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7</cp:revision>
  <dcterms:created xsi:type="dcterms:W3CDTF">2022-07-19T07:21:00Z</dcterms:created>
  <dcterms:modified xsi:type="dcterms:W3CDTF">2022-08-05T05:45:00Z</dcterms:modified>
</cp:coreProperties>
</file>