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B76B8" w14:textId="6F1D9EC7" w:rsidR="00065E10" w:rsidRPr="00EF55CA" w:rsidRDefault="00CC55CA" w:rsidP="00F505C7">
      <w:pPr>
        <w:jc w:val="center"/>
        <w:rPr>
          <w:b/>
          <w:bCs/>
          <w:sz w:val="28"/>
          <w:szCs w:val="28"/>
          <w:lang w:val="en-US"/>
        </w:rPr>
      </w:pPr>
      <w:r w:rsidRPr="00EF55CA">
        <w:rPr>
          <w:b/>
          <w:bCs/>
          <w:sz w:val="28"/>
          <w:szCs w:val="28"/>
          <w:lang w:val="en-US"/>
        </w:rPr>
        <w:t>Form Validation</w:t>
      </w:r>
    </w:p>
    <w:p w14:paraId="5E613DE3" w14:textId="53902892" w:rsidR="00CC55CA" w:rsidRDefault="00CC55CA">
      <w:pPr>
        <w:rPr>
          <w:lang w:val="en-US"/>
        </w:rPr>
      </w:pPr>
    </w:p>
    <w:p w14:paraId="5C715396" w14:textId="7C3790FA" w:rsidR="00CC55CA" w:rsidRPr="00EF55CA" w:rsidRDefault="00CC55CA" w:rsidP="00CC55C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EF55CA">
        <w:rPr>
          <w:b/>
          <w:bCs/>
          <w:u w:val="single"/>
          <w:lang w:val="en-US"/>
        </w:rPr>
        <w:t>Requiring an Input</w:t>
      </w:r>
    </w:p>
    <w:p w14:paraId="7AC1B4BD" w14:textId="7018AE42" w:rsidR="00CC55CA" w:rsidRDefault="00F505C7" w:rsidP="00CC55CA">
      <w:pPr>
        <w:rPr>
          <w:lang w:val="en-US"/>
        </w:rPr>
      </w:pPr>
      <w:r>
        <w:rPr>
          <w:lang w:val="en-US"/>
        </w:rPr>
        <w:t xml:space="preserve">We can make an input be required by adding the </w:t>
      </w:r>
      <w:r w:rsidRPr="00F505C7">
        <w:rPr>
          <w:color w:val="70AD47" w:themeColor="accent6"/>
          <w:lang w:val="en-US"/>
        </w:rPr>
        <w:t>required</w:t>
      </w:r>
      <w:r>
        <w:rPr>
          <w:lang w:val="en-US"/>
        </w:rPr>
        <w:t xml:space="preserve"> attribute to an </w:t>
      </w:r>
      <w:r w:rsidRPr="00EF55CA">
        <w:rPr>
          <w:color w:val="FF0000"/>
          <w:lang w:val="en-US"/>
        </w:rPr>
        <w:t>&lt;input&gt;</w:t>
      </w:r>
      <w:r>
        <w:rPr>
          <w:lang w:val="en-US"/>
        </w:rPr>
        <w:t>.</w:t>
      </w:r>
    </w:p>
    <w:p w14:paraId="7DE21FF2" w14:textId="72D35336" w:rsidR="00F505C7" w:rsidRDefault="00F505C7" w:rsidP="00F505C7">
      <w:pPr>
        <w:jc w:val="center"/>
        <w:rPr>
          <w:lang w:val="en-US"/>
        </w:rPr>
      </w:pPr>
      <w:r w:rsidRPr="00F505C7">
        <w:rPr>
          <w:lang w:val="en-US"/>
        </w:rPr>
        <w:drawing>
          <wp:inline distT="0" distB="0" distL="0" distR="0" wp14:anchorId="49E530C1" wp14:editId="72C10B17">
            <wp:extent cx="1987673" cy="726478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8147" cy="7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2126" w14:textId="73AAAB3A" w:rsidR="00F505C7" w:rsidRPr="00EF55CA" w:rsidRDefault="00F505C7" w:rsidP="00F505C7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EF55CA">
        <w:rPr>
          <w:b/>
          <w:bCs/>
          <w:u w:val="single"/>
          <w:lang w:val="en-US"/>
        </w:rPr>
        <w:t>Set a Minimum and Maximum</w:t>
      </w:r>
    </w:p>
    <w:p w14:paraId="7577C22F" w14:textId="67050DBE" w:rsidR="00F505C7" w:rsidRDefault="00F505C7" w:rsidP="00F505C7">
      <w:r>
        <w:rPr>
          <w:lang w:val="en-US"/>
        </w:rPr>
        <w:t xml:space="preserve">We can </w:t>
      </w:r>
      <w:r w:rsidRPr="00F505C7">
        <w:t>assign a minimum or maximum value for a number field, e.g. </w:t>
      </w:r>
      <w:r w:rsidRPr="00EF55CA">
        <w:rPr>
          <w:color w:val="FF0000"/>
        </w:rPr>
        <w:t>&lt;input</w:t>
      </w:r>
      <w:r w:rsidRPr="00F505C7">
        <w:t xml:space="preserve"> </w:t>
      </w:r>
      <w:r w:rsidRPr="00EF55CA">
        <w:rPr>
          <w:color w:val="70AD47" w:themeColor="accent6"/>
        </w:rPr>
        <w:t>type</w:t>
      </w:r>
      <w:r w:rsidRPr="00F505C7">
        <w:t>=</w:t>
      </w:r>
      <w:r w:rsidRPr="00EF55CA">
        <w:rPr>
          <w:color w:val="BF8F00" w:themeColor="accent4" w:themeShade="BF"/>
        </w:rPr>
        <w:t>"number"</w:t>
      </w:r>
      <w:r w:rsidRPr="00EF55CA">
        <w:rPr>
          <w:color w:val="FF0000"/>
        </w:rPr>
        <w:t>&gt;</w:t>
      </w:r>
      <w:r w:rsidRPr="00F505C7">
        <w:t> and </w:t>
      </w:r>
      <w:r w:rsidRPr="00EF55CA">
        <w:rPr>
          <w:color w:val="FF0000"/>
        </w:rPr>
        <w:t xml:space="preserve">&lt;input </w:t>
      </w:r>
      <w:r w:rsidRPr="00EF55CA">
        <w:rPr>
          <w:color w:val="70AD47" w:themeColor="accent6"/>
        </w:rPr>
        <w:t>type</w:t>
      </w:r>
      <w:r w:rsidRPr="00F505C7">
        <w:t>=</w:t>
      </w:r>
      <w:r w:rsidRPr="00EF55CA">
        <w:rPr>
          <w:color w:val="BF8F00" w:themeColor="accent4" w:themeShade="BF"/>
        </w:rPr>
        <w:t>"range"</w:t>
      </w:r>
      <w:r w:rsidRPr="00EF55CA">
        <w:rPr>
          <w:color w:val="FF0000"/>
        </w:rPr>
        <w:t>&gt;</w:t>
      </w:r>
      <w:r>
        <w:t>, by adding min and max attributes.</w:t>
      </w:r>
    </w:p>
    <w:p w14:paraId="6C602F93" w14:textId="09AF5ECC" w:rsidR="00F505C7" w:rsidRDefault="00F505C7" w:rsidP="00F505C7">
      <w:pPr>
        <w:jc w:val="center"/>
        <w:rPr>
          <w:lang w:val="en-US"/>
        </w:rPr>
      </w:pPr>
      <w:r w:rsidRPr="00F505C7">
        <w:rPr>
          <w:lang w:val="en-US"/>
        </w:rPr>
        <w:drawing>
          <wp:inline distT="0" distB="0" distL="0" distR="0" wp14:anchorId="24761968" wp14:editId="2A473B01">
            <wp:extent cx="1702429" cy="59312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3" cy="6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BE3" w14:textId="48E6C612" w:rsidR="00F505C7" w:rsidRPr="00EF55CA" w:rsidRDefault="0092003C" w:rsidP="0092003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EF55CA">
        <w:rPr>
          <w:b/>
          <w:bCs/>
          <w:u w:val="single"/>
          <w:lang w:val="en-US"/>
        </w:rPr>
        <w:t>Checking Text Length</w:t>
      </w:r>
    </w:p>
    <w:p w14:paraId="58498444" w14:textId="1637FEA5" w:rsidR="0092003C" w:rsidRDefault="0092003C" w:rsidP="0092003C">
      <w:pPr>
        <w:rPr>
          <w:lang w:val="en-US"/>
        </w:rPr>
      </w:pPr>
      <w:r>
        <w:rPr>
          <w:lang w:val="en-US"/>
        </w:rPr>
        <w:t xml:space="preserve">To set the minimum and maximum text length, we add </w:t>
      </w:r>
      <w:r w:rsidRPr="00EF55CA">
        <w:rPr>
          <w:color w:val="70AD47" w:themeColor="accent6"/>
          <w:lang w:val="en-US"/>
        </w:rPr>
        <w:t>minlength</w:t>
      </w:r>
      <w:r>
        <w:rPr>
          <w:lang w:val="en-US"/>
        </w:rPr>
        <w:t xml:space="preserve"> and </w:t>
      </w:r>
      <w:r w:rsidRPr="00EF55CA">
        <w:rPr>
          <w:color w:val="70AD47" w:themeColor="accent6"/>
          <w:lang w:val="en-US"/>
        </w:rPr>
        <w:t>maxlength</w:t>
      </w:r>
      <w:r>
        <w:rPr>
          <w:lang w:val="en-US"/>
        </w:rPr>
        <w:t xml:space="preserve"> attributes to </w:t>
      </w:r>
      <w:r w:rsidRPr="00EF55CA">
        <w:rPr>
          <w:color w:val="FF0000"/>
          <w:lang w:val="en-US"/>
        </w:rPr>
        <w:t>&lt;input&gt;</w:t>
      </w:r>
      <w:r>
        <w:rPr>
          <w:lang w:val="en-US"/>
        </w:rPr>
        <w:t>.</w:t>
      </w:r>
    </w:p>
    <w:p w14:paraId="7D30B73C" w14:textId="1ADDE17D" w:rsidR="0092003C" w:rsidRDefault="0092003C" w:rsidP="0092003C">
      <w:pPr>
        <w:rPr>
          <w:lang w:val="en-US"/>
        </w:rPr>
      </w:pPr>
      <w:r>
        <w:rPr>
          <w:lang w:val="en-US"/>
        </w:rPr>
        <w:t>User will not be able to type in more than maximum characters.</w:t>
      </w:r>
    </w:p>
    <w:p w14:paraId="4D203B78" w14:textId="4D4FAA4E" w:rsidR="0092003C" w:rsidRDefault="0092003C" w:rsidP="0092003C">
      <w:pPr>
        <w:jc w:val="center"/>
        <w:rPr>
          <w:lang w:val="en-US"/>
        </w:rPr>
      </w:pPr>
      <w:r w:rsidRPr="0092003C">
        <w:rPr>
          <w:lang w:val="en-US"/>
        </w:rPr>
        <w:drawing>
          <wp:inline distT="0" distB="0" distL="0" distR="0" wp14:anchorId="721A84C4" wp14:editId="3891D2C5">
            <wp:extent cx="3714995" cy="875564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431" cy="8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4AE8" w14:textId="72ADBD1F" w:rsidR="0092003C" w:rsidRPr="00EF55CA" w:rsidRDefault="0092003C" w:rsidP="0092003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EF55CA">
        <w:rPr>
          <w:b/>
          <w:bCs/>
          <w:u w:val="single"/>
          <w:lang w:val="en-US"/>
        </w:rPr>
        <w:t>Matching a Pattern</w:t>
      </w:r>
    </w:p>
    <w:p w14:paraId="0E3D4866" w14:textId="1D0D4AA5" w:rsidR="0092003C" w:rsidRDefault="00875903" w:rsidP="0092003C">
      <w:r w:rsidRPr="00875903">
        <w:t>For cases when we want user input to follow specific guidelines, we use the </w:t>
      </w:r>
      <w:r w:rsidRPr="00875903">
        <w:rPr>
          <w:color w:val="70AD47" w:themeColor="accent6"/>
        </w:rPr>
        <w:t>pattern</w:t>
      </w:r>
      <w:r w:rsidRPr="00875903">
        <w:t> attribute and assign it a </w:t>
      </w:r>
      <w:r w:rsidRPr="00875903">
        <w:rPr>
          <w:i/>
          <w:iCs/>
          <w:highlight w:val="yellow"/>
        </w:rPr>
        <w:t>regular expression</w:t>
      </w:r>
      <w:r w:rsidRPr="00875903">
        <w:t>, or regex. Regular expressions are a sequence of characters that make up a search pattern. If the input matches the regex, the form can be submitted.</w:t>
      </w:r>
    </w:p>
    <w:p w14:paraId="440F6C0F" w14:textId="1D42F5C3" w:rsidR="00EF55CA" w:rsidRDefault="00875903" w:rsidP="0092003C">
      <w:r>
        <w:t xml:space="preserve">e.g. </w:t>
      </w:r>
      <w:r w:rsidRPr="00EF55CA">
        <w:rPr>
          <w:color w:val="70AD47" w:themeColor="accent6"/>
        </w:rPr>
        <w:t>pattern</w:t>
      </w:r>
      <w:r w:rsidRPr="00875903">
        <w:t>=</w:t>
      </w:r>
      <w:r w:rsidRPr="00EF55CA">
        <w:rPr>
          <w:color w:val="BF8F00" w:themeColor="accent4" w:themeShade="BF"/>
        </w:rPr>
        <w:t>"[0-9]{14,16}"</w:t>
      </w:r>
      <w:r>
        <w:t xml:space="preserve"> checks for only digit inputs, with length 14-16. </w:t>
      </w:r>
    </w:p>
    <w:p w14:paraId="2CDB0572" w14:textId="759EA530" w:rsidR="00EF55CA" w:rsidRDefault="00EF55CA" w:rsidP="0092003C">
      <w:r>
        <w:t xml:space="preserve">       </w:t>
      </w:r>
      <w:r w:rsidRPr="00EF55CA">
        <w:rPr>
          <w:color w:val="70AD47" w:themeColor="accent6"/>
        </w:rPr>
        <w:t>pattern</w:t>
      </w:r>
      <w:r w:rsidRPr="00EF55CA">
        <w:t>=</w:t>
      </w:r>
      <w:r w:rsidRPr="00EF55CA">
        <w:rPr>
          <w:color w:val="BF8F00" w:themeColor="accent4" w:themeShade="BF"/>
        </w:rPr>
        <w:t>"[a-zA-Z0-9]+"</w:t>
      </w:r>
      <w:r>
        <w:t xml:space="preserve"> checks for only letters and numbers input.</w:t>
      </w:r>
    </w:p>
    <w:p w14:paraId="1E937428" w14:textId="0E6467E1" w:rsidR="00875903" w:rsidRDefault="00875903" w:rsidP="0092003C">
      <w:r>
        <w:t xml:space="preserve">More regex is </w:t>
      </w:r>
      <w:hyperlink r:id="rId8" w:history="1">
        <w:r w:rsidRPr="00875903">
          <w:rPr>
            <w:rStyle w:val="Hyperlink"/>
          </w:rPr>
          <w:t>here</w:t>
        </w:r>
      </w:hyperlink>
      <w:r>
        <w:t>.</w:t>
      </w:r>
    </w:p>
    <w:p w14:paraId="2193FD91" w14:textId="53205C7D" w:rsidR="00875903" w:rsidRPr="0092003C" w:rsidRDefault="00875903" w:rsidP="00875903">
      <w:pPr>
        <w:jc w:val="center"/>
        <w:rPr>
          <w:lang w:val="en-US"/>
        </w:rPr>
      </w:pPr>
      <w:r w:rsidRPr="00875903">
        <w:rPr>
          <w:lang w:val="en-US"/>
        </w:rPr>
        <w:drawing>
          <wp:inline distT="0" distB="0" distL="0" distR="0" wp14:anchorId="1B890BF7" wp14:editId="34F233A1">
            <wp:extent cx="2105841" cy="734344"/>
            <wp:effectExtent l="0" t="0" r="889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49" cy="7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903" w:rsidRPr="009200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D2F9A66-4AB7-49C2-A47B-50F55A6FA3DB}"/>
    <w:embedBold r:id="rId2" w:fontKey="{43EF6173-4EBF-43C7-9282-595015F7A895}"/>
    <w:embedItalic r:id="rId3" w:fontKey="{23F2577A-A55D-4BF2-B302-2268358529F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3B01A4F-E103-464F-9222-531473219F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E0EB9"/>
    <w:multiLevelType w:val="hybridMultilevel"/>
    <w:tmpl w:val="923A6730"/>
    <w:lvl w:ilvl="0" w:tplc="DF729B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039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5CA"/>
    <w:rsid w:val="00065E10"/>
    <w:rsid w:val="00752204"/>
    <w:rsid w:val="00875903"/>
    <w:rsid w:val="0092003C"/>
    <w:rsid w:val="00CC55CA"/>
    <w:rsid w:val="00EF55CA"/>
    <w:rsid w:val="00F5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B324"/>
  <w15:chartTrackingRefBased/>
  <w15:docId w15:val="{104DDA9C-5E2C-43F2-B8A6-31DB3B84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5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59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3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Guide/Regular_Express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</cp:revision>
  <dcterms:created xsi:type="dcterms:W3CDTF">2022-07-15T04:27:00Z</dcterms:created>
  <dcterms:modified xsi:type="dcterms:W3CDTF">2022-07-15T04:51:00Z</dcterms:modified>
</cp:coreProperties>
</file>