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81EED" w14:textId="4C7000AF" w:rsidR="00C82E26" w:rsidRPr="00C5414D" w:rsidRDefault="00EC7391" w:rsidP="00EC7391">
      <w:pPr>
        <w:jc w:val="center"/>
        <w:rPr>
          <w:b/>
          <w:bCs/>
          <w:sz w:val="28"/>
          <w:szCs w:val="28"/>
        </w:rPr>
      </w:pPr>
      <w:r w:rsidRPr="00C5414D">
        <w:rPr>
          <w:b/>
          <w:bCs/>
          <w:sz w:val="28"/>
          <w:szCs w:val="28"/>
        </w:rPr>
        <w:t>Currying in JavaScript</w:t>
      </w:r>
    </w:p>
    <w:p w14:paraId="7FD722FF" w14:textId="7B668047" w:rsidR="00EC7391" w:rsidRDefault="00EC7391" w:rsidP="00EC7391">
      <w:pPr>
        <w:jc w:val="center"/>
      </w:pPr>
    </w:p>
    <w:p w14:paraId="26541683" w14:textId="3D800B30" w:rsidR="00EC7391" w:rsidRPr="00C5414D" w:rsidRDefault="00EC7391" w:rsidP="00EC7391">
      <w:pPr>
        <w:pStyle w:val="ListParagraph"/>
        <w:numPr>
          <w:ilvl w:val="0"/>
          <w:numId w:val="1"/>
        </w:numPr>
        <w:rPr>
          <w:b/>
          <w:bCs/>
          <w:u w:val="single"/>
        </w:rPr>
      </w:pPr>
      <w:r w:rsidRPr="00C5414D">
        <w:rPr>
          <w:b/>
          <w:bCs/>
          <w:u w:val="single"/>
        </w:rPr>
        <w:t>How Currying works</w:t>
      </w:r>
    </w:p>
    <w:p w14:paraId="7439FCA3" w14:textId="67EF0C81" w:rsidR="00EC7391" w:rsidRDefault="00EC7391" w:rsidP="00EC7391"/>
    <w:p w14:paraId="686EF596" w14:textId="3B6743B4" w:rsidR="00D82EBB" w:rsidRDefault="00EC7391" w:rsidP="00EC7391">
      <w:r>
        <w:t xml:space="preserve">Curried functions are those that </w:t>
      </w:r>
      <w:r>
        <w:rPr>
          <w:b/>
          <w:bCs/>
        </w:rPr>
        <w:t>returns another function</w:t>
      </w:r>
      <w:r>
        <w:t xml:space="preserve"> (nested). This results in a </w:t>
      </w:r>
      <w:r>
        <w:rPr>
          <w:b/>
          <w:bCs/>
        </w:rPr>
        <w:t xml:space="preserve">split of </w:t>
      </w:r>
      <w:r w:rsidR="00D82EBB">
        <w:rPr>
          <w:b/>
          <w:bCs/>
        </w:rPr>
        <w:t>parameters</w:t>
      </w:r>
      <w:r w:rsidR="00D82EBB">
        <w:t>, and make the code looks neater</w:t>
      </w:r>
      <w:r w:rsidR="0085562A">
        <w:t>, and create multiple functions for multiple purposes (instead of multi-purpose functions)</w:t>
      </w:r>
    </w:p>
    <w:p w14:paraId="5679C30E" w14:textId="77777777" w:rsidR="00D82EBB" w:rsidRDefault="00D82EBB" w:rsidP="00EC7391"/>
    <w:p w14:paraId="58BF8E73" w14:textId="6886FA7D" w:rsidR="00EC7391" w:rsidRDefault="00D82EBB" w:rsidP="00EC7391">
      <w:r>
        <w:t>Moreover, it also brings about some supports to when we do not have enough arguments (yet) for all parameters.</w:t>
      </w:r>
    </w:p>
    <w:p w14:paraId="1D4487FF" w14:textId="6921FB67" w:rsidR="00D82EBB" w:rsidRDefault="00D82EBB" w:rsidP="00EC7391"/>
    <w:p w14:paraId="13AE43AD" w14:textId="4D494217" w:rsidR="00D82EBB" w:rsidRDefault="00D82EBB" w:rsidP="00EC7391">
      <w:r>
        <w:t>For example, we can compare the 2 function calls.</w:t>
      </w:r>
    </w:p>
    <w:p w14:paraId="0E794D17" w14:textId="77777777" w:rsidR="00D82EBB" w:rsidRDefault="00D82EBB" w:rsidP="00EC7391"/>
    <w:tbl>
      <w:tblPr>
        <w:tblStyle w:val="TableGrid"/>
        <w:tblW w:w="9356" w:type="dxa"/>
        <w:tblInd w:w="-5" w:type="dxa"/>
        <w:tblLook w:val="04A0" w:firstRow="1" w:lastRow="0" w:firstColumn="1" w:lastColumn="0" w:noHBand="0" w:noVBand="1"/>
      </w:tblPr>
      <w:tblGrid>
        <w:gridCol w:w="2977"/>
        <w:gridCol w:w="6379"/>
      </w:tblGrid>
      <w:tr w:rsidR="00C5414D" w14:paraId="6FA94F04" w14:textId="77777777" w:rsidTr="00164691">
        <w:tc>
          <w:tcPr>
            <w:tcW w:w="2977" w:type="dxa"/>
          </w:tcPr>
          <w:p w14:paraId="28BD9BF5" w14:textId="03E71781" w:rsidR="00D82EBB" w:rsidRDefault="00D82EBB" w:rsidP="00C5414D">
            <w:pPr>
              <w:jc w:val="center"/>
            </w:pPr>
            <w:r>
              <w:t>Normal Function</w:t>
            </w:r>
          </w:p>
        </w:tc>
        <w:tc>
          <w:tcPr>
            <w:tcW w:w="6379" w:type="dxa"/>
          </w:tcPr>
          <w:p w14:paraId="0D14BD28" w14:textId="30080E64" w:rsidR="00D82EBB" w:rsidRDefault="00D82EBB" w:rsidP="00C5414D">
            <w:pPr>
              <w:jc w:val="center"/>
            </w:pPr>
            <w:r>
              <w:t>Curried Function</w:t>
            </w:r>
          </w:p>
        </w:tc>
      </w:tr>
      <w:tr w:rsidR="00C5414D" w14:paraId="3F51AE5F" w14:textId="77777777" w:rsidTr="00164691">
        <w:tc>
          <w:tcPr>
            <w:tcW w:w="2977" w:type="dxa"/>
          </w:tcPr>
          <w:p w14:paraId="1F45BF87" w14:textId="77777777" w:rsidR="00D82EBB" w:rsidRDefault="00D82EBB" w:rsidP="00D82EBB">
            <w:pPr>
              <w:rPr>
                <w:rStyle w:val="mtk1"/>
                <w:rFonts w:ascii="Monaco" w:hAnsi="Monaco"/>
                <w:color w:val="FFFFFF"/>
                <w:sz w:val="21"/>
                <w:szCs w:val="21"/>
                <w:highlight w:val="black"/>
              </w:rPr>
            </w:pPr>
            <w:r w:rsidRPr="00D82EBB">
              <w:rPr>
                <w:rStyle w:val="mtk12"/>
                <w:rFonts w:ascii="Monaco" w:hAnsi="Monaco"/>
                <w:color w:val="B3CCFF"/>
                <w:sz w:val="21"/>
                <w:szCs w:val="21"/>
                <w:highlight w:val="black"/>
              </w:rPr>
              <w:t>function add</w:t>
            </w:r>
            <w:r w:rsidRPr="00D82EBB">
              <w:rPr>
                <w:rStyle w:val="mtk1"/>
                <w:rFonts w:ascii="Monaco" w:hAnsi="Monaco"/>
                <w:color w:val="FFFFFF"/>
                <w:sz w:val="21"/>
                <w:szCs w:val="21"/>
                <w:highlight w:val="black"/>
              </w:rPr>
              <w:t>(</w:t>
            </w:r>
            <w:proofErr w:type="spellStart"/>
            <w:proofErr w:type="gramStart"/>
            <w:r w:rsidRPr="00D82EBB">
              <w:rPr>
                <w:rStyle w:val="mtk12"/>
                <w:rFonts w:ascii="Monaco" w:hAnsi="Monaco"/>
                <w:color w:val="B3CCFF"/>
                <w:sz w:val="21"/>
                <w:szCs w:val="21"/>
                <w:highlight w:val="black"/>
              </w:rPr>
              <w:t>a</w:t>
            </w:r>
            <w:r w:rsidRPr="00D82EBB">
              <w:rPr>
                <w:rStyle w:val="mtk1"/>
                <w:rFonts w:ascii="Monaco" w:hAnsi="Monaco"/>
                <w:color w:val="FFFFFF"/>
                <w:sz w:val="21"/>
                <w:szCs w:val="21"/>
                <w:highlight w:val="black"/>
              </w:rPr>
              <w:t>,</w:t>
            </w:r>
            <w:r w:rsidRPr="00D82EBB">
              <w:rPr>
                <w:rStyle w:val="mtk12"/>
                <w:rFonts w:ascii="Monaco" w:hAnsi="Monaco"/>
                <w:color w:val="B3CCFF"/>
                <w:sz w:val="21"/>
                <w:szCs w:val="21"/>
                <w:highlight w:val="black"/>
              </w:rPr>
              <w:t>b</w:t>
            </w:r>
            <w:proofErr w:type="spellEnd"/>
            <w:proofErr w:type="gramEnd"/>
            <w:r w:rsidRPr="00D82EBB">
              <w:rPr>
                <w:rStyle w:val="mtk1"/>
                <w:rFonts w:ascii="Monaco" w:hAnsi="Monaco"/>
                <w:color w:val="FFFFFF"/>
                <w:sz w:val="21"/>
                <w:szCs w:val="21"/>
                <w:highlight w:val="black"/>
              </w:rPr>
              <w:t>)</w:t>
            </w:r>
          </w:p>
          <w:p w14:paraId="76AFAA66" w14:textId="7712975D" w:rsidR="00D82EBB" w:rsidRPr="00D82EBB" w:rsidRDefault="00D82EBB" w:rsidP="00D82EBB">
            <w:pPr>
              <w:rPr>
                <w:highlight w:val="black"/>
              </w:rPr>
            </w:pPr>
            <w:r w:rsidRPr="00D82EBB">
              <w:rPr>
                <w:rStyle w:val="mtk1"/>
                <w:rFonts w:ascii="Monaco" w:hAnsi="Monaco"/>
                <w:color w:val="FFFFFF"/>
                <w:sz w:val="21"/>
                <w:szCs w:val="21"/>
                <w:highlight w:val="black"/>
              </w:rPr>
              <w:t>{</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    </w:t>
            </w:r>
            <w:r w:rsidRPr="00D82EBB">
              <w:rPr>
                <w:rStyle w:val="mtk12"/>
                <w:rFonts w:ascii="Monaco" w:hAnsi="Monaco"/>
                <w:color w:val="B3CCFF"/>
                <w:sz w:val="21"/>
                <w:szCs w:val="21"/>
                <w:highlight w:val="black"/>
              </w:rPr>
              <w:t>return</w:t>
            </w:r>
            <w:r w:rsidRPr="00D82EBB">
              <w:rPr>
                <w:rStyle w:val="mtk1"/>
                <w:rFonts w:ascii="Monaco" w:hAnsi="Monaco"/>
                <w:color w:val="FFFFFF"/>
                <w:sz w:val="21"/>
                <w:szCs w:val="21"/>
                <w:highlight w:val="black"/>
              </w:rPr>
              <w:t xml:space="preserve"> </w:t>
            </w:r>
            <w:r w:rsidRPr="00D82EBB">
              <w:rPr>
                <w:rStyle w:val="mtk9"/>
                <w:rFonts w:ascii="Monaco" w:hAnsi="Monaco"/>
                <w:color w:val="FF8973"/>
                <w:sz w:val="21"/>
                <w:szCs w:val="21"/>
                <w:highlight w:val="black"/>
              </w:rPr>
              <w:t>a</w:t>
            </w:r>
            <w:r w:rsidRPr="00D82EBB">
              <w:rPr>
                <w:rStyle w:val="mtk1"/>
                <w:rFonts w:ascii="Monaco" w:hAnsi="Monaco"/>
                <w:color w:val="FFFFFF"/>
                <w:sz w:val="21"/>
                <w:szCs w:val="21"/>
                <w:highlight w:val="black"/>
              </w:rPr>
              <w:t xml:space="preserve"> + </w:t>
            </w:r>
            <w:r w:rsidRPr="00D82EBB">
              <w:rPr>
                <w:rStyle w:val="mtk9"/>
                <w:rFonts w:ascii="Monaco" w:hAnsi="Monaco"/>
                <w:color w:val="FF8973"/>
                <w:sz w:val="21"/>
                <w:szCs w:val="21"/>
                <w:highlight w:val="black"/>
              </w:rPr>
              <w:t>b</w:t>
            </w:r>
            <w:r w:rsidRPr="00D82EBB">
              <w:rPr>
                <w:rStyle w:val="mtk1"/>
                <w:rFonts w:ascii="Monaco" w:hAnsi="Monaco"/>
                <w:color w:val="FFFFFF"/>
                <w:sz w:val="21"/>
                <w:szCs w:val="21"/>
                <w:highlight w:val="black"/>
              </w:rPr>
              <w:t>;</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w:t>
            </w:r>
          </w:p>
          <w:p w14:paraId="4BCF0FD7" w14:textId="77777777" w:rsidR="00D82EBB" w:rsidRPr="00D82EBB" w:rsidRDefault="00D82EBB" w:rsidP="00EC7391">
            <w:pPr>
              <w:rPr>
                <w:highlight w:val="black"/>
              </w:rPr>
            </w:pPr>
          </w:p>
        </w:tc>
        <w:tc>
          <w:tcPr>
            <w:tcW w:w="6379" w:type="dxa"/>
          </w:tcPr>
          <w:p w14:paraId="619F822C" w14:textId="454D1E85" w:rsidR="00D82EBB" w:rsidRDefault="00D82EBB" w:rsidP="00EC7391">
            <w:r w:rsidRPr="00D82EBB">
              <w:rPr>
                <w:rStyle w:val="mtk12"/>
                <w:rFonts w:ascii="Monaco" w:hAnsi="Monaco"/>
                <w:color w:val="B3CCFF"/>
                <w:sz w:val="21"/>
                <w:szCs w:val="21"/>
                <w:highlight w:val="black"/>
              </w:rPr>
              <w:t xml:space="preserve">function </w:t>
            </w:r>
            <w:proofErr w:type="spellStart"/>
            <w:r w:rsidRPr="00D82EBB">
              <w:rPr>
                <w:rStyle w:val="mtk12"/>
                <w:rFonts w:ascii="Monaco" w:hAnsi="Monaco"/>
                <w:color w:val="B3CCFF"/>
                <w:sz w:val="21"/>
                <w:szCs w:val="21"/>
                <w:highlight w:val="black"/>
              </w:rPr>
              <w:t>curried_add</w:t>
            </w:r>
            <w:proofErr w:type="spellEnd"/>
            <w:r w:rsidRPr="00D82EBB">
              <w:rPr>
                <w:rStyle w:val="mtk1"/>
                <w:rFonts w:ascii="Monaco" w:hAnsi="Monaco"/>
                <w:color w:val="FFFFFF"/>
                <w:sz w:val="21"/>
                <w:szCs w:val="21"/>
                <w:highlight w:val="black"/>
              </w:rPr>
              <w:t>(</w:t>
            </w:r>
            <w:r w:rsidRPr="00D82EBB">
              <w:rPr>
                <w:rStyle w:val="mtk12"/>
                <w:rFonts w:ascii="Monaco" w:hAnsi="Monaco"/>
                <w:color w:val="B3CCFF"/>
                <w:sz w:val="21"/>
                <w:szCs w:val="21"/>
                <w:highlight w:val="black"/>
              </w:rPr>
              <w:t>a</w:t>
            </w:r>
            <w:r w:rsidRPr="00D82EBB">
              <w:rPr>
                <w:rStyle w:val="mtk1"/>
                <w:rFonts w:ascii="Monaco" w:hAnsi="Monaco"/>
                <w:color w:val="FFFFFF"/>
                <w:sz w:val="21"/>
                <w:szCs w:val="21"/>
                <w:highlight w:val="black"/>
              </w:rPr>
              <w:t>) {</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    </w:t>
            </w:r>
            <w:r w:rsidRPr="00D82EBB">
              <w:rPr>
                <w:rStyle w:val="mtk16"/>
                <w:rFonts w:ascii="Monaco" w:hAnsi="Monaco"/>
                <w:color w:val="939598"/>
                <w:sz w:val="21"/>
                <w:szCs w:val="21"/>
                <w:highlight w:val="black"/>
              </w:rPr>
              <w:t>// The outer function returns a nested single-argument function</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    </w:t>
            </w:r>
            <w:r w:rsidRPr="00D82EBB">
              <w:rPr>
                <w:rStyle w:val="mtk12"/>
                <w:rFonts w:ascii="Monaco" w:hAnsi="Monaco"/>
                <w:color w:val="B3CCFF"/>
                <w:sz w:val="21"/>
                <w:szCs w:val="21"/>
                <w:highlight w:val="black"/>
              </w:rPr>
              <w:t>return</w:t>
            </w:r>
            <w:r w:rsidRPr="00D82EBB">
              <w:rPr>
                <w:rStyle w:val="mtk1"/>
                <w:rFonts w:ascii="Monaco" w:hAnsi="Monaco"/>
                <w:color w:val="FFFFFF"/>
                <w:sz w:val="21"/>
                <w:szCs w:val="21"/>
                <w:highlight w:val="black"/>
              </w:rPr>
              <w:t xml:space="preserve"> </w:t>
            </w:r>
            <w:r w:rsidRPr="00D82EBB">
              <w:rPr>
                <w:rStyle w:val="mtk12"/>
                <w:rFonts w:ascii="Monaco" w:hAnsi="Monaco"/>
                <w:color w:val="B3CCFF"/>
                <w:sz w:val="21"/>
                <w:szCs w:val="21"/>
                <w:highlight w:val="black"/>
              </w:rPr>
              <w:t xml:space="preserve">function </w:t>
            </w:r>
            <w:proofErr w:type="spellStart"/>
            <w:r w:rsidRPr="00D82EBB">
              <w:rPr>
                <w:rStyle w:val="mtk12"/>
                <w:rFonts w:ascii="Monaco" w:hAnsi="Monaco"/>
                <w:color w:val="B3CCFF"/>
                <w:sz w:val="21"/>
                <w:szCs w:val="21"/>
                <w:highlight w:val="black"/>
              </w:rPr>
              <w:t>nested_func</w:t>
            </w:r>
            <w:proofErr w:type="spellEnd"/>
            <w:r w:rsidRPr="00D82EBB">
              <w:rPr>
                <w:rStyle w:val="mtk1"/>
                <w:rFonts w:ascii="Monaco" w:hAnsi="Monaco"/>
                <w:color w:val="FFFFFF"/>
                <w:sz w:val="21"/>
                <w:szCs w:val="21"/>
                <w:highlight w:val="black"/>
              </w:rPr>
              <w:t>(</w:t>
            </w:r>
            <w:r w:rsidRPr="00D82EBB">
              <w:rPr>
                <w:rStyle w:val="mtk12"/>
                <w:rFonts w:ascii="Monaco" w:hAnsi="Monaco"/>
                <w:color w:val="B3CCFF"/>
                <w:sz w:val="21"/>
                <w:szCs w:val="21"/>
                <w:highlight w:val="black"/>
              </w:rPr>
              <w:t>b</w:t>
            </w:r>
            <w:r w:rsidRPr="00D82EBB">
              <w:rPr>
                <w:rStyle w:val="mtk1"/>
                <w:rFonts w:ascii="Monaco" w:hAnsi="Monaco"/>
                <w:color w:val="FFFFFF"/>
                <w:sz w:val="21"/>
                <w:szCs w:val="21"/>
                <w:highlight w:val="black"/>
              </w:rPr>
              <w:t>) {</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        </w:t>
            </w:r>
            <w:r w:rsidRPr="00D82EBB">
              <w:rPr>
                <w:rStyle w:val="mtk12"/>
                <w:rFonts w:ascii="Monaco" w:hAnsi="Monaco"/>
                <w:color w:val="B3CCFF"/>
                <w:sz w:val="21"/>
                <w:szCs w:val="21"/>
                <w:highlight w:val="black"/>
              </w:rPr>
              <w:t>return</w:t>
            </w:r>
            <w:r w:rsidRPr="00D82EBB">
              <w:rPr>
                <w:rStyle w:val="mtk1"/>
                <w:rFonts w:ascii="Monaco" w:hAnsi="Monaco"/>
                <w:color w:val="FFFFFF"/>
                <w:sz w:val="21"/>
                <w:szCs w:val="21"/>
                <w:highlight w:val="black"/>
              </w:rPr>
              <w:t xml:space="preserve"> </w:t>
            </w:r>
            <w:r w:rsidRPr="00D82EBB">
              <w:rPr>
                <w:rStyle w:val="mtk9"/>
                <w:rFonts w:ascii="Monaco" w:hAnsi="Monaco"/>
                <w:color w:val="FF8973"/>
                <w:sz w:val="21"/>
                <w:szCs w:val="21"/>
                <w:highlight w:val="black"/>
              </w:rPr>
              <w:t>a</w:t>
            </w:r>
            <w:r w:rsidRPr="00D82EBB">
              <w:rPr>
                <w:rStyle w:val="mtk1"/>
                <w:rFonts w:ascii="Monaco" w:hAnsi="Monaco"/>
                <w:color w:val="FFFFFF"/>
                <w:sz w:val="21"/>
                <w:szCs w:val="21"/>
                <w:highlight w:val="black"/>
              </w:rPr>
              <w:t xml:space="preserve"> + </w:t>
            </w:r>
            <w:r w:rsidRPr="00D82EBB">
              <w:rPr>
                <w:rStyle w:val="mtk9"/>
                <w:rFonts w:ascii="Monaco" w:hAnsi="Monaco"/>
                <w:color w:val="FF8973"/>
                <w:sz w:val="21"/>
                <w:szCs w:val="21"/>
                <w:highlight w:val="black"/>
              </w:rPr>
              <w:t>b</w:t>
            </w:r>
            <w:r w:rsidRPr="00D82EBB">
              <w:rPr>
                <w:rStyle w:val="mtk1"/>
                <w:rFonts w:ascii="Monaco" w:hAnsi="Monaco"/>
                <w:color w:val="FFFFFF"/>
                <w:sz w:val="21"/>
                <w:szCs w:val="21"/>
                <w:highlight w:val="black"/>
              </w:rPr>
              <w:t>;</w:t>
            </w:r>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 </w:t>
            </w:r>
            <w:proofErr w:type="gramStart"/>
            <w:r w:rsidRPr="00D82EBB">
              <w:rPr>
                <w:rStyle w:val="mtk1"/>
                <w:rFonts w:ascii="Monaco" w:hAnsi="Monaco"/>
                <w:color w:val="FFFFFF"/>
                <w:sz w:val="21"/>
                <w:szCs w:val="21"/>
                <w:highlight w:val="black"/>
              </w:rPr>
              <w:t>  }</w:t>
            </w:r>
            <w:proofErr w:type="gramEnd"/>
            <w:r w:rsidRPr="00D82EBB">
              <w:rPr>
                <w:rFonts w:ascii="Monaco" w:hAnsi="Monaco"/>
                <w:color w:val="939598"/>
                <w:sz w:val="21"/>
                <w:szCs w:val="21"/>
                <w:highlight w:val="black"/>
              </w:rPr>
              <w:br/>
            </w:r>
            <w:r w:rsidRPr="00D82EBB">
              <w:rPr>
                <w:rStyle w:val="mtk1"/>
                <w:rFonts w:ascii="Monaco" w:hAnsi="Monaco"/>
                <w:color w:val="FFFFFF"/>
                <w:sz w:val="21"/>
                <w:szCs w:val="21"/>
                <w:highlight w:val="black"/>
              </w:rPr>
              <w:t>}</w:t>
            </w:r>
          </w:p>
        </w:tc>
      </w:tr>
      <w:tr w:rsidR="00C5414D" w14:paraId="7B9E2F51" w14:textId="77777777" w:rsidTr="00164691">
        <w:tc>
          <w:tcPr>
            <w:tcW w:w="2977" w:type="dxa"/>
          </w:tcPr>
          <w:p w14:paraId="78873EDA" w14:textId="613D9B03" w:rsidR="00D82EBB" w:rsidRPr="00D82EBB" w:rsidRDefault="00D82EBB" w:rsidP="00D82EBB">
            <w:pPr>
              <w:rPr>
                <w:rStyle w:val="mtk12"/>
                <w:rFonts w:ascii="Monaco" w:hAnsi="Monaco"/>
                <w:color w:val="B3CCFF"/>
                <w:sz w:val="21"/>
                <w:szCs w:val="21"/>
                <w:highlight w:val="black"/>
              </w:rPr>
            </w:pPr>
            <w:r w:rsidRPr="002B6B28">
              <w:rPr>
                <w:rStyle w:val="mtk12"/>
                <w:rFonts w:ascii="Monaco" w:hAnsi="Monaco"/>
                <w:color w:val="F4B083" w:themeColor="accent2" w:themeTint="99"/>
                <w:sz w:val="21"/>
                <w:szCs w:val="21"/>
                <w:highlight w:val="black"/>
              </w:rPr>
              <w:t xml:space="preserve">let result </w:t>
            </w:r>
            <w:r>
              <w:rPr>
                <w:rStyle w:val="mtk12"/>
                <w:rFonts w:ascii="Monaco" w:hAnsi="Monaco"/>
                <w:color w:val="B3CCFF"/>
                <w:sz w:val="21"/>
                <w:szCs w:val="21"/>
                <w:highlight w:val="black"/>
              </w:rPr>
              <w:t xml:space="preserve">= </w:t>
            </w:r>
            <w:proofErr w:type="gramStart"/>
            <w:r>
              <w:rPr>
                <w:rStyle w:val="mtk12"/>
                <w:rFonts w:ascii="Monaco" w:hAnsi="Monaco"/>
                <w:color w:val="B3CCFF"/>
                <w:sz w:val="21"/>
                <w:szCs w:val="21"/>
                <w:highlight w:val="black"/>
              </w:rPr>
              <w:t>add(</w:t>
            </w:r>
            <w:proofErr w:type="gramEnd"/>
            <w:r>
              <w:rPr>
                <w:rStyle w:val="mtk12"/>
                <w:rFonts w:ascii="Monaco" w:hAnsi="Monaco"/>
                <w:color w:val="B3CCFF"/>
                <w:sz w:val="21"/>
                <w:szCs w:val="21"/>
                <w:highlight w:val="black"/>
              </w:rPr>
              <w:t>1,2)</w:t>
            </w:r>
          </w:p>
        </w:tc>
        <w:tc>
          <w:tcPr>
            <w:tcW w:w="6379" w:type="dxa"/>
          </w:tcPr>
          <w:p w14:paraId="24D74C68" w14:textId="7868478A" w:rsidR="00D82EBB" w:rsidRDefault="00D82EBB" w:rsidP="00EC7391">
            <w:pPr>
              <w:rPr>
                <w:rStyle w:val="mtk12"/>
                <w:rFonts w:ascii="Monaco" w:hAnsi="Monaco"/>
                <w:color w:val="B3CCFF"/>
                <w:sz w:val="21"/>
                <w:szCs w:val="21"/>
                <w:highlight w:val="black"/>
              </w:rPr>
            </w:pPr>
            <w:r w:rsidRPr="002B6B28">
              <w:rPr>
                <w:rStyle w:val="mtk12"/>
                <w:rFonts w:ascii="Monaco" w:hAnsi="Monaco"/>
                <w:color w:val="F4B083" w:themeColor="accent2" w:themeTint="99"/>
                <w:sz w:val="21"/>
                <w:szCs w:val="21"/>
                <w:highlight w:val="black"/>
              </w:rPr>
              <w:t xml:space="preserve">let </w:t>
            </w:r>
            <w:proofErr w:type="spellStart"/>
            <w:r w:rsidRPr="002B6B28">
              <w:rPr>
                <w:rStyle w:val="mtk12"/>
                <w:rFonts w:ascii="Monaco" w:hAnsi="Monaco"/>
                <w:color w:val="F4B083" w:themeColor="accent2" w:themeTint="99"/>
                <w:sz w:val="21"/>
                <w:szCs w:val="21"/>
                <w:highlight w:val="black"/>
              </w:rPr>
              <w:t>nested_func</w:t>
            </w:r>
            <w:proofErr w:type="spellEnd"/>
            <w:r w:rsidRPr="002B6B28">
              <w:rPr>
                <w:rStyle w:val="mtk12"/>
                <w:rFonts w:ascii="Monaco" w:hAnsi="Monaco"/>
                <w:color w:val="F4B083" w:themeColor="accent2" w:themeTint="99"/>
                <w:sz w:val="21"/>
                <w:szCs w:val="21"/>
                <w:highlight w:val="black"/>
              </w:rPr>
              <w:t xml:space="preserve"> </w:t>
            </w:r>
            <w:r>
              <w:rPr>
                <w:rStyle w:val="mtk12"/>
                <w:rFonts w:ascii="Monaco" w:hAnsi="Monaco"/>
                <w:color w:val="B3CCFF"/>
                <w:sz w:val="21"/>
                <w:szCs w:val="21"/>
                <w:highlight w:val="black"/>
              </w:rPr>
              <w:t xml:space="preserve">= </w:t>
            </w:r>
            <w:proofErr w:type="spellStart"/>
            <w:r>
              <w:rPr>
                <w:rStyle w:val="mtk12"/>
                <w:rFonts w:ascii="Monaco" w:hAnsi="Monaco"/>
                <w:color w:val="B3CCFF"/>
                <w:sz w:val="21"/>
                <w:szCs w:val="21"/>
                <w:highlight w:val="black"/>
              </w:rPr>
              <w:t>curried_</w:t>
            </w:r>
            <w:proofErr w:type="gramStart"/>
            <w:r>
              <w:rPr>
                <w:rStyle w:val="mtk12"/>
                <w:rFonts w:ascii="Monaco" w:hAnsi="Monaco"/>
                <w:color w:val="B3CCFF"/>
                <w:sz w:val="21"/>
                <w:szCs w:val="21"/>
                <w:highlight w:val="black"/>
              </w:rPr>
              <w:t>add</w:t>
            </w:r>
            <w:proofErr w:type="spellEnd"/>
            <w:r>
              <w:rPr>
                <w:rStyle w:val="mtk12"/>
                <w:rFonts w:ascii="Monaco" w:hAnsi="Monaco"/>
                <w:color w:val="B3CCFF"/>
                <w:sz w:val="21"/>
                <w:szCs w:val="21"/>
                <w:highlight w:val="black"/>
              </w:rPr>
              <w:t>(</w:t>
            </w:r>
            <w:proofErr w:type="gramEnd"/>
            <w:r>
              <w:rPr>
                <w:rStyle w:val="mtk12"/>
                <w:rFonts w:ascii="Monaco" w:hAnsi="Monaco"/>
                <w:color w:val="B3CCFF"/>
                <w:sz w:val="21"/>
                <w:szCs w:val="21"/>
                <w:highlight w:val="black"/>
              </w:rPr>
              <w:t>1);</w:t>
            </w:r>
          </w:p>
          <w:p w14:paraId="6392BB32" w14:textId="28FF7D75" w:rsidR="00D82EBB" w:rsidRPr="002B6B28" w:rsidRDefault="00D82EBB" w:rsidP="00EC7391">
            <w:pPr>
              <w:rPr>
                <w:rStyle w:val="mtk12"/>
                <w:rFonts w:ascii="Monaco" w:hAnsi="Monaco"/>
                <w:color w:val="B3CCFF"/>
                <w:sz w:val="21"/>
                <w:szCs w:val="21"/>
                <w:highlight w:val="black"/>
              </w:rPr>
            </w:pPr>
            <w:r w:rsidRPr="002B6B28">
              <w:rPr>
                <w:rStyle w:val="mtk12"/>
                <w:rFonts w:ascii="Monaco" w:hAnsi="Monaco"/>
                <w:color w:val="F4B083" w:themeColor="accent2" w:themeTint="99"/>
                <w:sz w:val="21"/>
                <w:szCs w:val="21"/>
                <w:highlight w:val="black"/>
              </w:rPr>
              <w:t xml:space="preserve">let result </w:t>
            </w:r>
            <w:r>
              <w:rPr>
                <w:rStyle w:val="mtk12"/>
                <w:rFonts w:ascii="Monaco" w:hAnsi="Monaco"/>
                <w:color w:val="B3CCFF"/>
                <w:sz w:val="21"/>
                <w:szCs w:val="21"/>
                <w:highlight w:val="black"/>
              </w:rPr>
              <w:t xml:space="preserve">= </w:t>
            </w:r>
            <w:proofErr w:type="spellStart"/>
            <w:r>
              <w:rPr>
                <w:rStyle w:val="mtk12"/>
                <w:rFonts w:ascii="Monaco" w:hAnsi="Monaco"/>
                <w:color w:val="B3CCFF"/>
                <w:sz w:val="21"/>
                <w:szCs w:val="21"/>
                <w:highlight w:val="black"/>
              </w:rPr>
              <w:t>nested_func</w:t>
            </w:r>
            <w:proofErr w:type="spellEnd"/>
            <w:r>
              <w:rPr>
                <w:rStyle w:val="mtk12"/>
                <w:rFonts w:ascii="Monaco" w:hAnsi="Monaco"/>
                <w:color w:val="B3CCFF"/>
                <w:sz w:val="21"/>
                <w:szCs w:val="21"/>
                <w:highlight w:val="black"/>
              </w:rPr>
              <w:t xml:space="preserve"> (2)</w:t>
            </w:r>
          </w:p>
          <w:p w14:paraId="64953662" w14:textId="3C4E7587" w:rsidR="00D82EBB" w:rsidRPr="002B6B28" w:rsidRDefault="00D82EBB" w:rsidP="00EC7391">
            <w:pPr>
              <w:rPr>
                <w:rStyle w:val="mtk12"/>
                <w:rFonts w:ascii="Monaco" w:hAnsi="Monaco"/>
                <w:color w:val="000000" w:themeColor="text1"/>
                <w:sz w:val="21"/>
                <w:szCs w:val="21"/>
              </w:rPr>
            </w:pPr>
            <w:r w:rsidRPr="00D82EBB">
              <w:rPr>
                <w:rStyle w:val="mtk12"/>
                <w:rFonts w:ascii="Monaco" w:hAnsi="Monaco"/>
                <w:color w:val="000000" w:themeColor="text1"/>
                <w:sz w:val="21"/>
                <w:szCs w:val="21"/>
              </w:rPr>
              <w:t>OR</w:t>
            </w:r>
          </w:p>
          <w:p w14:paraId="77831A8B" w14:textId="7FA3E4F1" w:rsidR="00D82EBB" w:rsidRPr="00D82EBB" w:rsidRDefault="00C5414D" w:rsidP="00EC7391">
            <w:pPr>
              <w:rPr>
                <w:rStyle w:val="mtk12"/>
                <w:rFonts w:ascii="Monaco" w:hAnsi="Monaco"/>
                <w:color w:val="B3CCFF"/>
                <w:sz w:val="21"/>
                <w:szCs w:val="21"/>
                <w:highlight w:val="black"/>
              </w:rPr>
            </w:pPr>
            <w:r w:rsidRPr="002B6B28">
              <w:rPr>
                <w:rStyle w:val="mtk12"/>
                <w:rFonts w:ascii="Monaco" w:hAnsi="Monaco"/>
                <w:color w:val="F4B083" w:themeColor="accent2" w:themeTint="99"/>
                <w:sz w:val="21"/>
                <w:szCs w:val="21"/>
                <w:highlight w:val="black"/>
              </w:rPr>
              <w:t xml:space="preserve">let result </w:t>
            </w:r>
            <w:r>
              <w:rPr>
                <w:rStyle w:val="mtk12"/>
                <w:rFonts w:ascii="Monaco" w:hAnsi="Monaco"/>
                <w:color w:val="B3CCFF"/>
                <w:sz w:val="21"/>
                <w:szCs w:val="21"/>
                <w:highlight w:val="black"/>
              </w:rPr>
              <w:t>=</w:t>
            </w:r>
            <w:r>
              <w:rPr>
                <w:rStyle w:val="mtk12"/>
                <w:rFonts w:ascii="Monaco" w:hAnsi="Monaco"/>
                <w:color w:val="FF0000"/>
                <w:sz w:val="21"/>
                <w:szCs w:val="21"/>
                <w:highlight w:val="black"/>
              </w:rPr>
              <w:t xml:space="preserve"> </w:t>
            </w:r>
            <w:proofErr w:type="spellStart"/>
            <w:r>
              <w:rPr>
                <w:rStyle w:val="mtk12"/>
                <w:rFonts w:ascii="Monaco" w:hAnsi="Monaco"/>
                <w:color w:val="B3CCFF"/>
                <w:sz w:val="21"/>
                <w:szCs w:val="21"/>
                <w:highlight w:val="black"/>
              </w:rPr>
              <w:t>curried_</w:t>
            </w:r>
            <w:proofErr w:type="gramStart"/>
            <w:r>
              <w:rPr>
                <w:rStyle w:val="mtk12"/>
                <w:rFonts w:ascii="Monaco" w:hAnsi="Monaco"/>
                <w:color w:val="B3CCFF"/>
                <w:sz w:val="21"/>
                <w:szCs w:val="21"/>
                <w:highlight w:val="black"/>
              </w:rPr>
              <w:t>add</w:t>
            </w:r>
            <w:proofErr w:type="spellEnd"/>
            <w:r w:rsidR="00D82EBB">
              <w:rPr>
                <w:rStyle w:val="mtk12"/>
                <w:rFonts w:ascii="Monaco" w:hAnsi="Monaco"/>
                <w:color w:val="B3CCFF"/>
                <w:sz w:val="21"/>
                <w:szCs w:val="21"/>
                <w:highlight w:val="black"/>
              </w:rPr>
              <w:t>(</w:t>
            </w:r>
            <w:proofErr w:type="gramEnd"/>
            <w:r w:rsidR="00D82EBB">
              <w:rPr>
                <w:rStyle w:val="mtk12"/>
                <w:rFonts w:ascii="Monaco" w:hAnsi="Monaco"/>
                <w:color w:val="B3CCFF"/>
                <w:sz w:val="21"/>
                <w:szCs w:val="21"/>
                <w:highlight w:val="black"/>
              </w:rPr>
              <w:t>1)(2)</w:t>
            </w:r>
            <w:r>
              <w:rPr>
                <w:rStyle w:val="mtk12"/>
                <w:rFonts w:ascii="Monaco" w:hAnsi="Monaco"/>
                <w:color w:val="B3CCFF"/>
                <w:sz w:val="21"/>
                <w:szCs w:val="21"/>
                <w:highlight w:val="black"/>
              </w:rPr>
              <w:t xml:space="preserve">  </w:t>
            </w:r>
            <w:r w:rsidRPr="00C5414D">
              <w:rPr>
                <w:rStyle w:val="mtk12"/>
                <w:rFonts w:ascii="Monaco" w:hAnsi="Monaco"/>
                <w:color w:val="A6A6A6" w:themeColor="background1" w:themeShade="A6"/>
                <w:sz w:val="21"/>
                <w:szCs w:val="21"/>
                <w:highlight w:val="black"/>
              </w:rPr>
              <w:t>//</w:t>
            </w:r>
            <w:proofErr w:type="spellStart"/>
            <w:r w:rsidRPr="00C5414D">
              <w:rPr>
                <w:rStyle w:val="mtk12"/>
                <w:rFonts w:ascii="Monaco" w:hAnsi="Monaco"/>
                <w:color w:val="A6A6A6" w:themeColor="background1" w:themeShade="A6"/>
                <w:sz w:val="21"/>
                <w:szCs w:val="21"/>
                <w:highlight w:val="black"/>
              </w:rPr>
              <w:t>curried_add</w:t>
            </w:r>
            <w:proofErr w:type="spellEnd"/>
            <w:r w:rsidRPr="00C5414D">
              <w:rPr>
                <w:rStyle w:val="mtk12"/>
                <w:rFonts w:ascii="Monaco" w:hAnsi="Monaco"/>
                <w:color w:val="A6A6A6" w:themeColor="background1" w:themeShade="A6"/>
                <w:sz w:val="21"/>
                <w:szCs w:val="21"/>
                <w:highlight w:val="black"/>
              </w:rPr>
              <w:t>(1) returns the function</w:t>
            </w:r>
          </w:p>
        </w:tc>
      </w:tr>
    </w:tbl>
    <w:p w14:paraId="4B14295E" w14:textId="3BAEBB07" w:rsidR="00D82EBB" w:rsidRDefault="00D82EBB" w:rsidP="00EC7391"/>
    <w:p w14:paraId="148ACB44" w14:textId="77777777" w:rsidR="00C5414D" w:rsidRDefault="00C5414D" w:rsidP="00EC7391">
      <w:r>
        <w:rPr>
          <w:i/>
          <w:iCs/>
          <w:u w:val="single"/>
        </w:rPr>
        <w:t>Note</w:t>
      </w:r>
      <w:r>
        <w:t xml:space="preserve">: The argument from calling the outer function is available for the inner function due to something called </w:t>
      </w:r>
      <w:r w:rsidRPr="00C5414D">
        <w:rPr>
          <w:i/>
          <w:iCs/>
          <w:highlight w:val="yellow"/>
        </w:rPr>
        <w:t>closure</w:t>
      </w:r>
      <w:r>
        <w:t>.</w:t>
      </w:r>
    </w:p>
    <w:p w14:paraId="3949DEE6" w14:textId="6C7CBAEE" w:rsidR="00C5414D" w:rsidRDefault="00C5414D" w:rsidP="00EC7391">
      <w:r w:rsidRPr="00C5414D">
        <w:t>A closure means that the nested function retains the scope of parent functions based on where the function is defined, even if the nested function is executed</w:t>
      </w:r>
      <w:r>
        <w:t xml:space="preserve"> and finished</w:t>
      </w:r>
      <w:r w:rsidRPr="00C5414D">
        <w:t xml:space="preserve"> outside of that lexical scope</w:t>
      </w:r>
      <w:r>
        <w:t xml:space="preserve"> (based on the structure of the code).</w:t>
      </w:r>
    </w:p>
    <w:p w14:paraId="081C3CF7" w14:textId="3E5B96FD" w:rsidR="002B6B28" w:rsidRDefault="002B6B28" w:rsidP="00EC7391"/>
    <w:p w14:paraId="5ABC37C8" w14:textId="18FE74E7" w:rsidR="002B6B28" w:rsidRPr="002B6B28" w:rsidRDefault="002B6B28" w:rsidP="002B6B28">
      <w:pPr>
        <w:pStyle w:val="ListParagraph"/>
        <w:numPr>
          <w:ilvl w:val="0"/>
          <w:numId w:val="1"/>
        </w:numPr>
        <w:rPr>
          <w:b/>
          <w:bCs/>
          <w:u w:val="single"/>
        </w:rPr>
      </w:pPr>
      <w:r w:rsidRPr="002B6B28">
        <w:rPr>
          <w:b/>
          <w:bCs/>
          <w:u w:val="single"/>
        </w:rPr>
        <w:t>Currying with Arrow Functions</w:t>
      </w:r>
    </w:p>
    <w:p w14:paraId="74D777CA" w14:textId="6A1F1692" w:rsidR="002B6B28" w:rsidRDefault="002B6B28" w:rsidP="002B6B28"/>
    <w:p w14:paraId="7C67D9E4" w14:textId="2F8B4A1A" w:rsidR="002B6B28" w:rsidRDefault="002B6B28" w:rsidP="002B6B28">
      <w:r>
        <w:t>The curried functions can also be written more precisely using arrow functions.</w:t>
      </w:r>
    </w:p>
    <w:p w14:paraId="624D5311" w14:textId="4B788E10" w:rsidR="002B6B28" w:rsidRDefault="002B6B28" w:rsidP="002B6B28"/>
    <w:p w14:paraId="3BB5A804" w14:textId="77777777" w:rsidR="002B6B28" w:rsidRDefault="002B6B28" w:rsidP="002B6B28">
      <w:pPr>
        <w:jc w:val="center"/>
      </w:pPr>
      <w:r>
        <w:rPr>
          <w:rStyle w:val="mtk12"/>
          <w:rFonts w:ascii="Monaco" w:hAnsi="Monaco"/>
          <w:color w:val="B3CCFF"/>
          <w:sz w:val="21"/>
          <w:szCs w:val="21"/>
          <w:shd w:val="clear" w:color="auto" w:fill="211E2F"/>
        </w:rPr>
        <w:t xml:space="preserve">let </w:t>
      </w:r>
      <w:proofErr w:type="spellStart"/>
      <w:r>
        <w:rPr>
          <w:rStyle w:val="mtk12"/>
          <w:rFonts w:ascii="Monaco" w:hAnsi="Monaco"/>
          <w:color w:val="B3CCFF"/>
          <w:sz w:val="21"/>
          <w:szCs w:val="21"/>
          <w:shd w:val="clear" w:color="auto" w:fill="211E2F"/>
        </w:rPr>
        <w:t>curried_add</w:t>
      </w:r>
      <w:proofErr w:type="spellEnd"/>
      <w:r>
        <w:rPr>
          <w:rStyle w:val="mtk1"/>
          <w:rFonts w:ascii="Monaco" w:hAnsi="Monaco"/>
          <w:color w:val="FFFFFF"/>
          <w:sz w:val="21"/>
          <w:szCs w:val="21"/>
          <w:shd w:val="clear" w:color="auto" w:fill="211E2F"/>
        </w:rPr>
        <w:t xml:space="preserve"> = </w:t>
      </w:r>
      <w:r>
        <w:rPr>
          <w:rStyle w:val="mtk9"/>
          <w:rFonts w:ascii="Monaco" w:hAnsi="Monaco"/>
          <w:color w:val="FF8973"/>
          <w:sz w:val="21"/>
          <w:szCs w:val="21"/>
          <w:shd w:val="clear" w:color="auto" w:fill="211E2F"/>
        </w:rPr>
        <w:t>a</w:t>
      </w:r>
      <w:r>
        <w:rPr>
          <w:rStyle w:val="mtk1"/>
          <w:rFonts w:ascii="Monaco" w:hAnsi="Monaco"/>
          <w:color w:val="FFFFFF"/>
          <w:sz w:val="21"/>
          <w:szCs w:val="21"/>
          <w:shd w:val="clear" w:color="auto" w:fill="211E2F"/>
        </w:rPr>
        <w:t xml:space="preserve"> =&gt; </w:t>
      </w:r>
      <w:r>
        <w:rPr>
          <w:rStyle w:val="mtk9"/>
          <w:rFonts w:ascii="Monaco" w:hAnsi="Monaco"/>
          <w:color w:val="FF8973"/>
          <w:sz w:val="21"/>
          <w:szCs w:val="21"/>
          <w:shd w:val="clear" w:color="auto" w:fill="211E2F"/>
        </w:rPr>
        <w:t>b</w:t>
      </w:r>
      <w:r>
        <w:rPr>
          <w:rStyle w:val="mtk1"/>
          <w:rFonts w:ascii="Monaco" w:hAnsi="Monaco"/>
          <w:color w:val="FFFFFF"/>
          <w:sz w:val="21"/>
          <w:szCs w:val="21"/>
          <w:shd w:val="clear" w:color="auto" w:fill="211E2F"/>
        </w:rPr>
        <w:t xml:space="preserve"> =&gt; </w:t>
      </w:r>
      <w:r>
        <w:rPr>
          <w:rStyle w:val="mtk9"/>
          <w:rFonts w:ascii="Monaco" w:hAnsi="Monaco"/>
          <w:color w:val="FF8973"/>
          <w:sz w:val="21"/>
          <w:szCs w:val="21"/>
          <w:shd w:val="clear" w:color="auto" w:fill="211E2F"/>
        </w:rPr>
        <w:t>a</w:t>
      </w:r>
      <w:r>
        <w:rPr>
          <w:rStyle w:val="mtk1"/>
          <w:rFonts w:ascii="Monaco" w:hAnsi="Monaco"/>
          <w:color w:val="FFFFFF"/>
          <w:sz w:val="21"/>
          <w:szCs w:val="21"/>
          <w:shd w:val="clear" w:color="auto" w:fill="211E2F"/>
        </w:rPr>
        <w:t xml:space="preserve"> + </w:t>
      </w:r>
      <w:proofErr w:type="gramStart"/>
      <w:r>
        <w:rPr>
          <w:rStyle w:val="mtk9"/>
          <w:rFonts w:ascii="Monaco" w:hAnsi="Monaco"/>
          <w:color w:val="FF8973"/>
          <w:sz w:val="21"/>
          <w:szCs w:val="21"/>
          <w:shd w:val="clear" w:color="auto" w:fill="211E2F"/>
        </w:rPr>
        <w:t>b</w:t>
      </w:r>
      <w:r>
        <w:rPr>
          <w:rStyle w:val="mtk1"/>
          <w:rFonts w:ascii="Monaco" w:hAnsi="Monaco"/>
          <w:color w:val="FFFFFF"/>
          <w:sz w:val="21"/>
          <w:szCs w:val="21"/>
          <w:shd w:val="clear" w:color="auto" w:fill="211E2F"/>
        </w:rPr>
        <w:t>;</w:t>
      </w:r>
      <w:proofErr w:type="gramEnd"/>
    </w:p>
    <w:p w14:paraId="6AEEE250" w14:textId="69AEB632" w:rsidR="002B6B28" w:rsidRDefault="002B6B28" w:rsidP="002B6B28"/>
    <w:p w14:paraId="5CE42AFC" w14:textId="3851E156" w:rsidR="0085562A" w:rsidRDefault="0085562A" w:rsidP="002B6B28"/>
    <w:p w14:paraId="304B1EA3" w14:textId="50B1E8E2" w:rsidR="002B6B28" w:rsidRPr="0085562A" w:rsidRDefault="002B6B28" w:rsidP="0085562A">
      <w:pPr>
        <w:pStyle w:val="ListParagraph"/>
        <w:numPr>
          <w:ilvl w:val="0"/>
          <w:numId w:val="1"/>
        </w:numPr>
        <w:rPr>
          <w:b/>
          <w:bCs/>
          <w:u w:val="single"/>
        </w:rPr>
      </w:pPr>
      <w:r w:rsidRPr="0085562A">
        <w:rPr>
          <w:b/>
          <w:bCs/>
          <w:u w:val="single"/>
        </w:rPr>
        <w:t>Currying in Context</w:t>
      </w:r>
    </w:p>
    <w:p w14:paraId="7514BF14" w14:textId="77777777" w:rsidR="004C4C01" w:rsidRDefault="004C4C01" w:rsidP="002B6B28"/>
    <w:p w14:paraId="3054850D" w14:textId="4D0CC9C3" w:rsidR="004C4C01" w:rsidRDefault="004C4C01" w:rsidP="002B6B28">
      <w:r>
        <w:t xml:space="preserve">For example, we are given an array of objects, each represents a player with some data (age, city, </w:t>
      </w:r>
      <w:proofErr w:type="spellStart"/>
      <w:r>
        <w:t>dateJoined</w:t>
      </w:r>
      <w:proofErr w:type="spellEnd"/>
      <w:r>
        <w:t>, etc.)</w:t>
      </w:r>
    </w:p>
    <w:p w14:paraId="7EA515CD" w14:textId="77777777" w:rsidR="0085562A" w:rsidRDefault="0085562A" w:rsidP="002B6B28"/>
    <w:p w14:paraId="5210FF1A" w14:textId="2311A8D2" w:rsidR="004C4C01" w:rsidRDefault="004C4C01" w:rsidP="004C4C01">
      <w:pPr>
        <w:jc w:val="center"/>
      </w:pPr>
      <w:r>
        <w:rPr>
          <w:noProof/>
        </w:rPr>
        <w:lastRenderedPageBreak/>
        <w:drawing>
          <wp:inline distT="0" distB="0" distL="0" distR="0" wp14:anchorId="0CA0C4D3" wp14:editId="5E41F2EF">
            <wp:extent cx="4662436" cy="2864709"/>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6924" cy="3125524"/>
                    </a:xfrm>
                    <a:prstGeom prst="rect">
                      <a:avLst/>
                    </a:prstGeom>
                  </pic:spPr>
                </pic:pic>
              </a:graphicData>
            </a:graphic>
          </wp:inline>
        </w:drawing>
      </w:r>
    </w:p>
    <w:p w14:paraId="689E3895" w14:textId="77777777" w:rsidR="004C4C01" w:rsidRDefault="004C4C01" w:rsidP="004C4C01"/>
    <w:p w14:paraId="77864CA3" w14:textId="31281EBB" w:rsidR="004C4C01" w:rsidRDefault="004C4C01" w:rsidP="004C4C01">
      <w:r>
        <w:t xml:space="preserve">Now we would like to </w:t>
      </w:r>
      <w:r>
        <w:rPr>
          <w:b/>
          <w:bCs/>
        </w:rPr>
        <w:t xml:space="preserve">filter </w:t>
      </w:r>
      <w:r>
        <w:t xml:space="preserve">and </w:t>
      </w:r>
      <w:r>
        <w:rPr>
          <w:b/>
          <w:bCs/>
        </w:rPr>
        <w:t>sort</w:t>
      </w:r>
      <w:r>
        <w:t xml:space="preserve"> the players, by various criteria. </w:t>
      </w:r>
      <w:proofErr w:type="gramStart"/>
      <w:r>
        <w:t>First</w:t>
      </w:r>
      <w:proofErr w:type="gramEnd"/>
      <w:r>
        <w:t xml:space="preserve"> we want to filter by city and sorted by age, then we want to filter by city and sport. </w:t>
      </w:r>
    </w:p>
    <w:p w14:paraId="6B2FA94C" w14:textId="3B0A5885" w:rsidR="004C4C01" w:rsidRDefault="004C4C01" w:rsidP="004C4C01">
      <w:r>
        <w:sym w:font="Wingdings" w:char="F0E0"/>
      </w:r>
      <w:r>
        <w:t xml:space="preserve"> Each time we generate a list of filtered values, they </w:t>
      </w:r>
      <w:proofErr w:type="gramStart"/>
      <w:r>
        <w:t>have to</w:t>
      </w:r>
      <w:proofErr w:type="gramEnd"/>
      <w:r>
        <w:t xml:space="preserve"> repeat filters that iterate over the entire array. The codes are also hard to track, identify errors, and are unintuitive.</w:t>
      </w:r>
    </w:p>
    <w:p w14:paraId="16F2B8BE" w14:textId="77777777" w:rsidR="007D263D" w:rsidRDefault="007D263D" w:rsidP="004C4C01"/>
    <w:p w14:paraId="2D041ECE" w14:textId="5963BD00" w:rsidR="007D263D" w:rsidRDefault="007D263D" w:rsidP="00164691">
      <w:pPr>
        <w:jc w:val="center"/>
      </w:pPr>
      <w:r>
        <w:rPr>
          <w:noProof/>
        </w:rPr>
        <w:drawing>
          <wp:inline distT="0" distB="0" distL="0" distR="0" wp14:anchorId="05215C02" wp14:editId="5F5EF82D">
            <wp:extent cx="4608864" cy="1457011"/>
            <wp:effectExtent l="0" t="0" r="127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9933" cy="1549027"/>
                    </a:xfrm>
                    <a:prstGeom prst="rect">
                      <a:avLst/>
                    </a:prstGeom>
                  </pic:spPr>
                </pic:pic>
              </a:graphicData>
            </a:graphic>
          </wp:inline>
        </w:drawing>
      </w:r>
    </w:p>
    <w:p w14:paraId="62567CFE" w14:textId="5B7AF001" w:rsidR="007D263D" w:rsidRDefault="007D263D" w:rsidP="00164691">
      <w:pPr>
        <w:jc w:val="center"/>
      </w:pPr>
      <w:r>
        <w:rPr>
          <w:noProof/>
        </w:rPr>
        <w:drawing>
          <wp:inline distT="0" distB="0" distL="0" distR="0" wp14:anchorId="65829758" wp14:editId="27F7761D">
            <wp:extent cx="4608830" cy="1454539"/>
            <wp:effectExtent l="0" t="0" r="127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67915" cy="1473186"/>
                    </a:xfrm>
                    <a:prstGeom prst="rect">
                      <a:avLst/>
                    </a:prstGeom>
                  </pic:spPr>
                </pic:pic>
              </a:graphicData>
            </a:graphic>
          </wp:inline>
        </w:drawing>
      </w:r>
    </w:p>
    <w:p w14:paraId="16563C6B" w14:textId="0558977C" w:rsidR="007D263D" w:rsidRDefault="007D263D" w:rsidP="004C4C01"/>
    <w:p w14:paraId="32B835E2" w14:textId="3F0FB42C" w:rsidR="007D263D" w:rsidRDefault="007D263D" w:rsidP="007D263D">
      <w:r>
        <w:t xml:space="preserve">INSTEAD, with currying, </w:t>
      </w:r>
      <w:r w:rsidR="0085562A" w:rsidRPr="0085562A">
        <w:t xml:space="preserve">we can guarantee the final filter will not execute until all arguments have been entered and each nested function has been called. Since you’re handling each argument one off in single argument functions, you can handle validating each argument as you go through the chain and </w:t>
      </w:r>
      <w:proofErr w:type="gramStart"/>
      <w:r w:rsidR="0085562A" w:rsidRPr="0085562A">
        <w:t>hone in on</w:t>
      </w:r>
      <w:proofErr w:type="gramEnd"/>
      <w:r w:rsidR="0085562A" w:rsidRPr="0085562A">
        <w:t xml:space="preserve"> any argument errors before code proceeds or has a chance to return an empty array.</w:t>
      </w:r>
    </w:p>
    <w:p w14:paraId="587FD7D8" w14:textId="46B10E6C" w:rsidR="0085562A" w:rsidRDefault="0085562A" w:rsidP="007D263D"/>
    <w:p w14:paraId="11832419" w14:textId="1467373E" w:rsidR="0085562A" w:rsidRDefault="0085562A" w:rsidP="007D263D">
      <w:r>
        <w:lastRenderedPageBreak/>
        <w:t>W</w:t>
      </w:r>
      <w:r w:rsidRPr="0085562A">
        <w:t>e can create a curried function that filters an array of objects by a provided key and value.</w:t>
      </w:r>
    </w:p>
    <w:p w14:paraId="73E1434C" w14:textId="77777777" w:rsidR="0085562A" w:rsidRDefault="0085562A" w:rsidP="007D263D"/>
    <w:p w14:paraId="7BEA6196" w14:textId="09E6EA74" w:rsidR="0085562A" w:rsidRDefault="0085562A" w:rsidP="0085562A">
      <w:pPr>
        <w:jc w:val="center"/>
      </w:pPr>
      <w:r>
        <w:rPr>
          <w:noProof/>
        </w:rPr>
        <w:drawing>
          <wp:inline distT="0" distB="0" distL="0" distR="0" wp14:anchorId="58A83082" wp14:editId="4E7216F1">
            <wp:extent cx="5062666" cy="2265218"/>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573" cy="2294260"/>
                    </a:xfrm>
                    <a:prstGeom prst="rect">
                      <a:avLst/>
                    </a:prstGeom>
                  </pic:spPr>
                </pic:pic>
              </a:graphicData>
            </a:graphic>
          </wp:inline>
        </w:drawing>
      </w:r>
    </w:p>
    <w:p w14:paraId="7ABD21E1" w14:textId="44C9A85A" w:rsidR="0085562A" w:rsidRDefault="0085562A" w:rsidP="007D263D"/>
    <w:p w14:paraId="074C6907" w14:textId="56BF0B21" w:rsidR="0085562A" w:rsidRDefault="0085562A" w:rsidP="007D263D">
      <w:r>
        <w:sym w:font="Wingdings" w:char="F0E0"/>
      </w:r>
      <w:r>
        <w:t xml:space="preserve"> These codes are not only more modular, but also more reusable. </w:t>
      </w:r>
    </w:p>
    <w:p w14:paraId="7A1AE75F" w14:textId="48984087" w:rsidR="0085562A" w:rsidRDefault="0085562A" w:rsidP="007D263D">
      <w:r w:rsidRPr="0085562A">
        <w:t>Now we can reuse the filtered San Francisco object for additional specialized functions. Let’s use it to sort the players by the date they joined the sports league.</w:t>
      </w:r>
    </w:p>
    <w:p w14:paraId="13F05689" w14:textId="063470EF" w:rsidR="0085562A" w:rsidRDefault="0085562A" w:rsidP="007D263D"/>
    <w:p w14:paraId="24DD25EA" w14:textId="440B6A8C" w:rsidR="0085562A" w:rsidRDefault="0085562A" w:rsidP="0085562A">
      <w:pPr>
        <w:jc w:val="center"/>
      </w:pPr>
      <w:r>
        <w:rPr>
          <w:noProof/>
        </w:rPr>
        <w:drawing>
          <wp:inline distT="0" distB="0" distL="0" distR="0" wp14:anchorId="3D31BE41" wp14:editId="61F6619B">
            <wp:extent cx="5073805" cy="19688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0267" cy="1986839"/>
                    </a:xfrm>
                    <a:prstGeom prst="rect">
                      <a:avLst/>
                    </a:prstGeom>
                  </pic:spPr>
                </pic:pic>
              </a:graphicData>
            </a:graphic>
          </wp:inline>
        </w:drawing>
      </w:r>
    </w:p>
    <w:p w14:paraId="050364A4" w14:textId="6E388AA4" w:rsidR="0085562A" w:rsidRDefault="0085562A" w:rsidP="0085562A"/>
    <w:p w14:paraId="0A2BB615" w14:textId="77777777" w:rsidR="0085562A" w:rsidRPr="004C4C01" w:rsidRDefault="0085562A" w:rsidP="0085562A"/>
    <w:sectPr w:rsidR="0085562A" w:rsidRPr="004C4C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62E31"/>
    <w:multiLevelType w:val="hybridMultilevel"/>
    <w:tmpl w:val="37924806"/>
    <w:lvl w:ilvl="0" w:tplc="AAD89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1164F"/>
    <w:multiLevelType w:val="hybridMultilevel"/>
    <w:tmpl w:val="5A8C22BC"/>
    <w:lvl w:ilvl="0" w:tplc="6F3E1BDE">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266522">
    <w:abstractNumId w:val="0"/>
  </w:num>
  <w:num w:numId="2" w16cid:durableId="1817530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91"/>
    <w:rsid w:val="00164691"/>
    <w:rsid w:val="002B6B28"/>
    <w:rsid w:val="004C4C01"/>
    <w:rsid w:val="007D263D"/>
    <w:rsid w:val="0085562A"/>
    <w:rsid w:val="009F1927"/>
    <w:rsid w:val="00C5414D"/>
    <w:rsid w:val="00C82E26"/>
    <w:rsid w:val="00D82EBB"/>
    <w:rsid w:val="00EC73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3147C"/>
  <w15:chartTrackingRefBased/>
  <w15:docId w15:val="{6964C554-C8E6-5B44-A264-F73D67D2D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B2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391"/>
    <w:pPr>
      <w:ind w:left="720"/>
      <w:contextualSpacing/>
    </w:pPr>
    <w:rPr>
      <w:rFonts w:asciiTheme="minorHAnsi" w:eastAsiaTheme="minorHAnsi" w:hAnsiTheme="minorHAnsi" w:cstheme="minorBidi"/>
    </w:rPr>
  </w:style>
  <w:style w:type="table" w:styleId="TableGrid">
    <w:name w:val="Table Grid"/>
    <w:basedOn w:val="TableNormal"/>
    <w:uiPriority w:val="39"/>
    <w:rsid w:val="00D82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k12">
    <w:name w:val="mtk12"/>
    <w:basedOn w:val="DefaultParagraphFont"/>
    <w:rsid w:val="00D82EBB"/>
  </w:style>
  <w:style w:type="character" w:customStyle="1" w:styleId="mtk1">
    <w:name w:val="mtk1"/>
    <w:basedOn w:val="DefaultParagraphFont"/>
    <w:rsid w:val="00D82EBB"/>
  </w:style>
  <w:style w:type="character" w:customStyle="1" w:styleId="mtk9">
    <w:name w:val="mtk9"/>
    <w:basedOn w:val="DefaultParagraphFont"/>
    <w:rsid w:val="00D82EBB"/>
  </w:style>
  <w:style w:type="character" w:customStyle="1" w:styleId="mtk16">
    <w:name w:val="mtk16"/>
    <w:basedOn w:val="DefaultParagraphFont"/>
    <w:rsid w:val="00D82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8082">
      <w:bodyDiv w:val="1"/>
      <w:marLeft w:val="0"/>
      <w:marRight w:val="0"/>
      <w:marTop w:val="0"/>
      <w:marBottom w:val="0"/>
      <w:divBdr>
        <w:top w:val="none" w:sz="0" w:space="0" w:color="auto"/>
        <w:left w:val="none" w:sz="0" w:space="0" w:color="auto"/>
        <w:bottom w:val="none" w:sz="0" w:space="0" w:color="auto"/>
        <w:right w:val="none" w:sz="0" w:space="0" w:color="auto"/>
      </w:divBdr>
    </w:div>
    <w:div w:id="316541099">
      <w:bodyDiv w:val="1"/>
      <w:marLeft w:val="0"/>
      <w:marRight w:val="0"/>
      <w:marTop w:val="0"/>
      <w:marBottom w:val="0"/>
      <w:divBdr>
        <w:top w:val="none" w:sz="0" w:space="0" w:color="auto"/>
        <w:left w:val="none" w:sz="0" w:space="0" w:color="auto"/>
        <w:bottom w:val="none" w:sz="0" w:space="0" w:color="auto"/>
        <w:right w:val="none" w:sz="0" w:space="0" w:color="auto"/>
      </w:divBdr>
    </w:div>
    <w:div w:id="335108744">
      <w:bodyDiv w:val="1"/>
      <w:marLeft w:val="0"/>
      <w:marRight w:val="0"/>
      <w:marTop w:val="0"/>
      <w:marBottom w:val="0"/>
      <w:divBdr>
        <w:top w:val="none" w:sz="0" w:space="0" w:color="auto"/>
        <w:left w:val="none" w:sz="0" w:space="0" w:color="auto"/>
        <w:bottom w:val="none" w:sz="0" w:space="0" w:color="auto"/>
        <w:right w:val="none" w:sz="0" w:space="0" w:color="auto"/>
      </w:divBdr>
    </w:div>
    <w:div w:id="499778588">
      <w:bodyDiv w:val="1"/>
      <w:marLeft w:val="0"/>
      <w:marRight w:val="0"/>
      <w:marTop w:val="0"/>
      <w:marBottom w:val="0"/>
      <w:divBdr>
        <w:top w:val="none" w:sz="0" w:space="0" w:color="auto"/>
        <w:left w:val="none" w:sz="0" w:space="0" w:color="auto"/>
        <w:bottom w:val="none" w:sz="0" w:space="0" w:color="auto"/>
        <w:right w:val="none" w:sz="0" w:space="0" w:color="auto"/>
      </w:divBdr>
    </w:div>
    <w:div w:id="746194937">
      <w:bodyDiv w:val="1"/>
      <w:marLeft w:val="0"/>
      <w:marRight w:val="0"/>
      <w:marTop w:val="0"/>
      <w:marBottom w:val="0"/>
      <w:divBdr>
        <w:top w:val="none" w:sz="0" w:space="0" w:color="auto"/>
        <w:left w:val="none" w:sz="0" w:space="0" w:color="auto"/>
        <w:bottom w:val="none" w:sz="0" w:space="0" w:color="auto"/>
        <w:right w:val="none" w:sz="0" w:space="0" w:color="auto"/>
      </w:divBdr>
    </w:div>
    <w:div w:id="1020552053">
      <w:bodyDiv w:val="1"/>
      <w:marLeft w:val="0"/>
      <w:marRight w:val="0"/>
      <w:marTop w:val="0"/>
      <w:marBottom w:val="0"/>
      <w:divBdr>
        <w:top w:val="none" w:sz="0" w:space="0" w:color="auto"/>
        <w:left w:val="none" w:sz="0" w:space="0" w:color="auto"/>
        <w:bottom w:val="none" w:sz="0" w:space="0" w:color="auto"/>
        <w:right w:val="none" w:sz="0" w:space="0" w:color="auto"/>
      </w:divBdr>
    </w:div>
    <w:div w:id="1417288500">
      <w:bodyDiv w:val="1"/>
      <w:marLeft w:val="0"/>
      <w:marRight w:val="0"/>
      <w:marTop w:val="0"/>
      <w:marBottom w:val="0"/>
      <w:divBdr>
        <w:top w:val="none" w:sz="0" w:space="0" w:color="auto"/>
        <w:left w:val="none" w:sz="0" w:space="0" w:color="auto"/>
        <w:bottom w:val="none" w:sz="0" w:space="0" w:color="auto"/>
        <w:right w:val="none" w:sz="0" w:space="0" w:color="auto"/>
      </w:divBdr>
    </w:div>
    <w:div w:id="1881438152">
      <w:bodyDiv w:val="1"/>
      <w:marLeft w:val="0"/>
      <w:marRight w:val="0"/>
      <w:marTop w:val="0"/>
      <w:marBottom w:val="0"/>
      <w:divBdr>
        <w:top w:val="none" w:sz="0" w:space="0" w:color="auto"/>
        <w:left w:val="none" w:sz="0" w:space="0" w:color="auto"/>
        <w:bottom w:val="none" w:sz="0" w:space="0" w:color="auto"/>
        <w:right w:val="none" w:sz="0" w:space="0" w:color="auto"/>
      </w:divBdr>
    </w:div>
    <w:div w:id="207435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2</cp:revision>
  <dcterms:created xsi:type="dcterms:W3CDTF">2022-08-21T23:30:00Z</dcterms:created>
  <dcterms:modified xsi:type="dcterms:W3CDTF">2022-08-22T04:04:00Z</dcterms:modified>
</cp:coreProperties>
</file>