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C864" w14:textId="77777777" w:rsidR="00E43DF8" w:rsidRDefault="00E43DF8">
      <w:pPr>
        <w:rPr>
          <w:b/>
          <w:color w:val="FF0000"/>
        </w:rPr>
      </w:pPr>
    </w:p>
    <w:p w14:paraId="6A305E8C" w14:textId="77777777" w:rsidR="00E43DF8" w:rsidRDefault="00E43DF8">
      <w:pPr>
        <w:rPr>
          <w:b/>
        </w:rPr>
      </w:pPr>
    </w:p>
    <w:p w14:paraId="5CA7FFDE" w14:textId="77777777" w:rsidR="00E43DF8" w:rsidRDefault="002D479E">
      <w:r w:rsidRPr="00651F63">
        <w:rPr>
          <w:b/>
          <w:color w:val="FF0000"/>
          <w:lang w:val="en"/>
        </w:rPr>
        <w:t>Title:</w:t>
      </w:r>
      <w:r>
        <w:rPr>
          <w:lang w:bidi="fr-FR"/>
        </w:rPr>
        <w:t xml:space="preserve"> Kit de développement logiciel GrabCAD</w:t>
      </w:r>
      <w:r>
        <w:rPr>
          <w:lang w:bidi="fr-FR"/>
        </w:rPr>
        <w:br/>
      </w:r>
    </w:p>
    <w:p w14:paraId="340FCDC7" w14:textId="77777777" w:rsidR="00E43DF8" w:rsidRDefault="002D479E">
      <w:r w:rsidRPr="00651F63">
        <w:rPr>
          <w:b/>
          <w:color w:val="FF0000"/>
          <w:lang w:val="en"/>
        </w:rPr>
        <w:t>Meta description:</w:t>
      </w:r>
      <w:r>
        <w:rPr>
          <w:lang w:bidi="fr-FR"/>
        </w:rPr>
        <w:t xml:space="preserve"> Les kits de développement logiciel GrabCAD aident les fournisseurs indépendants de logiciels (ISV) à utiliser les API Stratasys et à intégrer les imprimantes et logiciel Stratasys. En savoir plus !</w:t>
      </w:r>
      <w:r>
        <w:rPr>
          <w:lang w:bidi="fr-FR"/>
        </w:rPr>
        <w:br/>
      </w:r>
    </w:p>
    <w:p w14:paraId="4A6B9716" w14:textId="77777777" w:rsidR="00E43DF8" w:rsidRDefault="002D479E">
      <w:r w:rsidRPr="00651F63">
        <w:rPr>
          <w:b/>
          <w:color w:val="FF0000"/>
          <w:lang w:val="en"/>
        </w:rPr>
        <w:t>Top nav bar link name:</w:t>
      </w:r>
      <w:r>
        <w:rPr>
          <w:lang w:bidi="fr-FR"/>
        </w:rPr>
        <w:t xml:space="preserve"> Kits de développement logiciel GrabCAD</w:t>
      </w:r>
    </w:p>
    <w:p w14:paraId="1C900C4C" w14:textId="77777777" w:rsidR="00E43DF8" w:rsidRDefault="00E43DF8"/>
    <w:p w14:paraId="5D348943" w14:textId="77777777" w:rsidR="00E43DF8" w:rsidRDefault="00E43DF8"/>
    <w:p w14:paraId="4382BE62" w14:textId="77777777" w:rsidR="00E43DF8" w:rsidRDefault="00651F63">
      <w:r>
        <w:rPr>
          <w:lang w:bidi="fr-FR"/>
        </w:rPr>
        <w:pict w14:anchorId="52C10A76">
          <v:rect id="_x0000_i1025" style="width:0;height:1.5pt" o:hralign="center" o:hrstd="t" o:hr="t" fillcolor="#a0a0a0" stroked="f"/>
        </w:pict>
      </w:r>
    </w:p>
    <w:p w14:paraId="09CE96CA" w14:textId="77777777" w:rsidR="00E43DF8" w:rsidRDefault="00E43DF8"/>
    <w:p w14:paraId="557B670C" w14:textId="77777777" w:rsidR="00E43DF8" w:rsidRDefault="002D479E">
      <w:pPr>
        <w:rPr>
          <w:sz w:val="48"/>
          <w:szCs w:val="48"/>
        </w:rPr>
      </w:pPr>
      <w:r>
        <w:rPr>
          <w:sz w:val="48"/>
          <w:lang w:bidi="fr-FR"/>
        </w:rPr>
        <w:t>Kit de développement logiciel GrabCAD</w:t>
      </w:r>
    </w:p>
    <w:p w14:paraId="7A2D22E1" w14:textId="77777777" w:rsidR="00E43DF8" w:rsidRDefault="00E43DF8">
      <w:pPr>
        <w:rPr>
          <w:b/>
          <w:sz w:val="24"/>
          <w:szCs w:val="24"/>
        </w:rPr>
      </w:pPr>
    </w:p>
    <w:p w14:paraId="30A004AE" w14:textId="77777777" w:rsidR="00E43DF8" w:rsidRDefault="002D479E">
      <w:r>
        <w:rPr>
          <w:lang w:bidi="fr-FR"/>
        </w:rPr>
        <w:t>Intégrez votre technologie Stratasys à votre environnement logiciel avec les kits de développement logiciel GrabCAD. En utilisant les protocoles standard, les API et les émulateurs de machine pour accélérer le développement et les tests, les kits de développement logiciel GrabCAD aident les ISV et les développeurs clients à connecter leurs imprimantes Stratasys à leur environnement.</w:t>
      </w:r>
    </w:p>
    <w:p w14:paraId="05E05344" w14:textId="77777777" w:rsidR="00E43DF8" w:rsidRDefault="00E43DF8">
      <w:pPr>
        <w:rPr>
          <w:sz w:val="24"/>
          <w:szCs w:val="24"/>
        </w:rPr>
      </w:pPr>
    </w:p>
    <w:p w14:paraId="09E71932" w14:textId="77777777" w:rsidR="00E43DF8" w:rsidRPr="002D479E" w:rsidRDefault="002D479E">
      <w:pPr>
        <w:rPr>
          <w:b/>
          <w:color w:val="00B0F0"/>
          <w:sz w:val="24"/>
          <w:szCs w:val="24"/>
        </w:rPr>
      </w:pPr>
      <w:r w:rsidRPr="002D479E">
        <w:rPr>
          <w:b/>
          <w:color w:val="00B0F0"/>
          <w:sz w:val="24"/>
          <w:lang w:bidi="fr-FR"/>
        </w:rPr>
        <w:t>&lt;Découvrir nos kits de développement logiciel&gt;</w:t>
      </w:r>
    </w:p>
    <w:p w14:paraId="01BE3D34" w14:textId="77777777" w:rsidR="00E43DF8" w:rsidRDefault="00E43DF8">
      <w:pPr>
        <w:rPr>
          <w:sz w:val="24"/>
          <w:szCs w:val="24"/>
        </w:rPr>
      </w:pPr>
    </w:p>
    <w:p w14:paraId="7A3EA38B" w14:textId="77777777" w:rsidR="00E43DF8" w:rsidRDefault="00E43DF8">
      <w:pPr>
        <w:rPr>
          <w:sz w:val="24"/>
          <w:szCs w:val="24"/>
        </w:rPr>
      </w:pPr>
    </w:p>
    <w:p w14:paraId="5014F96B" w14:textId="77777777" w:rsidR="00E43DF8" w:rsidRDefault="002D479E">
      <w:pPr>
        <w:pStyle w:val="Subtitle"/>
        <w:jc w:val="center"/>
      </w:pPr>
      <w:bookmarkStart w:id="0" w:name="_o07gdgyu46r6" w:colFirst="0" w:colLast="0"/>
      <w:bookmarkEnd w:id="0"/>
      <w:r>
        <w:rPr>
          <w:lang w:bidi="fr-FR"/>
        </w:rPr>
        <w:t>Exploiter les avantages de Smart Factory</w:t>
      </w:r>
    </w:p>
    <w:p w14:paraId="4FB15A42" w14:textId="77777777" w:rsidR="00E43DF8" w:rsidRDefault="00E43DF8"/>
    <w:p w14:paraId="61E06E64" w14:textId="77777777" w:rsidR="00E43DF8" w:rsidRDefault="002D479E">
      <w:pPr>
        <w:pStyle w:val="Heading3"/>
        <w:rPr>
          <w:b/>
        </w:rPr>
      </w:pPr>
      <w:bookmarkStart w:id="1" w:name="_mj5gc9rezq7" w:colFirst="0" w:colLast="0"/>
      <w:bookmarkEnd w:id="1"/>
      <w:r>
        <w:rPr>
          <w:b/>
          <w:lang w:bidi="fr-FR"/>
        </w:rPr>
        <w:t>Pour les responsables de production</w:t>
      </w:r>
      <w:r>
        <w:rPr>
          <w:noProof/>
          <w:lang w:bidi="fr-FR"/>
        </w:rPr>
        <w:drawing>
          <wp:anchor distT="114300" distB="114300" distL="114300" distR="114300" simplePos="0" relativeHeight="251658240" behindDoc="0" locked="0" layoutInCell="1" hidden="0" allowOverlap="1" wp14:anchorId="52BB2409" wp14:editId="70625EEF">
            <wp:simplePos x="0" y="0"/>
            <wp:positionH relativeFrom="column">
              <wp:posOffset>114300</wp:posOffset>
            </wp:positionH>
            <wp:positionV relativeFrom="paragraph">
              <wp:posOffset>319567</wp:posOffset>
            </wp:positionV>
            <wp:extent cx="947738" cy="9477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47738" cy="947738"/>
                    </a:xfrm>
                    <a:prstGeom prst="rect">
                      <a:avLst/>
                    </a:prstGeom>
                    <a:ln/>
                  </pic:spPr>
                </pic:pic>
              </a:graphicData>
            </a:graphic>
          </wp:anchor>
        </w:drawing>
      </w:r>
    </w:p>
    <w:p w14:paraId="79F7D90D" w14:textId="77777777" w:rsidR="00E43DF8" w:rsidRDefault="002D479E">
      <w:pPr>
        <w:numPr>
          <w:ilvl w:val="0"/>
          <w:numId w:val="3"/>
        </w:numPr>
      </w:pPr>
      <w:r>
        <w:rPr>
          <w:lang w:bidi="fr-FR"/>
        </w:rPr>
        <w:t>Améliorez l’adoption de la fabrication additive au sein de votre entreprise.</w:t>
      </w:r>
    </w:p>
    <w:p w14:paraId="344EC90D" w14:textId="77777777" w:rsidR="00E43DF8" w:rsidRDefault="002D479E">
      <w:pPr>
        <w:numPr>
          <w:ilvl w:val="0"/>
          <w:numId w:val="3"/>
        </w:numPr>
      </w:pPr>
      <w:r>
        <w:rPr>
          <w:lang w:bidi="fr-FR"/>
        </w:rPr>
        <w:t>Optimisez la production.</w:t>
      </w:r>
    </w:p>
    <w:p w14:paraId="4D83BEFB" w14:textId="77777777" w:rsidR="00E43DF8" w:rsidRDefault="002D479E">
      <w:pPr>
        <w:numPr>
          <w:ilvl w:val="0"/>
          <w:numId w:val="3"/>
        </w:numPr>
      </w:pPr>
      <w:r>
        <w:rPr>
          <w:lang w:bidi="fr-FR"/>
        </w:rPr>
        <w:t>Intégrez la fabrication additive à votre infrastructure.</w:t>
      </w:r>
    </w:p>
    <w:p w14:paraId="5242730E" w14:textId="77777777" w:rsidR="00E43DF8" w:rsidRDefault="00E43DF8"/>
    <w:p w14:paraId="5A44D20D" w14:textId="77777777" w:rsidR="00E43DF8" w:rsidRDefault="00E43DF8"/>
    <w:p w14:paraId="1D3B2121" w14:textId="77777777" w:rsidR="00E43DF8" w:rsidRDefault="002D479E">
      <w:pPr>
        <w:pStyle w:val="Heading3"/>
        <w:rPr>
          <w:b/>
        </w:rPr>
      </w:pPr>
      <w:bookmarkStart w:id="2" w:name="_thgxvtj8n3cl" w:colFirst="0" w:colLast="0"/>
      <w:bookmarkEnd w:id="2"/>
      <w:r>
        <w:rPr>
          <w:b/>
          <w:lang w:bidi="fr-FR"/>
        </w:rPr>
        <w:t>Pour les intégrateurs d’équipements</w:t>
      </w:r>
      <w:r>
        <w:rPr>
          <w:noProof/>
          <w:lang w:bidi="fr-FR"/>
        </w:rPr>
        <w:drawing>
          <wp:anchor distT="114300" distB="114300" distL="114300" distR="114300" simplePos="0" relativeHeight="251659264" behindDoc="0" locked="0" layoutInCell="1" hidden="0" allowOverlap="1" wp14:anchorId="08E0E5B9" wp14:editId="36D99717">
            <wp:simplePos x="0" y="0"/>
            <wp:positionH relativeFrom="column">
              <wp:posOffset>114300</wp:posOffset>
            </wp:positionH>
            <wp:positionV relativeFrom="paragraph">
              <wp:posOffset>320221</wp:posOffset>
            </wp:positionV>
            <wp:extent cx="947738" cy="94773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47738" cy="947738"/>
                    </a:xfrm>
                    <a:prstGeom prst="rect">
                      <a:avLst/>
                    </a:prstGeom>
                    <a:ln/>
                  </pic:spPr>
                </pic:pic>
              </a:graphicData>
            </a:graphic>
          </wp:anchor>
        </w:drawing>
      </w:r>
    </w:p>
    <w:p w14:paraId="0072B1C1" w14:textId="77777777" w:rsidR="00E43DF8" w:rsidRDefault="002D479E">
      <w:pPr>
        <w:numPr>
          <w:ilvl w:val="0"/>
          <w:numId w:val="1"/>
        </w:numPr>
      </w:pPr>
      <w:r>
        <w:rPr>
          <w:lang w:bidi="fr-FR"/>
        </w:rPr>
        <w:t>Les kits de développement logiciel vous offrent ce dont vous avez besoin pour intégrer les imprimantes Stratasys.</w:t>
      </w:r>
    </w:p>
    <w:p w14:paraId="4B19E685" w14:textId="77777777" w:rsidR="00E43DF8" w:rsidRDefault="002D479E">
      <w:pPr>
        <w:numPr>
          <w:ilvl w:val="0"/>
          <w:numId w:val="1"/>
        </w:numPr>
      </w:pPr>
      <w:r>
        <w:rPr>
          <w:lang w:bidi="fr-FR"/>
        </w:rPr>
        <w:t>Pas de panique ! Notre équipe de support technique vous aidera à connecter votre logiciel.</w:t>
      </w:r>
    </w:p>
    <w:p w14:paraId="3BAD5901" w14:textId="77777777" w:rsidR="00E43DF8" w:rsidRDefault="00E43DF8">
      <w:pPr>
        <w:rPr>
          <w:b/>
          <w:color w:val="FF0000"/>
        </w:rPr>
      </w:pPr>
    </w:p>
    <w:p w14:paraId="043C54C2" w14:textId="77777777" w:rsidR="00E43DF8" w:rsidRDefault="00E43DF8">
      <w:pPr>
        <w:rPr>
          <w:b/>
        </w:rPr>
      </w:pPr>
    </w:p>
    <w:p w14:paraId="198C3E57" w14:textId="77777777" w:rsidR="00E43DF8" w:rsidRDefault="00E43DF8">
      <w:pPr>
        <w:jc w:val="center"/>
      </w:pPr>
    </w:p>
    <w:p w14:paraId="34405B5C" w14:textId="77777777" w:rsidR="00E43DF8" w:rsidRDefault="002D479E">
      <w:pPr>
        <w:jc w:val="center"/>
      </w:pPr>
      <w:r>
        <w:rPr>
          <w:lang w:bidi="fr-FR"/>
        </w:rPr>
        <w:t>Les fournisseurs indépendants de logiciels ont l’opportunité de rejoindre le programme GrabCAD Software Partner. Il regroupe un écosystème de fournisseurs de logiciel qui ont adopté la technologie Stratasys pour proposer à leurs clients une solution supplémentaire complète. En devenant un partenaire GrabCAD Software Partner, vous avez accès aux kits de développement logiciel GrabCAD. Les clients Stratasys peuvent également acheter des kits de développement logiciel individuels.</w:t>
      </w:r>
    </w:p>
    <w:p w14:paraId="23FDA467" w14:textId="77777777" w:rsidR="00E43DF8" w:rsidRDefault="00E43DF8">
      <w:pPr>
        <w:jc w:val="center"/>
      </w:pPr>
    </w:p>
    <w:p w14:paraId="5498BDF0" w14:textId="77777777" w:rsidR="00E43DF8" w:rsidRPr="002D479E" w:rsidRDefault="002D479E">
      <w:pPr>
        <w:jc w:val="center"/>
        <w:rPr>
          <w:b/>
          <w:color w:val="00B0F0"/>
        </w:rPr>
      </w:pPr>
      <w:r w:rsidRPr="002D479E">
        <w:rPr>
          <w:b/>
          <w:color w:val="00B0F0"/>
          <w:lang w:bidi="fr-FR"/>
        </w:rPr>
        <w:t xml:space="preserve">  &lt;Rencontrer nos partenaires certifiés&gt;</w:t>
      </w:r>
    </w:p>
    <w:p w14:paraId="02BB74B6" w14:textId="77777777" w:rsidR="00E43DF8" w:rsidRDefault="00E43DF8">
      <w:pPr>
        <w:rPr>
          <w:b/>
          <w:color w:val="FF0000"/>
        </w:rPr>
      </w:pPr>
    </w:p>
    <w:p w14:paraId="6C791965" w14:textId="77777777" w:rsidR="00E43DF8" w:rsidRDefault="00E43DF8">
      <w:pPr>
        <w:rPr>
          <w:b/>
          <w:color w:val="FF0000"/>
        </w:rPr>
      </w:pPr>
    </w:p>
    <w:p w14:paraId="7CD02922" w14:textId="77777777" w:rsidR="00E43DF8" w:rsidRDefault="002D479E">
      <w:pPr>
        <w:pStyle w:val="Heading3"/>
        <w:jc w:val="center"/>
        <w:rPr>
          <w:b/>
        </w:rPr>
      </w:pPr>
      <w:bookmarkStart w:id="3" w:name="_x1wmi5fp3tr" w:colFirst="0" w:colLast="0"/>
      <w:bookmarkEnd w:id="3"/>
      <w:r>
        <w:rPr>
          <w:b/>
          <w:lang w:bidi="fr-FR"/>
        </w:rPr>
        <w:t>Kits de développement logiciel GrabCAD disponibles</w:t>
      </w:r>
    </w:p>
    <w:p w14:paraId="58C6EE6B" w14:textId="77777777" w:rsidR="00E43DF8" w:rsidRDefault="002D479E">
      <w:pPr>
        <w:jc w:val="center"/>
      </w:pPr>
      <w:r>
        <w:rPr>
          <w:lang w:bidi="fr-FR"/>
        </w:rPr>
        <w:t xml:space="preserve">Nos packages de kit de développement logiciel permettent aux ISV et aux développeurs client d’intégrer le logiciel GrabCAD et les systèmes de fabrication Stratasys. </w:t>
      </w:r>
    </w:p>
    <w:p w14:paraId="62B55C74" w14:textId="77777777" w:rsidR="00E43DF8" w:rsidRDefault="00E43DF8"/>
    <w:p w14:paraId="62A8C952" w14:textId="77777777" w:rsidR="00E43DF8" w:rsidRDefault="00E43DF8"/>
    <w:p w14:paraId="0040404F" w14:textId="77777777" w:rsidR="00E43DF8" w:rsidRDefault="002D479E">
      <w:r>
        <w:rPr>
          <w:b/>
          <w:lang w:bidi="fr-FR"/>
        </w:rPr>
        <w:t>MTConnect SDK</w:t>
      </w:r>
      <w:r>
        <w:rPr>
          <w:lang w:bidi="fr-FR"/>
        </w:rPr>
        <w:t xml:space="preserve">, un package gratuit qui fournit des ressources pour débuter avec la collecte des données depuis certains équipements Stratasys via le protocole standard MTConnect. </w:t>
      </w:r>
    </w:p>
    <w:p w14:paraId="3BEFD14B" w14:textId="77777777" w:rsidR="00E43DF8" w:rsidRDefault="00E43DF8"/>
    <w:p w14:paraId="7A3D05BB" w14:textId="77777777" w:rsidR="00E43DF8" w:rsidRDefault="002D479E">
      <w:pPr>
        <w:numPr>
          <w:ilvl w:val="0"/>
          <w:numId w:val="4"/>
        </w:numPr>
      </w:pPr>
      <w:r>
        <w:rPr>
          <w:b/>
          <w:lang w:bidi="fr-FR"/>
        </w:rPr>
        <w:t>Imprimantes prises en charge :</w:t>
      </w:r>
      <w:r>
        <w:rPr>
          <w:lang w:bidi="fr-FR"/>
        </w:rPr>
        <w:t xml:space="preserve"> Toutes les imprimantes Stratasys série F123, tous les modèles Fortus (sauf Fortus 250mc, Fortus 360mc, Fortus 400mc)</w:t>
      </w:r>
    </w:p>
    <w:p w14:paraId="1211DD35" w14:textId="77777777" w:rsidR="00E43DF8" w:rsidRDefault="00E43DF8"/>
    <w:p w14:paraId="526000E9" w14:textId="77777777" w:rsidR="00E43DF8" w:rsidRDefault="002D479E">
      <w:r>
        <w:rPr>
          <w:b/>
          <w:lang w:bidi="fr-FR"/>
        </w:rPr>
        <w:t xml:space="preserve">GrabCAD Printer Connectivity SDK </w:t>
      </w:r>
      <w:r>
        <w:rPr>
          <w:lang w:bidi="fr-FR"/>
        </w:rPr>
        <w:t>intègre les imprimantes Stratasys avec des applications d’entreprise comme ERP, BI et Digital Rights Management. Cette solution communique également avec les systèmes MES pour permettre la collection des données d’automatisation et de production, en plus de l’analytique.</w:t>
      </w:r>
    </w:p>
    <w:p w14:paraId="480FCF7F" w14:textId="77777777" w:rsidR="00E43DF8" w:rsidRDefault="00E43DF8"/>
    <w:p w14:paraId="219827B6" w14:textId="77777777" w:rsidR="00E43DF8" w:rsidRDefault="002D479E">
      <w:pPr>
        <w:numPr>
          <w:ilvl w:val="0"/>
          <w:numId w:val="5"/>
        </w:numPr>
      </w:pPr>
      <w:r>
        <w:rPr>
          <w:b/>
          <w:lang w:bidi="fr-FR"/>
        </w:rPr>
        <w:t>Imprimantes prises en charge :</w:t>
      </w:r>
      <w:r>
        <w:rPr>
          <w:lang w:bidi="fr-FR"/>
        </w:rPr>
        <w:t xml:space="preserve"> Toutes les imprimantes Stratasys série F123, tous les modèles Fortus (sauf Fortus 250mc)</w:t>
      </w:r>
    </w:p>
    <w:p w14:paraId="65382C29" w14:textId="77777777" w:rsidR="00E43DF8" w:rsidRDefault="00E43DF8"/>
    <w:p w14:paraId="3702FFD4" w14:textId="77777777" w:rsidR="00E43DF8" w:rsidRDefault="002D479E">
      <w:r>
        <w:rPr>
          <w:lang w:bidi="fr-FR"/>
        </w:rPr>
        <w:t xml:space="preserve"> </w:t>
      </w:r>
    </w:p>
    <w:p w14:paraId="091D472E" w14:textId="77777777" w:rsidR="00E43DF8" w:rsidRDefault="002D479E">
      <w:r>
        <w:rPr>
          <w:b/>
          <w:lang w:bidi="fr-FR"/>
        </w:rPr>
        <w:t xml:space="preserve">GrabCAD PLM SDK </w:t>
      </w:r>
      <w:r>
        <w:rPr>
          <w:lang w:bidi="fr-FR"/>
        </w:rPr>
        <w:t>intègre l’application de bureau GrabCAD Print avec la gestion des fichiers PLM pour rationaliser la préparation du plateau.</w:t>
      </w:r>
    </w:p>
    <w:p w14:paraId="4340570C" w14:textId="77777777" w:rsidR="00E43DF8" w:rsidRDefault="00E43DF8"/>
    <w:p w14:paraId="16584F10" w14:textId="77777777" w:rsidR="00E43DF8" w:rsidRDefault="002D479E">
      <w:pPr>
        <w:numPr>
          <w:ilvl w:val="0"/>
          <w:numId w:val="2"/>
        </w:numPr>
      </w:pPr>
      <w:r>
        <w:rPr>
          <w:b/>
          <w:lang w:bidi="fr-FR"/>
        </w:rPr>
        <w:t>Imprimantes prises en charge :</w:t>
      </w:r>
      <w:r>
        <w:rPr>
          <w:lang w:bidi="fr-FR"/>
        </w:rPr>
        <w:t xml:space="preserve"> La prise en charge de l’imprimante ne s’applique pas au kit de développement logiciel GrabCAD PLM</w:t>
      </w:r>
    </w:p>
    <w:p w14:paraId="54DDDB46" w14:textId="77777777" w:rsidR="00E43DF8" w:rsidRDefault="00E43DF8"/>
    <w:p w14:paraId="5E31EAB0" w14:textId="77777777" w:rsidR="00E43DF8" w:rsidRDefault="00E43DF8">
      <w:pPr>
        <w:rPr>
          <w:b/>
          <w:color w:val="FF0000"/>
        </w:rPr>
      </w:pPr>
    </w:p>
    <w:p w14:paraId="3C054F1C" w14:textId="77777777" w:rsidR="00E43DF8" w:rsidRDefault="002D479E">
      <w:pPr>
        <w:jc w:val="center"/>
        <w:rPr>
          <w:b/>
          <w:color w:val="FF0000"/>
        </w:rPr>
      </w:pPr>
      <w:r>
        <w:rPr>
          <w:lang w:bidi="fr-FR"/>
        </w:rPr>
        <w:t>Les kits de développement logiciel GrabCAD incluent le code d’échantillon, la documentation technique et le support pour intégrer les solutions d’impression 3D Stratasys à votre logiciel professionnel propriétaire. Cela vous permet d’atteindre vos objectifs métier en termes d’intégration système, de conformité et d’automatisation.</w:t>
      </w:r>
    </w:p>
    <w:p w14:paraId="32B8B19A" w14:textId="77777777" w:rsidR="00E43DF8" w:rsidRPr="002D479E" w:rsidRDefault="00E43DF8">
      <w:pPr>
        <w:rPr>
          <w:b/>
          <w:color w:val="00B0F0"/>
        </w:rPr>
      </w:pPr>
    </w:p>
    <w:p w14:paraId="72821EE9" w14:textId="77777777" w:rsidR="00E43DF8" w:rsidRPr="002D479E" w:rsidRDefault="002D479E">
      <w:pPr>
        <w:jc w:val="center"/>
        <w:rPr>
          <w:b/>
          <w:color w:val="00B0F0"/>
        </w:rPr>
      </w:pPr>
      <w:r w:rsidRPr="002D479E">
        <w:rPr>
          <w:b/>
          <w:color w:val="00B0F0"/>
          <w:lang w:bidi="fr-FR"/>
        </w:rPr>
        <w:t>&lt;Acheter un kit de développement logiciel&gt;</w:t>
      </w:r>
    </w:p>
    <w:p w14:paraId="04E8B2CE" w14:textId="77777777" w:rsidR="00E43DF8" w:rsidRDefault="00E43DF8">
      <w:pPr>
        <w:jc w:val="center"/>
        <w:rPr>
          <w:b/>
          <w:color w:val="FF0000"/>
        </w:rPr>
      </w:pPr>
    </w:p>
    <w:p w14:paraId="6E203A83" w14:textId="77777777" w:rsidR="00E43DF8" w:rsidRDefault="00E43DF8">
      <w:pPr>
        <w:rPr>
          <w:b/>
          <w:color w:val="FF0000"/>
        </w:rPr>
      </w:pPr>
    </w:p>
    <w:sectPr w:rsidR="00E43D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41D2"/>
    <w:multiLevelType w:val="multilevel"/>
    <w:tmpl w:val="D2A23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A50851"/>
    <w:multiLevelType w:val="multilevel"/>
    <w:tmpl w:val="847CE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3A1364"/>
    <w:multiLevelType w:val="multilevel"/>
    <w:tmpl w:val="24C2A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287558"/>
    <w:multiLevelType w:val="multilevel"/>
    <w:tmpl w:val="E0C81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533B9"/>
    <w:multiLevelType w:val="multilevel"/>
    <w:tmpl w:val="16226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DF8"/>
    <w:rsid w:val="002D479E"/>
    <w:rsid w:val="00651F63"/>
    <w:rsid w:val="006831E8"/>
    <w:rsid w:val="00846E5E"/>
    <w:rsid w:val="00A3788F"/>
    <w:rsid w:val="00E4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7827E6"/>
  <w15:docId w15:val="{966C61DC-70CF-45DB-94CC-EF7328CC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Li-Jiuan Jang</cp:lastModifiedBy>
  <cp:revision>9</cp:revision>
  <dcterms:created xsi:type="dcterms:W3CDTF">2021-05-11T17:02:00Z</dcterms:created>
  <dcterms:modified xsi:type="dcterms:W3CDTF">2021-05-26T20:00:00Z</dcterms:modified>
</cp:coreProperties>
</file>