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FF0000"/>
        </w:rPr>
        <w:t xml:space="preserve">Title: </w:t>
      </w:r>
      <w:r>
        <w:rPr>
          <w:rFonts w:ascii="Times" w:hAnsi="Times" w:cs="Times"/>
          <w:sz w:val="24"/>
          <w:sz-cs w:val="24"/>
        </w:rPr>
        <w:t xml:space="preserve">Партнеры - разработчики ПО GrabCAD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FF0000"/>
        </w:rPr>
        <w:t xml:space="preserve">Meta Description: </w:t>
      </w:r>
      <w:r>
        <w:rPr>
          <w:rFonts w:ascii="Times" w:hAnsi="Times" w:cs="Times"/>
          <w:sz w:val="24"/>
          <w:sz-cs w:val="24"/>
        </w:rPr>
        <w:t xml:space="preserve">Знакомьтесь с участниками партнерской программы разработчиков ПО GrabCAD. Выберите решение, которое подходит именно вам!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FF0000"/>
        </w:rPr>
        <w:t xml:space="preserve">Top nav bar link name: </w:t>
      </w:r>
      <w:r>
        <w:rPr>
          <w:rFonts w:ascii="Times" w:hAnsi="Times" w:cs="Times"/>
          <w:sz w:val="24"/>
          <w:sz-cs w:val="24"/>
        </w:rPr>
        <w:t xml:space="preserve">Партнеры - разработчики ПО GrabCAD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Партнеры - разработчики ПО GrabCAD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Партнерская программа разработчиков ПО GrabCAD — это экосистема поставщиков программного обеспечения, которые используют технологию Stratasys для предоставления комплексных аддитивных решений.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B0F0"/>
        </w:rPr>
        <w:t xml:space="preserve">&lt;Подать заявку сейчас&gt; </w:t>
      </w:r>
      <w:r>
        <w:rPr>
          <w:rFonts w:ascii="Times" w:hAnsi="Times" w:cs="Times"/>
          <w:sz w:val="24"/>
          <w:sz-cs w:val="24"/>
          <w:b/>
          <w:color w:val="00B0F0"/>
        </w:rPr>
        <w:t xml:space="preserve"> | </w:t>
      </w:r>
      <w:r>
        <w:rPr>
          <w:rFonts w:ascii="Times" w:hAnsi="Times" w:cs="Times"/>
          <w:sz w:val="24"/>
          <w:sz-cs w:val="24"/>
          <w:b/>
          <w:color w:val="00B0F0"/>
        </w:rPr>
        <w:t xml:space="preserve">&lt;Познакомьтесь с нашими привилегированными партнерами&gt;</w:t>
      </w:r>
    </w:p>
    <w:p>
      <w:pPr/>
      <w:r>
        <w:rPr>
          <w:rFonts w:ascii="Times" w:hAnsi="Times" w:cs="Times"/>
          <w:sz w:val="24"/>
          <w:sz-cs w:val="24"/>
          <w:b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B0F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Привилегированные партнеры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Мы работаем с лучшими в отрасли, чтобы предоставить вам готовые решения, включая ПО для управления производственными процессами (MES), ПО для защиты авторских прав (DRM), ПО для управления жизненным циклом продукции (PLM) и аналитическое ПО.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 Siemens </w:t>
      </w:r>
      <w:r>
        <w:rPr>
          <w:rFonts w:ascii="Times" w:hAnsi="Times" w:cs="Times"/>
          <w:sz w:val="24"/>
          <w:sz-cs w:val="24"/>
        </w:rPr>
        <w:t xml:space="preserve">— Siemens предоставляет комплексное программное решение для промышленного аддитивного производства, которое объединяет и автоматизирует все этапы инновационного процесса аддитивного производства, от оптимизации проектирования, подготовки и моделирования сборки деталей, до производства и оценки качества.</w:t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Link3D </w:t>
      </w:r>
      <w:r>
        <w:rPr>
          <w:rFonts w:ascii="Times" w:hAnsi="Times" w:cs="Times"/>
          <w:sz w:val="24"/>
          <w:sz-cs w:val="24"/>
        </w:rPr>
        <w:t xml:space="preserve">— Link3D позволяет организациям масштабировать инфраструктуру аддитивного производства в сложных цепочках поставок и информационных средах.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 Identify3D </w:t>
      </w:r>
      <w:r>
        <w:rPr>
          <w:rFonts w:ascii="Times" w:hAnsi="Times" w:cs="Times"/>
          <w:sz w:val="24"/>
          <w:sz-cs w:val="24"/>
        </w:rPr>
        <w:t xml:space="preserve">— пакет технологий Identify3D поддерживает цифровое производство, предоставляя средства контроля использования, обеспечения безопасности и отслеживания данных о проектировании и производственном процессе для всей цепочки доставки цифровых сервисов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 IndusIntel, Inc. </w:t>
      </w:r>
      <w:r>
        <w:rPr>
          <w:rFonts w:ascii="Times" w:hAnsi="Times" w:cs="Times"/>
          <w:sz w:val="24"/>
          <w:sz-cs w:val="24"/>
        </w:rPr>
        <w:t xml:space="preserve">— основанная в 2018 г. стартап-компания IndusIntel Inc. из Калифорнии специализируется на предоставлении решений для обеспечения эффективного и интеллектуального аддитивного производства. MachineScope предоставляет единый интерфейс для просмотра операций аддитивного производства на всех FDM-принтерах Stratasys. Используя браузерный интерфейс MachineScope, менеджер аддитивных операций может просматривать информацию о состоянии сборки, использовании машин, времени простоя по сменам, расходе материалов, а также ежедневные/еженедельные отчеты.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Vistory </w:t>
      </w:r>
      <w:r>
        <w:rPr>
          <w:rFonts w:ascii="Times" w:hAnsi="Times" w:cs="Times"/>
          <w:sz w:val="24"/>
          <w:sz-cs w:val="24"/>
        </w:rPr>
        <w:t xml:space="preserve">— это редактор ПО, который разрабатывает решения в области кибербезопасности для обеспечения доверия к цифровым технологиям. MainChain — это надежная независимая сторонняя организация для локальных производителей. MainChain предоставляет производственным предприятиям контроль над рисками и повышает устойчивость их цепочки поставок за счет сохранения промышленной собственности, конфиденциальности и коммерческой тайны, сертификации целостности чертежей, отслеживания промышленной собственности по всей цепочке доставки цифровых сервисов и автоматизации рабочих процессов.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Наши партнерские приложения и технологии, основанные на пакетах средств разработки ПО GrabCAD, предоставляют различные решения для предприятий и сертифицированы для работы с 3D-принтерами Stratasys и ПО GrabCAD.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color w:val="00B0F0"/>
        </w:rPr>
        <w:t xml:space="preserve">&lt;Присоединяйтесь к нашей партнерской программе&gt; | &lt;Подробная информация о пакетах SDK GrabCAD&gt;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