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20" w:line="240" w:lineRule="auto"/>
        <w:rPr>
          <w:sz w:val="19"/>
          <w:szCs w:val="19"/>
        </w:rPr>
      </w:pPr>
      <w:r w:rsidDel="00000000" w:rsidR="00000000" w:rsidRPr="00000000">
        <w:rPr>
          <w:rtl w:val="0"/>
        </w:rPr>
      </w:r>
    </w:p>
    <w:tbl>
      <w:tblPr>
        <w:tblStyle w:val="Table1"/>
        <w:tblW w:w="102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0"/>
        <w:gridCol w:w="2925"/>
        <w:gridCol w:w="1695"/>
        <w:gridCol w:w="4050"/>
        <w:tblGridChange w:id="0">
          <w:tblGrid>
            <w:gridCol w:w="1590"/>
            <w:gridCol w:w="2925"/>
            <w:gridCol w:w="1695"/>
            <w:gridCol w:w="4050"/>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tabs>
                <w:tab w:val="center" w:pos="4788"/>
                <w:tab w:val="left" w:pos="5235"/>
              </w:tabs>
              <w:spacing w:before="60" w:line="240" w:lineRule="auto"/>
              <w:jc w:val="both"/>
              <w:rPr>
                <w:sz w:val="19"/>
                <w:szCs w:val="19"/>
              </w:rPr>
            </w:pPr>
            <w:r w:rsidDel="00000000" w:rsidR="00000000" w:rsidRPr="00000000">
              <w:rPr>
                <w:b w:val="1"/>
                <w:color w:val="ffffff"/>
                <w:sz w:val="20"/>
                <w:szCs w:val="20"/>
                <w:rtl w:val="0"/>
              </w:rPr>
              <w:t xml:space="preserve">Agenda Details</w:t>
              <w:tab/>
              <w:tab/>
            </w: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spacing w:before="60" w:line="240" w:lineRule="auto"/>
              <w:jc w:val="both"/>
              <w:rPr>
                <w:sz w:val="20"/>
                <w:szCs w:val="20"/>
              </w:rPr>
            </w:pPr>
            <w:r w:rsidDel="00000000" w:rsidR="00000000" w:rsidRPr="00000000">
              <w:rPr>
                <w:b w:val="1"/>
                <w:sz w:val="20"/>
                <w:szCs w:val="20"/>
                <w:rtl w:val="0"/>
              </w:rPr>
              <w:t xml:space="preserve">Customer:</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spacing w:before="60" w:line="240" w:lineRule="auto"/>
              <w:jc w:val="both"/>
              <w:rPr>
                <w:sz w:val="18"/>
                <w:szCs w:val="18"/>
              </w:rPr>
            </w:pPr>
            <w:r w:rsidDel="00000000" w:rsidR="00000000" w:rsidRPr="00000000">
              <w:rPr>
                <w:sz w:val="18"/>
                <w:szCs w:val="18"/>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spacing w:before="60" w:line="240" w:lineRule="auto"/>
              <w:jc w:val="both"/>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spacing w:before="60" w:line="240" w:lineRule="auto"/>
              <w:ind w:right="-240"/>
              <w:rPr>
                <w:sz w:val="18"/>
                <w:szCs w:val="18"/>
              </w:rPr>
            </w:pPr>
            <w:r w:rsidDel="00000000" w:rsidR="00000000" w:rsidRPr="00000000">
              <w:rPr>
                <w:sz w:val="18"/>
                <w:szCs w:val="18"/>
                <w:rtl w:val="0"/>
              </w:rPr>
              <w:t xml:space="preserve">3/4/21</w:t>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A">
            <w:pPr>
              <w:pageBreakBefore w:val="0"/>
              <w:spacing w:before="60" w:line="240" w:lineRule="auto"/>
              <w:jc w:val="both"/>
              <w:rPr>
                <w:sz w:val="20"/>
                <w:szCs w:val="20"/>
              </w:rPr>
            </w:pPr>
            <w:r w:rsidDel="00000000" w:rsidR="00000000" w:rsidRPr="00000000">
              <w:rPr>
                <w:b w:val="1"/>
                <w:sz w:val="20"/>
                <w:szCs w:val="20"/>
                <w:rtl w:val="0"/>
              </w:rPr>
              <w:t xml:space="preserve">THD Attendees:</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B">
            <w:pPr>
              <w:pageBreakBefore w:val="0"/>
              <w:spacing w:before="60" w:line="240" w:lineRule="auto"/>
              <w:rPr>
                <w:sz w:val="18"/>
                <w:szCs w:val="18"/>
              </w:rPr>
            </w:pPr>
            <w:r w:rsidDel="00000000" w:rsidR="00000000" w:rsidRPr="00000000">
              <w:rPr>
                <w:sz w:val="18"/>
                <w:szCs w:val="18"/>
                <w:rtl w:val="0"/>
              </w:rPr>
              <w:t xml:space="preserve">John Thebault</w:t>
            </w:r>
          </w:p>
          <w:p w:rsidR="00000000" w:rsidDel="00000000" w:rsidP="00000000" w:rsidRDefault="00000000" w:rsidRPr="00000000" w14:paraId="0000000C">
            <w:pPr>
              <w:pageBreakBefore w:val="0"/>
              <w:spacing w:before="60" w:line="240" w:lineRule="auto"/>
              <w:rPr>
                <w:sz w:val="18"/>
                <w:szCs w:val="18"/>
              </w:rPr>
            </w:pPr>
            <w:r w:rsidDel="00000000" w:rsidR="00000000" w:rsidRPr="00000000">
              <w:rPr>
                <w:sz w:val="18"/>
                <w:szCs w:val="18"/>
                <w:rtl w:val="0"/>
              </w:rPr>
              <w:t xml:space="preserve">Michael Hale</w:t>
            </w:r>
          </w:p>
          <w:p w:rsidR="00000000" w:rsidDel="00000000" w:rsidP="00000000" w:rsidRDefault="00000000" w:rsidRPr="00000000" w14:paraId="0000000D">
            <w:pPr>
              <w:pageBreakBefore w:val="0"/>
              <w:spacing w:before="60" w:line="240" w:lineRule="auto"/>
              <w:rPr>
                <w:sz w:val="18"/>
                <w:szCs w:val="18"/>
              </w:rPr>
            </w:pPr>
            <w:r w:rsidDel="00000000" w:rsidR="00000000" w:rsidRPr="00000000">
              <w:rPr>
                <w:sz w:val="18"/>
                <w:szCs w:val="18"/>
                <w:rtl w:val="0"/>
              </w:rPr>
              <w:t xml:space="preserve">Patrick Mayes</w:t>
            </w:r>
          </w:p>
          <w:p w:rsidR="00000000" w:rsidDel="00000000" w:rsidP="00000000" w:rsidRDefault="00000000" w:rsidRPr="00000000" w14:paraId="0000000E">
            <w:pPr>
              <w:pageBreakBefore w:val="0"/>
              <w:spacing w:before="60" w:line="240" w:lineRule="auto"/>
              <w:rPr>
                <w:sz w:val="18"/>
                <w:szCs w:val="18"/>
              </w:rPr>
            </w:pPr>
            <w:r w:rsidDel="00000000" w:rsidR="00000000" w:rsidRPr="00000000">
              <w:rPr>
                <w:sz w:val="18"/>
                <w:szCs w:val="18"/>
                <w:rtl w:val="0"/>
              </w:rPr>
              <w:t xml:space="preserve">Ravi Saridey</w:t>
            </w:r>
          </w:p>
          <w:p w:rsidR="00000000" w:rsidDel="00000000" w:rsidP="00000000" w:rsidRDefault="00000000" w:rsidRPr="00000000" w14:paraId="0000000F">
            <w:pPr>
              <w:pageBreakBefore w:val="0"/>
              <w:spacing w:before="60" w:line="240" w:lineRule="auto"/>
              <w:rPr>
                <w:sz w:val="18"/>
                <w:szCs w:val="18"/>
              </w:rPr>
            </w:pPr>
            <w:r w:rsidDel="00000000" w:rsidR="00000000" w:rsidRPr="00000000">
              <w:rPr>
                <w:sz w:val="18"/>
                <w:szCs w:val="18"/>
                <w:rtl w:val="0"/>
              </w:rPr>
              <w:t xml:space="preserve">Zach Hardin</w:t>
            </w:r>
          </w:p>
          <w:p w:rsidR="00000000" w:rsidDel="00000000" w:rsidP="00000000" w:rsidRDefault="00000000" w:rsidRPr="00000000" w14:paraId="00000010">
            <w:pPr>
              <w:pageBreakBefore w:val="0"/>
              <w:spacing w:before="60" w:line="240" w:lineRule="auto"/>
              <w:rPr>
                <w:sz w:val="18"/>
                <w:szCs w:val="18"/>
              </w:rPr>
            </w:pPr>
            <w:r w:rsidDel="00000000" w:rsidR="00000000" w:rsidRPr="00000000">
              <w:rPr>
                <w:sz w:val="18"/>
                <w:szCs w:val="18"/>
                <w:rtl w:val="0"/>
              </w:rPr>
              <w:t xml:space="preserve">Jim Vuichard</w:t>
            </w:r>
          </w:p>
          <w:p w:rsidR="00000000" w:rsidDel="00000000" w:rsidP="00000000" w:rsidRDefault="00000000" w:rsidRPr="00000000" w14:paraId="00000011">
            <w:pPr>
              <w:pageBreakBefore w:val="0"/>
              <w:spacing w:before="60" w:line="240" w:lineRule="auto"/>
              <w:rPr>
                <w:sz w:val="18"/>
                <w:szCs w:val="18"/>
              </w:rPr>
            </w:pPr>
            <w:r w:rsidDel="00000000" w:rsidR="00000000" w:rsidRPr="00000000">
              <w:rPr>
                <w:sz w:val="18"/>
                <w:szCs w:val="18"/>
                <w:rtl w:val="0"/>
              </w:rPr>
              <w:t xml:space="preserve">Kel Byers</w:t>
            </w:r>
          </w:p>
          <w:p w:rsidR="00000000" w:rsidDel="00000000" w:rsidP="00000000" w:rsidRDefault="00000000" w:rsidRPr="00000000" w14:paraId="00000012">
            <w:pPr>
              <w:pageBreakBefore w:val="0"/>
              <w:spacing w:before="60" w:line="240" w:lineRule="auto"/>
              <w:rPr>
                <w:sz w:val="18"/>
                <w:szCs w:val="18"/>
              </w:rPr>
            </w:pPr>
            <w:r w:rsidDel="00000000" w:rsidR="00000000" w:rsidRPr="00000000">
              <w:rPr>
                <w:rtl w:val="0"/>
              </w:rPr>
            </w:r>
          </w:p>
          <w:p w:rsidR="00000000" w:rsidDel="00000000" w:rsidP="00000000" w:rsidRDefault="00000000" w:rsidRPr="00000000" w14:paraId="00000013">
            <w:pPr>
              <w:pageBreakBefore w:val="0"/>
              <w:spacing w:before="60" w:line="240" w:lineRule="auto"/>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14">
            <w:pPr>
              <w:pageBreakBefore w:val="0"/>
              <w:spacing w:before="60" w:line="240" w:lineRule="auto"/>
              <w:jc w:val="both"/>
              <w:rPr>
                <w:sz w:val="20"/>
                <w:szCs w:val="20"/>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5">
            <w:pPr>
              <w:pageBreakBefore w:val="0"/>
              <w:spacing w:before="60" w:line="240" w:lineRule="auto"/>
              <w:rPr>
                <w:sz w:val="18"/>
                <w:szCs w:val="18"/>
              </w:rPr>
            </w:pPr>
            <w:r w:rsidDel="00000000" w:rsidR="00000000" w:rsidRPr="00000000">
              <w:rPr>
                <w:sz w:val="18"/>
                <w:szCs w:val="18"/>
                <w:rtl w:val="0"/>
              </w:rPr>
              <w:t xml:space="preserve">Paul Riley</w:t>
            </w:r>
          </w:p>
          <w:p w:rsidR="00000000" w:rsidDel="00000000" w:rsidP="00000000" w:rsidRDefault="00000000" w:rsidRPr="00000000" w14:paraId="00000016">
            <w:pPr>
              <w:pageBreakBefore w:val="0"/>
              <w:spacing w:before="60" w:line="240" w:lineRule="auto"/>
              <w:rPr>
                <w:sz w:val="18"/>
                <w:szCs w:val="18"/>
              </w:rPr>
            </w:pPr>
            <w:r w:rsidDel="00000000" w:rsidR="00000000" w:rsidRPr="00000000">
              <w:rPr>
                <w:sz w:val="18"/>
                <w:szCs w:val="18"/>
                <w:rtl w:val="0"/>
              </w:rPr>
              <w:t xml:space="preserve">Randy Greenburg</w:t>
            </w:r>
          </w:p>
          <w:p w:rsidR="00000000" w:rsidDel="00000000" w:rsidP="00000000" w:rsidRDefault="00000000" w:rsidRPr="00000000" w14:paraId="00000017">
            <w:pPr>
              <w:pageBreakBefore w:val="0"/>
              <w:spacing w:before="60" w:line="240" w:lineRule="auto"/>
              <w:rPr>
                <w:sz w:val="18"/>
                <w:szCs w:val="18"/>
              </w:rPr>
            </w:pPr>
            <w:r w:rsidDel="00000000" w:rsidR="00000000" w:rsidRPr="00000000">
              <w:rPr>
                <w:sz w:val="18"/>
                <w:szCs w:val="18"/>
                <w:rtl w:val="0"/>
              </w:rPr>
              <w:t xml:space="preserve">Leo Abreu</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8">
            <w:pPr>
              <w:pageBreakBefore w:val="0"/>
              <w:spacing w:before="60" w:line="240" w:lineRule="auto"/>
              <w:jc w:val="both"/>
              <w:rPr>
                <w:sz w:val="20"/>
                <w:szCs w:val="20"/>
              </w:rPr>
            </w:pPr>
            <w:r w:rsidDel="00000000" w:rsidR="00000000" w:rsidRPr="00000000">
              <w:rPr>
                <w:b w:val="1"/>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9">
            <w:pPr>
              <w:pageBreakBefore w:val="0"/>
              <w:spacing w:before="60" w:line="240" w:lineRule="auto"/>
              <w:jc w:val="both"/>
              <w:rPr>
                <w:sz w:val="18"/>
                <w:szCs w:val="18"/>
              </w:rPr>
            </w:pPr>
            <w:r w:rsidDel="00000000" w:rsidR="00000000" w:rsidRPr="00000000">
              <w:rPr>
                <w:sz w:val="18"/>
                <w:szCs w:val="18"/>
                <w:rtl w:val="0"/>
              </w:rPr>
              <w:t xml:space="preserve">Conference Call (Zoom)</w:t>
            </w:r>
          </w:p>
        </w:tc>
        <w:tc>
          <w:tcPr>
            <w:tcBorders>
              <w:left w:color="000000" w:space="0" w:sz="6" w:val="single"/>
              <w:right w:color="000000" w:space="0" w:sz="6" w:val="single"/>
            </w:tcBorders>
            <w:shd w:fill="f5ca3b" w:val="clear"/>
          </w:tcPr>
          <w:p w:rsidR="00000000" w:rsidDel="00000000" w:rsidP="00000000" w:rsidRDefault="00000000" w:rsidRPr="00000000" w14:paraId="0000001A">
            <w:pPr>
              <w:pageBreakBefore w:val="0"/>
              <w:spacing w:before="60" w:line="240" w:lineRule="auto"/>
              <w:jc w:val="both"/>
              <w:rPr>
                <w:sz w:val="20"/>
                <w:szCs w:val="20"/>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B">
            <w:pPr>
              <w:pageBreakBefore w:val="0"/>
              <w:spacing w:before="60" w:line="240" w:lineRule="auto"/>
              <w:rPr>
                <w:sz w:val="18"/>
                <w:szCs w:val="18"/>
              </w:rPr>
            </w:pPr>
            <w:r w:rsidDel="00000000" w:rsidR="00000000" w:rsidRPr="00000000">
              <w:rPr>
                <w:sz w:val="18"/>
                <w:szCs w:val="18"/>
                <w:rtl w:val="0"/>
              </w:rPr>
              <w:t xml:space="preserve">Monthly TAM Meeting</w:t>
            </w:r>
          </w:p>
        </w:tc>
      </w:tr>
    </w:tbl>
    <w:p w:rsidR="00000000" w:rsidDel="00000000" w:rsidP="00000000" w:rsidRDefault="00000000" w:rsidRPr="00000000" w14:paraId="0000001C">
      <w:pPr>
        <w:pageBreakBefore w:val="0"/>
        <w:spacing w:before="60" w:line="240" w:lineRule="auto"/>
        <w:jc w:val="both"/>
        <w:rPr>
          <w:sz w:val="19"/>
          <w:szCs w:val="19"/>
        </w:rPr>
      </w:pPr>
      <w:bookmarkStart w:colFirst="0" w:colLast="0" w:name="_gjdgxs" w:id="0"/>
      <w:bookmarkEnd w:id="0"/>
      <w:r w:rsidDel="00000000" w:rsidR="00000000" w:rsidRPr="00000000">
        <w:rPr>
          <w:rtl w:val="0"/>
        </w:rPr>
      </w:r>
    </w:p>
    <w:tbl>
      <w:tblPr>
        <w:tblStyle w:val="Table2"/>
        <w:tblW w:w="102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45"/>
        <w:tblGridChange w:id="0">
          <w:tblGrid>
            <w:gridCol w:w="10245"/>
          </w:tblGrid>
        </w:tblGridChange>
      </w:tblGrid>
      <w:tr>
        <w:trPr>
          <w:cantSplit w:val="0"/>
          <w:trHeight w:val="340" w:hRule="atLeast"/>
          <w:tblHeader w:val="0"/>
        </w:trPr>
        <w:tc>
          <w:tcPr>
            <w:tcBorders>
              <w:bottom w:color="000000" w:space="0" w:sz="6" w:val="single"/>
            </w:tcBorders>
            <w:shd w:fill="000000" w:val="clear"/>
          </w:tcPr>
          <w:p w:rsidR="00000000" w:rsidDel="00000000" w:rsidP="00000000" w:rsidRDefault="00000000" w:rsidRPr="00000000" w14:paraId="0000001D">
            <w:pPr>
              <w:pageBreakBefore w:val="0"/>
              <w:spacing w:before="60" w:line="240" w:lineRule="auto"/>
              <w:rPr>
                <w:sz w:val="20"/>
                <w:szCs w:val="20"/>
              </w:rPr>
            </w:pPr>
            <w:r w:rsidDel="00000000" w:rsidR="00000000" w:rsidRPr="00000000">
              <w:rPr>
                <w:b w:val="1"/>
                <w:color w:val="ffffff"/>
                <w:sz w:val="20"/>
                <w:szCs w:val="20"/>
                <w:shd w:fill="222222" w:val="clear"/>
                <w:rtl w:val="0"/>
              </w:rPr>
              <w:t xml:space="preserve">Agenda</w:t>
            </w:r>
            <w:r w:rsidDel="00000000" w:rsidR="00000000" w:rsidRPr="00000000">
              <w:rPr>
                <w:b w:val="1"/>
                <w:color w:val="ffffff"/>
                <w:sz w:val="20"/>
                <w:szCs w:val="20"/>
                <w:rtl w:val="0"/>
              </w:rPr>
              <w:t xml:space="preserve"> </w:t>
            </w:r>
            <w:r w:rsidDel="00000000" w:rsidR="00000000" w:rsidRPr="00000000">
              <w:rPr>
                <w:rtl w:val="0"/>
              </w:rPr>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1E">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1F">
            <w:pPr>
              <w:pageBreakBefore w:val="0"/>
              <w:spacing w:line="331.2" w:lineRule="auto"/>
              <w:ind w:left="0" w:firstLine="0"/>
              <w:rPr>
                <w:b w:val="1"/>
                <w:color w:val="222222"/>
                <w:highlight w:val="white"/>
              </w:rPr>
            </w:pPr>
            <w:r w:rsidDel="00000000" w:rsidR="00000000" w:rsidRPr="00000000">
              <w:rPr>
                <w:b w:val="1"/>
                <w:color w:val="222222"/>
                <w:highlight w:val="white"/>
                <w:rtl w:val="0"/>
              </w:rPr>
              <w:t xml:space="preserve">Ticket Status</w:t>
            </w:r>
          </w:p>
          <w:p w:rsidR="00000000" w:rsidDel="00000000" w:rsidP="00000000" w:rsidRDefault="00000000" w:rsidRPr="00000000" w14:paraId="00000020">
            <w:pPr>
              <w:pageBreakBefore w:val="0"/>
              <w:numPr>
                <w:ilvl w:val="0"/>
                <w:numId w:val="1"/>
              </w:numPr>
              <w:spacing w:line="331.2" w:lineRule="auto"/>
              <w:ind w:left="720" w:hanging="360"/>
              <w:rPr>
                <w:color w:val="222222"/>
                <w:highlight w:val="white"/>
                <w:u w:val="none"/>
              </w:rPr>
            </w:pPr>
            <w:r w:rsidDel="00000000" w:rsidR="00000000" w:rsidRPr="00000000">
              <w:rPr>
                <w:color w:val="222222"/>
                <w:highlight w:val="white"/>
                <w:rtl w:val="0"/>
              </w:rPr>
              <w:t xml:space="preserve">Replication</w:t>
            </w:r>
          </w:p>
          <w:p w:rsidR="00000000" w:rsidDel="00000000" w:rsidP="00000000" w:rsidRDefault="00000000" w:rsidRPr="00000000" w14:paraId="00000021">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Ticket 43078</w:t>
            </w:r>
          </w:p>
          <w:p w:rsidR="00000000" w:rsidDel="00000000" w:rsidP="00000000" w:rsidRDefault="00000000" w:rsidRPr="00000000" w14:paraId="00000022">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Resolved.</w:t>
            </w:r>
          </w:p>
          <w:p w:rsidR="00000000" w:rsidDel="00000000" w:rsidP="00000000" w:rsidRDefault="00000000" w:rsidRPr="00000000" w14:paraId="00000023">
            <w:pPr>
              <w:pageBreakBefore w:val="0"/>
              <w:numPr>
                <w:ilvl w:val="0"/>
                <w:numId w:val="1"/>
              </w:numPr>
              <w:spacing w:line="331.2" w:lineRule="auto"/>
              <w:ind w:left="720" w:hanging="360"/>
              <w:rPr>
                <w:color w:val="222222"/>
                <w:highlight w:val="white"/>
                <w:u w:val="none"/>
              </w:rPr>
            </w:pPr>
            <w:r w:rsidDel="00000000" w:rsidR="00000000" w:rsidRPr="00000000">
              <w:rPr>
                <w:color w:val="222222"/>
                <w:highlight w:val="white"/>
                <w:rtl w:val="0"/>
              </w:rPr>
              <w:t xml:space="preserve">Broken Pipe Error</w:t>
            </w:r>
          </w:p>
          <w:p w:rsidR="00000000" w:rsidDel="00000000" w:rsidP="00000000" w:rsidRDefault="00000000" w:rsidRPr="00000000" w14:paraId="00000024">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Ticket 42457</w:t>
            </w:r>
          </w:p>
          <w:p w:rsidR="00000000" w:rsidDel="00000000" w:rsidP="00000000" w:rsidRDefault="00000000" w:rsidRPr="00000000" w14:paraId="00000025">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Auto-resolved.</w:t>
            </w:r>
          </w:p>
          <w:p w:rsidR="00000000" w:rsidDel="00000000" w:rsidP="00000000" w:rsidRDefault="00000000" w:rsidRPr="00000000" w14:paraId="00000026">
            <w:pPr>
              <w:pageBreakBefore w:val="0"/>
              <w:numPr>
                <w:ilvl w:val="1"/>
                <w:numId w:val="1"/>
              </w:numPr>
              <w:spacing w:line="331.2" w:lineRule="auto"/>
              <w:ind w:left="1440" w:hanging="360"/>
              <w:rPr>
                <w:color w:val="222222"/>
                <w:highlight w:val="white"/>
                <w:u w:val="none"/>
              </w:rPr>
            </w:pPr>
            <w:r w:rsidDel="00000000" w:rsidR="00000000" w:rsidRPr="00000000">
              <w:rPr>
                <w:color w:val="222222"/>
                <w:highlight w:val="white"/>
                <w:rtl w:val="0"/>
              </w:rPr>
              <w:t xml:space="preserve">Notes: drastically down. Puppet.conf will be looked into. Going to look into the LB.</w:t>
            </w:r>
          </w:p>
          <w:p w:rsidR="00000000" w:rsidDel="00000000" w:rsidP="00000000" w:rsidRDefault="00000000" w:rsidRPr="00000000" w14:paraId="00000027">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28">
            <w:pPr>
              <w:pageBreakBefore w:val="0"/>
              <w:spacing w:line="331.2" w:lineRule="auto"/>
              <w:ind w:left="0" w:firstLine="0"/>
              <w:rPr>
                <w:b w:val="1"/>
                <w:color w:val="222222"/>
                <w:highlight w:val="white"/>
              </w:rPr>
            </w:pPr>
            <w:r w:rsidDel="00000000" w:rsidR="00000000" w:rsidRPr="00000000">
              <w:rPr>
                <w:b w:val="1"/>
                <w:color w:val="222222"/>
                <w:highlight w:val="white"/>
                <w:rtl w:val="0"/>
              </w:rPr>
              <w:t xml:space="preserve">Demos</w:t>
            </w:r>
          </w:p>
          <w:p w:rsidR="00000000" w:rsidDel="00000000" w:rsidP="00000000" w:rsidRDefault="00000000" w:rsidRPr="00000000" w14:paraId="00000029">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API Token Request</w:t>
            </w:r>
          </w:p>
          <w:p w:rsidR="00000000" w:rsidDel="00000000" w:rsidP="00000000" w:rsidRDefault="00000000" w:rsidRPr="00000000" w14:paraId="0000002A">
            <w:pPr>
              <w:pageBreakBefore w:val="0"/>
              <w:numPr>
                <w:ilvl w:val="1"/>
                <w:numId w:val="5"/>
              </w:numPr>
              <w:spacing w:line="331.2" w:lineRule="auto"/>
              <w:ind w:left="1440" w:hanging="360"/>
              <w:rPr>
                <w:color w:val="222222"/>
                <w:highlight w:val="white"/>
              </w:rPr>
            </w:pPr>
            <w:hyperlink r:id="rId6">
              <w:r w:rsidDel="00000000" w:rsidR="00000000" w:rsidRPr="00000000">
                <w:rPr>
                  <w:color w:val="1155cc"/>
                  <w:highlight w:val="white"/>
                  <w:u w:val="single"/>
                  <w:rtl w:val="0"/>
                </w:rPr>
                <w:t xml:space="preserve">https://github.com/paul-riley/pyapitest</w:t>
              </w:r>
            </w:hyperlink>
            <w:r w:rsidDel="00000000" w:rsidR="00000000" w:rsidRPr="00000000">
              <w:rPr>
                <w:rtl w:val="0"/>
              </w:rPr>
            </w:r>
          </w:p>
          <w:p w:rsidR="00000000" w:rsidDel="00000000" w:rsidP="00000000" w:rsidRDefault="00000000" w:rsidRPr="00000000" w14:paraId="0000002B">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Job export in 2019.8.4</w:t>
            </w:r>
          </w:p>
          <w:p w:rsidR="00000000" w:rsidDel="00000000" w:rsidP="00000000" w:rsidRDefault="00000000" w:rsidRPr="00000000" w14:paraId="0000002C">
            <w:pPr>
              <w:pageBreakBefore w:val="0"/>
              <w:rPr>
                <w:color w:val="222222"/>
                <w:highlight w:val="white"/>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Feature Requests</w:t>
            </w:r>
            <w:r w:rsidDel="00000000" w:rsidR="00000000" w:rsidRPr="00000000">
              <w:rPr>
                <w:rtl w:val="0"/>
              </w:rPr>
            </w:r>
          </w:p>
          <w:p w:rsidR="00000000" w:rsidDel="00000000" w:rsidP="00000000" w:rsidRDefault="00000000" w:rsidRPr="00000000" w14:paraId="0000002E">
            <w:pPr>
              <w:pageBreakBefore w:val="0"/>
              <w:ind w:left="720" w:firstLine="0"/>
              <w:rPr/>
            </w:pPr>
            <w:r w:rsidDel="00000000" w:rsidR="00000000" w:rsidRPr="00000000">
              <w:rPr>
                <w:rtl w:val="0"/>
              </w:rPr>
            </w:r>
          </w:p>
          <w:tbl>
            <w:tblPr>
              <w:tblStyle w:val="Table3"/>
              <w:tblW w:w="9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2.5"/>
              <w:gridCol w:w="4662.5"/>
              <w:tblGridChange w:id="0">
                <w:tblGrid>
                  <w:gridCol w:w="4662.5"/>
                  <w:gridCol w:w="46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Status, Solution, or Location on Productboard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Code Manager takes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shd w:fill="6aa84f" w:val="clear"/>
                      <w:rtl w:val="0"/>
                    </w:rPr>
                    <w:t xml:space="preserve">Completed.</w:t>
                  </w:r>
                  <w:r w:rsidDel="00000000" w:rsidR="00000000" w:rsidRPr="00000000">
                    <w:rPr>
                      <w:rtl w:val="0"/>
                    </w:rPr>
                    <w:t xml:space="preserve"> Development contacted me 11/19/20 that they would like THD to test this against 2019.8.4</w:t>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sz w:val="20"/>
                      <w:szCs w:val="20"/>
                    </w:rPr>
                  </w:pPr>
                  <w:r w:rsidDel="00000000" w:rsidR="00000000" w:rsidRPr="00000000">
                    <w:rPr>
                      <w:sz w:val="20"/>
                      <w:szCs w:val="20"/>
                      <w:rtl w:val="0"/>
                    </w:rPr>
                    <w:t xml:space="preserve">Status: in Puppet Server 6.9.0 </w:t>
                  </w:r>
                  <w:hyperlink r:id="rId7">
                    <w:r w:rsidDel="00000000" w:rsidR="00000000" w:rsidRPr="00000000">
                      <w:rPr>
                        <w:color w:val="1155cc"/>
                        <w:sz w:val="20"/>
                        <w:szCs w:val="20"/>
                        <w:u w:val="single"/>
                        <w:rtl w:val="0"/>
                      </w:rPr>
                      <w:t xml:space="preserve">https://puppet.com/docs/puppet/6.21/server/release_notes.html</w:t>
                    </w:r>
                  </w:hyperlink>
                  <w:r w:rsidDel="00000000" w:rsidR="00000000" w:rsidRPr="00000000">
                    <w:rPr>
                      <w:rtl w:val="0"/>
                    </w:rPr>
                  </w:r>
                </w:p>
                <w:p w:rsidR="00000000" w:rsidDel="00000000" w:rsidP="00000000" w:rsidRDefault="00000000" w:rsidRPr="00000000" w14:paraId="00000035">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6">
                  <w:pPr>
                    <w:pageBreakBefore w:val="0"/>
                    <w:widowControl w:val="0"/>
                    <w:spacing w:after="240" w:before="240" w:line="240" w:lineRule="auto"/>
                    <w:ind w:left="0" w:firstLine="0"/>
                    <w:rPr>
                      <w:sz w:val="20"/>
                      <w:szCs w:val="20"/>
                    </w:rPr>
                  </w:pPr>
                  <w:r w:rsidDel="00000000" w:rsidR="00000000" w:rsidRPr="00000000">
                    <w:rPr>
                      <w:sz w:val="20"/>
                      <w:szCs w:val="20"/>
                      <w:rtl w:val="0"/>
                    </w:rPr>
                    <w:t xml:space="preserve">There is a new JRuby pool architecture that maintains a single a JRuby instance where requests to Puppet Server will run concurrently. You can toggle this behavior by setting jruby-puppet.multithreaded to true. In this mode, the server's memory footprint is significantly lighter as it no longer needs to run multiple JRuby instances. Note that this mode should be treated as an experimental feature.</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SERVER-2684</w:t>
                    </w:r>
                  </w:hyperlink>
                  <w:r w:rsidDel="00000000" w:rsidR="00000000" w:rsidRPr="00000000">
                    <w:rPr>
                      <w:rtl w:val="0"/>
                    </w:rPr>
                  </w:r>
                </w:p>
                <w:p w:rsidR="00000000" w:rsidDel="00000000" w:rsidP="00000000" w:rsidRDefault="00000000" w:rsidRPr="00000000" w14:paraId="00000037">
                  <w:pPr>
                    <w:pageBreakBefore w:val="0"/>
                    <w:widowControl w:val="0"/>
                    <w:spacing w:after="240" w:before="240" w:line="240" w:lineRule="auto"/>
                    <w:ind w:left="0" w:firstLine="0"/>
                    <w:rPr>
                      <w:sz w:val="20"/>
                      <w:szCs w:val="20"/>
                    </w:rPr>
                  </w:pPr>
                  <w:r w:rsidDel="00000000" w:rsidR="00000000" w:rsidRPr="00000000">
                    <w:rPr>
                      <w:sz w:val="20"/>
                      <w:szCs w:val="20"/>
                      <w:rtl w:val="0"/>
                    </w:rPr>
                    <w:t xml:space="preserve">What is the testing? # of modules vs nodes.What did the timer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color w:val="1155cc"/>
                      <w:sz w:val="24"/>
                      <w:szCs w:val="24"/>
                      <w:u w:val="single"/>
                    </w:rPr>
                  </w:pPr>
                  <w:r w:rsidDel="00000000" w:rsidR="00000000" w:rsidRPr="00000000">
                    <w:rPr>
                      <w:rtl w:val="0"/>
                    </w:rPr>
                    <w:t xml:space="preserve">Puppet Self</w:t>
                  </w: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In backlog.</w:t>
                  </w:r>
                  <w:r w:rsidDel="00000000" w:rsidR="00000000" w:rsidRPr="00000000">
                    <w:fldChar w:fldCharType="begin"/>
                    <w:instrText xml:space="preserve"> HYPERLINK "https://portal.productboard.com/puppet/1-puppet-idea-portal/c/42-self-healing" </w:instrText>
                    <w:fldChar w:fldCharType="separate"/>
                  </w:r>
                  <w:r w:rsidDel="00000000" w:rsidR="00000000" w:rsidRPr="00000000">
                    <w:rPr>
                      <w:rtl w:val="0"/>
                    </w:rPr>
                  </w:r>
                </w:p>
                <w:p w:rsidR="00000000" w:rsidDel="00000000" w:rsidP="00000000" w:rsidRDefault="00000000" w:rsidRPr="00000000" w14:paraId="0000003B">
                  <w:pPr>
                    <w:pageBreakBefore w:val="0"/>
                    <w:widowControl w:val="0"/>
                    <w:spacing w:line="240" w:lineRule="auto"/>
                    <w:rPr>
                      <w:color w:val="1155cc"/>
                      <w:sz w:val="24"/>
                      <w:szCs w:val="24"/>
                      <w:u w:val="single"/>
                    </w:rPr>
                  </w:pPr>
                  <w:r w:rsidDel="00000000" w:rsidR="00000000" w:rsidRPr="00000000">
                    <w:fldChar w:fldCharType="end"/>
                  </w:r>
                  <w:hyperlink r:id="rId10">
                    <w:r w:rsidDel="00000000" w:rsidR="00000000" w:rsidRPr="00000000">
                      <w:rPr>
                        <w:color w:val="1155cc"/>
                        <w:sz w:val="24"/>
                        <w:szCs w:val="24"/>
                        <w:u w:val="single"/>
                        <w:rtl w:val="0"/>
                      </w:rPr>
                      <w:t xml:space="preserve">https://portal.productboard.com/puppet/1-puppet-idea-portal/c/42-self-healing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Puppet Upgrades are cumbersome/troublesome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shd w:fill="ffe599" w:val="clear"/>
                      <w:rtl w:val="0"/>
                    </w:rPr>
                    <w:t xml:space="preserve">Improved.</w:t>
                  </w:r>
                  <w:r w:rsidDel="00000000" w:rsidR="00000000" w:rsidRPr="00000000">
                    <w:rPr>
                      <w:rtl w:val="0"/>
                    </w:rPr>
                    <w:t xml:space="preserve"> Tested with releases through 2019.8.4</w:t>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hyperlink r:id="rId11">
                    <w:r w:rsidDel="00000000" w:rsidR="00000000" w:rsidRPr="00000000">
                      <w:rPr>
                        <w:color w:val="1155cc"/>
                        <w:sz w:val="24"/>
                        <w:szCs w:val="24"/>
                        <w:u w:val="single"/>
                        <w:rtl w:val="0"/>
                      </w:rPr>
                      <w:t xml:space="preserve">https://portal.productboard.com/puppet/1-puppet-idea-portal/c/48-upgrade-improvements-for-2019-8</w:t>
                    </w:r>
                  </w:hyperlink>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Status: Working with Prod to get improvement methodology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Metrics. Get indication of how the env is acting in real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Product Manager has notes. Status update due in 4/21 meeting</w:t>
                  </w:r>
                </w:p>
                <w:p w:rsidR="00000000" w:rsidDel="00000000" w:rsidP="00000000" w:rsidRDefault="00000000" w:rsidRPr="00000000" w14:paraId="00000044">
                  <w:pPr>
                    <w:pageBreakBefore w:val="0"/>
                    <w:widowControl w:val="0"/>
                    <w:spacing w:line="240" w:lineRule="auto"/>
                    <w:rPr/>
                  </w:pPr>
                  <w:hyperlink r:id="rId12">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No Puppet Orchestrator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Product Manager has notes. Status update due in 4/21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Core services show green in console, but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Product Manager has notes. Status update due in 4/21 meeting.</w:t>
                  </w:r>
                </w:p>
                <w:p w:rsidR="00000000" w:rsidDel="00000000" w:rsidP="00000000" w:rsidRDefault="00000000" w:rsidRPr="00000000" w14:paraId="00000049">
                  <w:pPr>
                    <w:pageBreakBefore w:val="0"/>
                    <w:widowControl w:val="0"/>
                    <w:spacing w:line="240" w:lineRule="auto"/>
                    <w:rPr/>
                  </w:pPr>
                  <w:hyperlink r:id="rId13">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Poor filters on Puppet Job for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shd w:fill="ffe599" w:val="clear"/>
                      <w:rtl w:val="0"/>
                    </w:rPr>
                    <w:t xml:space="preserve">Improved</w:t>
                  </w:r>
                  <w:r w:rsidDel="00000000" w:rsidR="00000000" w:rsidRPr="00000000">
                    <w:rPr>
                      <w:rtl w:val="0"/>
                    </w:rPr>
                    <w:t xml:space="preserve">. Updated filtering in 2019.8.4</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sz w:val="20"/>
                      <w:szCs w:val="20"/>
                      <w:rtl w:val="0"/>
                    </w:rPr>
                    <w:t xml:space="preserve">Notes: Worked with filtering. Will re-escalate. I’m curious about this as there is an API call to get the jobs.  Comes from operations. If I can create a mockup. THD is interested.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sz w:val="24"/>
                      <w:szCs w:val="24"/>
                      <w:rtl w:val="0"/>
                    </w:rPr>
                    <w:t xml:space="preserve">There is currently not a way for PDK to test via onceover using PDK to test duplicate declarations in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Product Manager reported: "that integration is on the roadmap but I can't give you a timeline just yet. I'll follow up in a few weeks with information as I have it."</w:t>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sz w:val="20"/>
                      <w:szCs w:val="20"/>
                    </w:rPr>
                  </w:pPr>
                  <w:r w:rsidDel="00000000" w:rsidR="00000000" w:rsidRPr="00000000">
                    <w:rPr>
                      <w:sz w:val="20"/>
                      <w:szCs w:val="20"/>
                      <w:rtl w:val="0"/>
                    </w:rPr>
                    <w:t xml:space="preserve">Status: From PM: Using Agile for improvement, “s</w:t>
                  </w:r>
                  <w:r w:rsidDel="00000000" w:rsidR="00000000" w:rsidRPr="00000000">
                    <w:rPr>
                      <w:sz w:val="20"/>
                      <w:szCs w:val="20"/>
                      <w:rtl w:val="0"/>
                    </w:rPr>
                    <w:t xml:space="preserve">o if we make it easier to run onceover in the first place, that's going to be the natural outcome of one of our first PDK projects”. Onceover does duplicate declarations.</w:t>
                  </w:r>
                </w:p>
                <w:p w:rsidR="00000000" w:rsidDel="00000000" w:rsidP="00000000" w:rsidRDefault="00000000" w:rsidRPr="00000000" w14:paraId="0000005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sz w:val="20"/>
                      <w:szCs w:val="20"/>
                    </w:rPr>
                  </w:pPr>
                  <w:r w:rsidDel="00000000" w:rsidR="00000000" w:rsidRPr="00000000">
                    <w:rPr>
                      <w:sz w:val="20"/>
                      <w:szCs w:val="20"/>
                      <w:rtl w:val="0"/>
                    </w:rPr>
                    <w:t xml:space="preserve">Notes: Issue with pulling modules. THD built multithreaded, paginated method to load into R10k. Follow up with Ben about multithreaded pdk + onceover implementation.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sz w:val="24"/>
                      <w:szCs w:val="24"/>
                      <w:rtl w:val="0"/>
                    </w:rPr>
                    <w:t xml:space="preserve">There is currently not a way for PDK to test the control repository to ensure the Puppetfile, hieradata, and roles/profiles are using the proper syntax.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Onceover integration + PDK.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sz w:val="24"/>
                      <w:szCs w:val="24"/>
                      <w:rtl w:val="0"/>
                    </w:rPr>
                    <w:t xml:space="preserve">Puppet Orchestrator has a queuing issue when we run a high number of systems in one puppet task. So if I run 1499 systems in one puppet task it uses all 250 concurrent jobs and everything queues up until a slot is free from the job that had 1499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shd w:fill="93c47d" w:val="clear"/>
                      <w:rtl w:val="0"/>
                    </w:rPr>
                    <w:t xml:space="preserve">Completed</w:t>
                  </w:r>
                  <w:r w:rsidDel="00000000" w:rsidR="00000000" w:rsidRPr="00000000">
                    <w:rPr>
                      <w:rtl w:val="0"/>
                    </w:rPr>
                    <w:t xml:space="preserve">. --tags parameter added 2019.8.4</w:t>
                  </w:r>
                </w:p>
                <w:p w:rsidR="00000000" w:rsidDel="00000000" w:rsidP="00000000" w:rsidRDefault="00000000" w:rsidRPr="00000000" w14:paraId="00000058">
                  <w:pPr>
                    <w:pageBreakBefore w:val="0"/>
                    <w:widowControl w:val="0"/>
                    <w:spacing w:line="240" w:lineRule="auto"/>
                    <w:rPr>
                      <w:sz w:val="20"/>
                      <w:szCs w:val="20"/>
                    </w:rPr>
                  </w:pPr>
                  <w:hyperlink r:id="rId14">
                    <w:r w:rsidDel="00000000" w:rsidR="00000000" w:rsidRPr="00000000">
                      <w:rPr>
                        <w:color w:val="1155cc"/>
                        <w:sz w:val="24"/>
                        <w:szCs w:val="24"/>
                        <w:u w:val="single"/>
                        <w:rtl w:val="0"/>
                      </w:rPr>
                      <w:t xml:space="preserve">https://portal.productboard.com/puppet/1-puppet-idea-portal/c/191-orchestrator-command-deploy-parity-with-mcollective-puppet-agent</w:t>
                    </w:r>
                  </w:hyperlink>
                  <w:r w:rsidDel="00000000" w:rsidR="00000000" w:rsidRPr="00000000">
                    <w:rPr>
                      <w:rtl w:val="0"/>
                    </w:rPr>
                    <w:br w:type="textWrapping"/>
                    <w:br w:type="textWrapping"/>
                  </w:r>
                  <w:r w:rsidDel="00000000" w:rsidR="00000000" w:rsidRPr="00000000">
                    <w:rPr>
                      <w:sz w:val="20"/>
                      <w:szCs w:val="20"/>
                      <w:rtl w:val="0"/>
                    </w:rPr>
                    <w:t xml:space="preserve">Note: I’m working through API calls. ETA - mid March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sz w:val="24"/>
                      <w:szCs w:val="24"/>
                      <w:rtl w:val="0"/>
                    </w:rPr>
                    <w:t xml:space="preserve">Puppet Orchestrator does not have a way to give a count of how many jobs are using the 250 slots, and which jobs are queued up behind it via an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shd w:fill="ffe599" w:val="clear"/>
                      <w:rtl w:val="0"/>
                    </w:rPr>
                    <w:t xml:space="preserve">Improved</w:t>
                  </w:r>
                  <w:r w:rsidDel="00000000" w:rsidR="00000000" w:rsidRPr="00000000">
                    <w:rPr>
                      <w:rtl w:val="0"/>
                    </w:rPr>
                    <w:t xml:space="preserve">. Added API target with fields above.</w:t>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sz w:val="20"/>
                      <w:szCs w:val="20"/>
                    </w:rPr>
                  </w:pPr>
                  <w:r w:rsidDel="00000000" w:rsidR="00000000" w:rsidRPr="00000000">
                    <w:rPr>
                      <w:sz w:val="20"/>
                      <w:szCs w:val="20"/>
                      <w:rtl w:val="0"/>
                    </w:rPr>
                    <w:t xml:space="preserve">Note: I’m working through API calls. ETA - mid March </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What is the best way to upgrade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hd w:fill="b6d7a8" w:val="clear"/>
                    </w:rPr>
                  </w:pPr>
                  <w:r w:rsidDel="00000000" w:rsidR="00000000" w:rsidRPr="00000000">
                    <w:rPr>
                      <w:shd w:fill="b6d7a8" w:val="clear"/>
                      <w:rtl w:val="0"/>
                    </w:rPr>
                    <w:t xml:space="preserve">Completed.</w:t>
                  </w:r>
                </w:p>
                <w:p w:rsidR="00000000" w:rsidDel="00000000" w:rsidP="00000000" w:rsidRDefault="00000000" w:rsidRPr="00000000" w14:paraId="0000005F">
                  <w:pPr>
                    <w:pageBreakBefore w:val="0"/>
                    <w:widowControl w:val="0"/>
                    <w:spacing w:line="240" w:lineRule="auto"/>
                    <w:rPr/>
                  </w:pPr>
                  <w:hyperlink r:id="rId15">
                    <w:r w:rsidDel="00000000" w:rsidR="00000000" w:rsidRPr="00000000">
                      <w:rPr>
                        <w:color w:val="1155cc"/>
                        <w:sz w:val="24"/>
                        <w:szCs w:val="24"/>
                        <w:u w:val="single"/>
                        <w:rtl w:val="0"/>
                      </w:rPr>
                      <w:t xml:space="preserve">https://puppet.com/docs/pe/2019.8/upgrading_agents.html</w:t>
                    </w:r>
                  </w:hyperlink>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sz w:val="20"/>
                      <w:szCs w:val="20"/>
                      <w:rtl w:val="0"/>
                    </w:rPr>
                    <w:t xml:space="preserve">Note: working on getting threshold or how to calculate them.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Notify w/ error does not compile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shd w:fill="f5ca3b" w:val="clear"/>
                      <w:rtl w:val="0"/>
                    </w:rPr>
                    <w:t xml:space="preserve">Closed</w:t>
                  </w:r>
                  <w:r w:rsidDel="00000000" w:rsidR="00000000" w:rsidRPr="00000000">
                    <w:rPr>
                      <w:rtl w:val="0"/>
                    </w:rPr>
                    <w:t xml:space="preserve"> with work around to create custom function. </w:t>
                  </w:r>
                  <w:r w:rsidDel="00000000" w:rsidR="00000000" w:rsidRPr="00000000">
                    <w:rPr>
                      <w:rtl w:val="0"/>
                    </w:rPr>
                    <w:t xml:space="preserve">Paul will follow up with product manager to get this reopened</w:t>
                  </w:r>
                  <w:r w:rsidDel="00000000" w:rsidR="00000000" w:rsidRPr="00000000">
                    <w:rPr>
                      <w:rtl w:val="0"/>
                    </w:rPr>
                    <w:t xml:space="preserve">.</w:t>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sz w:val="20"/>
                      <w:szCs w:val="20"/>
                    </w:rPr>
                  </w:pPr>
                  <w:r w:rsidDel="00000000" w:rsidR="00000000" w:rsidRPr="00000000">
                    <w:rPr>
                      <w:sz w:val="20"/>
                      <w:szCs w:val="20"/>
                      <w:rtl w:val="0"/>
                    </w:rPr>
                    <w:t xml:space="preserve">Spoke with Patrick. Will schedule 1-1 with him. Possible new escalation path via Stdlib.</w:t>
                  </w:r>
                </w:p>
              </w:tc>
            </w:tr>
          </w:tbl>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b w:val="1"/>
              </w:rPr>
            </w:pPr>
            <w:r w:rsidDel="00000000" w:rsidR="00000000" w:rsidRPr="00000000">
              <w:rPr>
                <w:rtl w:val="0"/>
              </w:rPr>
            </w:r>
          </w:p>
          <w:p w:rsidR="00000000" w:rsidDel="00000000" w:rsidP="00000000" w:rsidRDefault="00000000" w:rsidRPr="00000000" w14:paraId="00000068">
            <w:pPr>
              <w:pageBreakBefore w:val="0"/>
              <w:ind w:left="0" w:firstLine="0"/>
              <w:rPr>
                <w:b w:val="1"/>
              </w:rPr>
            </w:pPr>
            <w:r w:rsidDel="00000000" w:rsidR="00000000" w:rsidRPr="00000000">
              <w:rPr>
                <w:b w:val="1"/>
                <w:rtl w:val="0"/>
              </w:rPr>
              <w:t xml:space="preserve">Training/ Webinar Opportunities</w:t>
            </w:r>
          </w:p>
          <w:p w:rsidR="00000000" w:rsidDel="00000000" w:rsidP="00000000" w:rsidRDefault="00000000" w:rsidRPr="00000000" w14:paraId="00000069">
            <w:pPr>
              <w:pageBreakBefore w:val="0"/>
              <w:numPr>
                <w:ilvl w:val="0"/>
                <w:numId w:val="2"/>
              </w:numPr>
              <w:ind w:left="720" w:hanging="360"/>
            </w:pPr>
            <w:hyperlink r:id="rId16">
              <w:r w:rsidDel="00000000" w:rsidR="00000000" w:rsidRPr="00000000">
                <w:rPr>
                  <w:color w:val="1155cc"/>
                  <w:u w:val="single"/>
                  <w:rtl w:val="0"/>
                </w:rPr>
                <w:t xml:space="preserve">https://learn.puppet.com/</w:t>
              </w:r>
            </w:hyperlink>
            <w:r w:rsidDel="00000000" w:rsidR="00000000" w:rsidRPr="00000000">
              <w:rPr>
                <w:rtl w:val="0"/>
              </w:rPr>
            </w:r>
          </w:p>
          <w:p w:rsidR="00000000" w:rsidDel="00000000" w:rsidP="00000000" w:rsidRDefault="00000000" w:rsidRPr="00000000" w14:paraId="0000006A">
            <w:pPr>
              <w:pageBreakBefore w:val="0"/>
              <w:numPr>
                <w:ilvl w:val="0"/>
                <w:numId w:val="2"/>
              </w:numPr>
              <w:ind w:left="720" w:hanging="360"/>
              <w:rPr>
                <w:u w:val="none"/>
              </w:rPr>
            </w:pPr>
            <w:hyperlink r:id="rId17">
              <w:r w:rsidDel="00000000" w:rsidR="00000000" w:rsidRPr="00000000">
                <w:rPr>
                  <w:color w:val="1155cc"/>
                  <w:u w:val="single"/>
                  <w:rtl w:val="0"/>
                </w:rPr>
                <w:t xml:space="preserve">https://puppet.com/events/</w:t>
              </w:r>
            </w:hyperlink>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Action Items for Puppet:</w:t>
            </w:r>
          </w:p>
          <w:p w:rsidR="00000000" w:rsidDel="00000000" w:rsidP="00000000" w:rsidRDefault="00000000" w:rsidRPr="00000000" w14:paraId="0000006E">
            <w:pPr>
              <w:pageBreakBefore w:val="0"/>
              <w:numPr>
                <w:ilvl w:val="0"/>
                <w:numId w:val="6"/>
              </w:numPr>
              <w:ind w:left="720" w:hanging="360"/>
            </w:pPr>
            <w:r w:rsidDel="00000000" w:rsidR="00000000" w:rsidRPr="00000000">
              <w:rPr>
                <w:rtl w:val="0"/>
              </w:rPr>
              <w:t xml:space="preserve">Broken Pipe issues continue w/ self-healing script disabled.</w:t>
            </w:r>
          </w:p>
          <w:p w:rsidR="00000000" w:rsidDel="00000000" w:rsidP="00000000" w:rsidRDefault="00000000" w:rsidRPr="00000000" w14:paraId="0000006F">
            <w:pPr>
              <w:pageBreakBefore w:val="0"/>
              <w:numPr>
                <w:ilvl w:val="1"/>
                <w:numId w:val="6"/>
              </w:numPr>
              <w:ind w:left="1440" w:hanging="360"/>
              <w:rPr>
                <w:u w:val="none"/>
              </w:rPr>
            </w:pPr>
            <w:r w:rsidDel="00000000" w:rsidR="00000000" w:rsidRPr="00000000">
              <w:rPr>
                <w:rtl w:val="0"/>
              </w:rPr>
              <w:t xml:space="preserve">Discussion above.</w:t>
            </w:r>
          </w:p>
          <w:p w:rsidR="00000000" w:rsidDel="00000000" w:rsidP="00000000" w:rsidRDefault="00000000" w:rsidRPr="00000000" w14:paraId="00000070">
            <w:pPr>
              <w:pageBreakBefore w:val="0"/>
              <w:numPr>
                <w:ilvl w:val="0"/>
                <w:numId w:val="6"/>
              </w:numPr>
              <w:ind w:left="720" w:hanging="360"/>
            </w:pPr>
            <w:r w:rsidDel="00000000" w:rsidR="00000000" w:rsidRPr="00000000">
              <w:rPr>
                <w:rtl w:val="0"/>
              </w:rPr>
              <w:t xml:space="preserve">PDK Feature request followup</w:t>
            </w:r>
          </w:p>
          <w:p w:rsidR="00000000" w:rsidDel="00000000" w:rsidP="00000000" w:rsidRDefault="00000000" w:rsidRPr="00000000" w14:paraId="00000071">
            <w:pPr>
              <w:pageBreakBefore w:val="0"/>
              <w:numPr>
                <w:ilvl w:val="1"/>
                <w:numId w:val="6"/>
              </w:numPr>
              <w:ind w:left="1440" w:hanging="360"/>
              <w:rPr>
                <w:u w:val="none"/>
              </w:rPr>
            </w:pPr>
            <w:r w:rsidDel="00000000" w:rsidR="00000000" w:rsidRPr="00000000">
              <w:rPr>
                <w:rtl w:val="0"/>
              </w:rPr>
              <w:t xml:space="preserve">Notes in Feature Request Section</w:t>
            </w:r>
          </w:p>
          <w:p w:rsidR="00000000" w:rsidDel="00000000" w:rsidP="00000000" w:rsidRDefault="00000000" w:rsidRPr="00000000" w14:paraId="00000072">
            <w:pPr>
              <w:pageBreakBefore w:val="0"/>
              <w:numPr>
                <w:ilvl w:val="0"/>
                <w:numId w:val="6"/>
              </w:numPr>
              <w:ind w:left="720" w:hanging="360"/>
              <w:rPr>
                <w:u w:val="none"/>
              </w:rPr>
            </w:pPr>
            <w:r w:rsidDel="00000000" w:rsidR="00000000" w:rsidRPr="00000000">
              <w:rPr>
                <w:rtl w:val="0"/>
              </w:rPr>
              <w:t xml:space="preserve">Puppet Feature request followup</w:t>
            </w:r>
          </w:p>
          <w:p w:rsidR="00000000" w:rsidDel="00000000" w:rsidP="00000000" w:rsidRDefault="00000000" w:rsidRPr="00000000" w14:paraId="00000073">
            <w:pPr>
              <w:pageBreakBefore w:val="0"/>
              <w:numPr>
                <w:ilvl w:val="1"/>
                <w:numId w:val="6"/>
              </w:numPr>
              <w:ind w:left="1440" w:hanging="360"/>
              <w:rPr>
                <w:u w:val="none"/>
              </w:rPr>
            </w:pPr>
            <w:r w:rsidDel="00000000" w:rsidR="00000000" w:rsidRPr="00000000">
              <w:rPr>
                <w:rtl w:val="0"/>
              </w:rPr>
              <w:t xml:space="preserve">Notes in Feature Request Section</w:t>
            </w:r>
          </w:p>
          <w:p w:rsidR="00000000" w:rsidDel="00000000" w:rsidP="00000000" w:rsidRDefault="00000000" w:rsidRPr="00000000" w14:paraId="00000074">
            <w:pPr>
              <w:pageBreakBefore w:val="0"/>
              <w:numPr>
                <w:ilvl w:val="0"/>
                <w:numId w:val="6"/>
              </w:numPr>
              <w:ind w:left="720" w:hanging="360"/>
              <w:rPr>
                <w:u w:val="none"/>
              </w:rPr>
            </w:pPr>
            <w:r w:rsidDel="00000000" w:rsidR="00000000" w:rsidRPr="00000000">
              <w:rPr>
                <w:rtl w:val="0"/>
              </w:rPr>
              <w:t xml:space="preserve">Notify Feature request reopened.</w:t>
            </w:r>
          </w:p>
          <w:p w:rsidR="00000000" w:rsidDel="00000000" w:rsidP="00000000" w:rsidRDefault="00000000" w:rsidRPr="00000000" w14:paraId="00000075">
            <w:pPr>
              <w:pageBreakBefore w:val="0"/>
              <w:numPr>
                <w:ilvl w:val="1"/>
                <w:numId w:val="6"/>
              </w:numPr>
              <w:ind w:left="1440" w:hanging="360"/>
              <w:rPr>
                <w:u w:val="none"/>
              </w:rPr>
            </w:pPr>
            <w:r w:rsidDel="00000000" w:rsidR="00000000" w:rsidRPr="00000000">
              <w:rPr>
                <w:rtl w:val="0"/>
              </w:rPr>
              <w:t xml:space="preserve">Notes in Feature Request Section</w:t>
            </w:r>
          </w:p>
          <w:p w:rsidR="00000000" w:rsidDel="00000000" w:rsidP="00000000" w:rsidRDefault="00000000" w:rsidRPr="00000000" w14:paraId="00000076">
            <w:pPr>
              <w:pageBreakBefore w:val="0"/>
              <w:numPr>
                <w:ilvl w:val="0"/>
                <w:numId w:val="6"/>
              </w:numPr>
              <w:ind w:left="720" w:hanging="360"/>
              <w:rPr>
                <w:u w:val="none"/>
              </w:rPr>
            </w:pPr>
            <w:r w:rsidDel="00000000" w:rsidR="00000000" w:rsidRPr="00000000">
              <w:rPr>
                <w:rtl w:val="0"/>
              </w:rPr>
              <w:t xml:space="preserve">Code API calls for above.</w:t>
            </w:r>
          </w:p>
          <w:p w:rsidR="00000000" w:rsidDel="00000000" w:rsidP="00000000" w:rsidRDefault="00000000" w:rsidRPr="00000000" w14:paraId="00000077">
            <w:pPr>
              <w:pageBreakBefore w:val="0"/>
              <w:numPr>
                <w:ilvl w:val="1"/>
                <w:numId w:val="6"/>
              </w:numPr>
              <w:spacing w:line="331.2" w:lineRule="auto"/>
              <w:ind w:left="1440" w:hanging="360"/>
            </w:pPr>
            <w:hyperlink r:id="rId18">
              <w:r w:rsidDel="00000000" w:rsidR="00000000" w:rsidRPr="00000000">
                <w:rPr>
                  <w:color w:val="1155cc"/>
                  <w:highlight w:val="white"/>
                  <w:u w:val="single"/>
                  <w:rtl w:val="0"/>
                </w:rPr>
                <w:t xml:space="preserve">https://github.com/paul-riley/pyapitest</w:t>
              </w:r>
            </w:hyperlink>
            <w:r w:rsidDel="00000000" w:rsidR="00000000" w:rsidRPr="00000000">
              <w:rPr>
                <w:rtl w:val="0"/>
              </w:rPr>
            </w:r>
          </w:p>
          <w:p w:rsidR="00000000" w:rsidDel="00000000" w:rsidP="00000000" w:rsidRDefault="00000000" w:rsidRPr="00000000" w14:paraId="00000078">
            <w:pPr>
              <w:pageBreakBefore w:val="0"/>
              <w:numPr>
                <w:ilvl w:val="0"/>
                <w:numId w:val="6"/>
              </w:numPr>
              <w:ind w:left="720" w:hanging="360"/>
              <w:rPr>
                <w:u w:val="none"/>
              </w:rPr>
            </w:pPr>
            <w:r w:rsidDel="00000000" w:rsidR="00000000" w:rsidRPr="00000000">
              <w:rPr>
                <w:rtl w:val="0"/>
              </w:rPr>
              <w:t xml:space="preserve">Email Paul’s view of THD’s environment.</w:t>
            </w:r>
          </w:p>
          <w:p w:rsidR="00000000" w:rsidDel="00000000" w:rsidP="00000000" w:rsidRDefault="00000000" w:rsidRPr="00000000" w14:paraId="00000079">
            <w:pPr>
              <w:pageBreakBefore w:val="0"/>
              <w:numPr>
                <w:ilvl w:val="1"/>
                <w:numId w:val="6"/>
              </w:numPr>
              <w:ind w:left="1440" w:hanging="360"/>
              <w:rPr>
                <w:u w:val="none"/>
              </w:rPr>
            </w:pPr>
            <w:r w:rsidDel="00000000" w:rsidR="00000000" w:rsidRPr="00000000">
              <w:rPr>
                <w:rtl w:val="0"/>
              </w:rPr>
              <w:t xml:space="preserve">Completed.</w:t>
            </w:r>
          </w:p>
          <w:p w:rsidR="00000000" w:rsidDel="00000000" w:rsidP="00000000" w:rsidRDefault="00000000" w:rsidRPr="00000000" w14:paraId="0000007A">
            <w:pPr>
              <w:pageBreakBefore w:val="0"/>
              <w:ind w:left="720" w:firstLine="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Action items for The Home Depot:</w:t>
            </w:r>
            <w:r w:rsidDel="00000000" w:rsidR="00000000" w:rsidRPr="00000000">
              <w:rPr>
                <w:rtl w:val="0"/>
              </w:rPr>
            </w:r>
          </w:p>
          <w:p w:rsidR="00000000" w:rsidDel="00000000" w:rsidP="00000000" w:rsidRDefault="00000000" w:rsidRPr="00000000" w14:paraId="0000007C">
            <w:pPr>
              <w:pageBreakBefore w:val="0"/>
              <w:numPr>
                <w:ilvl w:val="0"/>
                <w:numId w:val="3"/>
              </w:numPr>
              <w:ind w:left="720" w:hanging="360"/>
            </w:pPr>
            <w:r w:rsidDel="00000000" w:rsidR="00000000" w:rsidRPr="00000000">
              <w:rPr>
                <w:rtl w:val="0"/>
              </w:rPr>
              <w:t xml:space="preserve">Nothing</w:t>
            </w:r>
          </w:p>
          <w:p w:rsidR="00000000" w:rsidDel="00000000" w:rsidP="00000000" w:rsidRDefault="00000000" w:rsidRPr="00000000" w14:paraId="0000007D">
            <w:pPr>
              <w:pageBreakBefore w:val="0"/>
              <w:rPr>
                <w:b w:val="1"/>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Parking Lot/ Other &amp; Future Topics:</w: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numPr>
                <w:ilvl w:val="0"/>
                <w:numId w:val="4"/>
              </w:numPr>
              <w:ind w:left="720" w:hanging="360"/>
            </w:pPr>
            <w:r w:rsidDel="00000000" w:rsidR="00000000" w:rsidRPr="00000000">
              <w:rPr>
                <w:rtl w:val="0"/>
              </w:rPr>
              <w:t xml:space="preserve">Topics that need more discussion in the next meeting and future discussions about Puppet, CD4PE, Bolt, Comply, Remediate, Roadmaps, etc.</w:t>
            </w:r>
            <w:r w:rsidDel="00000000" w:rsidR="00000000" w:rsidRPr="00000000">
              <w:rPr>
                <w:color w:val="0000ff"/>
                <w:rtl w:val="0"/>
              </w:rPr>
              <w:t xml:space="preserve">.</w:t>
            </w:r>
            <w:r w:rsidDel="00000000" w:rsidR="00000000" w:rsidRPr="00000000">
              <w:rPr>
                <w:rtl w:val="0"/>
              </w:rPr>
            </w:r>
          </w:p>
        </w:tc>
      </w:tr>
    </w:tbl>
    <w:p w:rsidR="00000000" w:rsidDel="00000000" w:rsidP="00000000" w:rsidRDefault="00000000" w:rsidRPr="00000000" w14:paraId="00000081">
      <w:pPr>
        <w:pageBreakBefore w:val="0"/>
        <w:spacing w:after="240" w:line="240" w:lineRule="auto"/>
        <w:rPr>
          <w:sz w:val="19"/>
          <w:szCs w:val="19"/>
        </w:rPr>
      </w:pPr>
      <w:r w:rsidDel="00000000" w:rsidR="00000000" w:rsidRPr="00000000">
        <w:rPr>
          <w:rtl w:val="0"/>
        </w:rPr>
      </w:r>
    </w:p>
    <w:sectPr>
      <w:headerReference r:id="rId19" w:type="first"/>
      <w:footerReference r:id="rId2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shd w:fill="ffffff" w:val="clear"/>
      <w:spacing w:line="331.2" w:lineRule="auto"/>
      <w:ind w:left="-360" w:firstLine="0"/>
      <w:rPr/>
    </w:pPr>
    <w:r w:rsidDel="00000000" w:rsidR="00000000" w:rsidRPr="00000000">
      <w:rPr>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portal.productboard.com/puppet/1-puppet-idea-portal/c/48-upgrade-improvements-for-2019-8" TargetMode="External"/><Relationship Id="rId10" Type="http://schemas.openxmlformats.org/officeDocument/2006/relationships/hyperlink" Target="https://portal.productboard.com/puppet/1-puppet-idea-portal/c/42-self-healing" TargetMode="External"/><Relationship Id="rId13" Type="http://schemas.openxmlformats.org/officeDocument/2006/relationships/hyperlink" Target="https://forge.puppet.com/modules/puppetlabs/puppet_metrics_collector" TargetMode="External"/><Relationship Id="rId12" Type="http://schemas.openxmlformats.org/officeDocument/2006/relationships/hyperlink" Target="https://forge.puppet.com/modules/puppetlabs/puppet_metrics_colle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ckets.puppetlabs.com/browse/SERVER-2684" TargetMode="External"/><Relationship Id="rId15" Type="http://schemas.openxmlformats.org/officeDocument/2006/relationships/hyperlink" Target="https://puppet.com/docs/pe/2019.8/upgrading_agents.html" TargetMode="External"/><Relationship Id="rId14" Type="http://schemas.openxmlformats.org/officeDocument/2006/relationships/hyperlink" Target="https://portal.productboard.com/puppet/1-puppet-idea-portal/c/191-orchestrator-command-deploy-parity-with-mcollective-puppet-agent" TargetMode="External"/><Relationship Id="rId17" Type="http://schemas.openxmlformats.org/officeDocument/2006/relationships/hyperlink" Target="https://puppet.com/events/" TargetMode="External"/><Relationship Id="rId16" Type="http://schemas.openxmlformats.org/officeDocument/2006/relationships/hyperlink" Target="https://learn.puppet.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github.com/paul-riley/pyapitest" TargetMode="External"/><Relationship Id="rId18" Type="http://schemas.openxmlformats.org/officeDocument/2006/relationships/hyperlink" Target="https://github.com/paul-riley/pyapitest" TargetMode="External"/><Relationship Id="rId7" Type="http://schemas.openxmlformats.org/officeDocument/2006/relationships/hyperlink" Target="https://puppet.com/docs/puppet/6.21/server/release_notes.html" TargetMode="External"/><Relationship Id="rId8" Type="http://schemas.openxmlformats.org/officeDocument/2006/relationships/hyperlink" Target="https://tickets.puppetlabs.com/browse/SERVER-26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