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120" w:before="0" w:line="240" w:lineRule="auto"/>
        <w:rPr/>
      </w:pPr>
      <w:r w:rsidDel="00000000" w:rsidR="00000000" w:rsidRPr="00000000">
        <w:rPr>
          <w:rtl w:val="0"/>
        </w:rPr>
      </w:r>
    </w:p>
    <w:tbl>
      <w:tblPr>
        <w:tblStyle w:val="Table1"/>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84"/>
        <w:gridCol w:w="3236"/>
        <w:gridCol w:w="1843"/>
        <w:gridCol w:w="3237"/>
        <w:tblGridChange w:id="0">
          <w:tblGrid>
            <w:gridCol w:w="1584"/>
            <w:gridCol w:w="3236"/>
            <w:gridCol w:w="1843"/>
            <w:gridCol w:w="3237"/>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widowControl w:val="1"/>
              <w:pBdr>
                <w:top w:space="0" w:sz="0" w:val="nil"/>
                <w:left w:space="0" w:sz="0" w:val="nil"/>
                <w:bottom w:space="0" w:sz="0" w:val="nil"/>
                <w:right w:space="0" w:sz="0" w:val="nil"/>
                <w:between w:space="0" w:sz="0" w:val="nil"/>
              </w:pBdr>
              <w:shd w:fill="auto" w:val="clear"/>
              <w:tabs>
                <w:tab w:val="center" w:pos="4788"/>
                <w:tab w:val="left" w:pos="5235"/>
              </w:tabs>
              <w:spacing w:after="0" w:before="60" w:line="240" w:lineRule="auto"/>
              <w:jc w:val="both"/>
              <w:rPr/>
            </w:pPr>
            <w:r w:rsidDel="00000000" w:rsidR="00000000" w:rsidRPr="00000000">
              <w:rPr>
                <w:rFonts w:ascii="Arial" w:cs="Arial" w:eastAsia="Arial" w:hAnsi="Arial"/>
                <w:b w:val="1"/>
                <w:color w:val="ffffff"/>
                <w:sz w:val="20"/>
                <w:szCs w:val="20"/>
                <w:rtl w:val="0"/>
              </w:rPr>
              <w:t xml:space="preserve">Project</w:t>
              <w:tab/>
              <w:tab/>
            </w: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Client:</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06/22/17, 3:30-4:</w:t>
            </w:r>
            <w:r w:rsidDel="00000000" w:rsidR="00000000" w:rsidRPr="00000000">
              <w:rPr>
                <w:rtl w:val="0"/>
              </w:rPr>
              <w:t xml:space="preserve">00</w:t>
            </w:r>
            <w:r w:rsidDel="00000000" w:rsidR="00000000" w:rsidRPr="00000000">
              <w:rPr>
                <w:rtl w:val="0"/>
              </w:rPr>
              <w:t xml:space="preserve"> CT</w:t>
            </w:r>
          </w:p>
          <w:p w:rsidR="00000000" w:rsidDel="00000000" w:rsidP="00000000" w:rsidRDefault="00000000" w:rsidRPr="00000000" w14:paraId="0000000A">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B">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b w:val="1"/>
                <w:sz w:val="20"/>
                <w:szCs w:val="20"/>
                <w:rtl w:val="0"/>
              </w:rPr>
              <w:t xml:space="preserve">Home Depot Attendees: </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C">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John </w:t>
            </w:r>
            <w:r w:rsidDel="00000000" w:rsidR="00000000" w:rsidRPr="00000000">
              <w:rPr>
                <w:rtl w:val="0"/>
              </w:rPr>
              <w:t xml:space="preserve">Thebault</w:t>
            </w:r>
          </w:p>
          <w:p w:rsidR="00000000" w:rsidDel="00000000" w:rsidP="00000000" w:rsidRDefault="00000000" w:rsidRPr="00000000" w14:paraId="0000000D">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0F">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Erica Sivak</w:t>
            </w:r>
          </w:p>
          <w:p w:rsidR="00000000" w:rsidDel="00000000" w:rsidP="00000000" w:rsidRDefault="00000000" w:rsidRPr="00000000" w14:paraId="00000010">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Nick Walker</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1">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Fonts w:ascii="Arial" w:cs="Arial" w:eastAsia="Arial" w:hAnsi="Arial"/>
                <w:b w:val="1"/>
                <w:color w:val="000000"/>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2">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rtl w:val="0"/>
              </w:rPr>
              <w:t xml:space="preserve">Conference Call</w:t>
            </w:r>
          </w:p>
        </w:tc>
        <w:tc>
          <w:tcPr>
            <w:tcBorders>
              <w:left w:color="000000" w:space="0" w:sz="6" w:val="single"/>
              <w:right w:color="000000" w:space="0" w:sz="6" w:val="single"/>
            </w:tcBorders>
            <w:shd w:fill="f5ca3b" w:val="clear"/>
          </w:tcPr>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after="0" w:before="60" w:line="240" w:lineRule="auto"/>
              <w:jc w:val="both"/>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rtl w:val="0"/>
              </w:rPr>
              <w:t xml:space="preserve">Puppet  / The Home Depot Weekly TAM sync</w:t>
            </w:r>
            <w:r w:rsidDel="00000000" w:rsidR="00000000" w:rsidRPr="00000000">
              <w:rPr>
                <w:rtl w:val="0"/>
              </w:rPr>
            </w:r>
          </w:p>
        </w:tc>
      </w:tr>
    </w:tbl>
    <w:p w:rsidR="00000000" w:rsidDel="00000000" w:rsidP="00000000" w:rsidRDefault="00000000" w:rsidRPr="00000000" w14:paraId="00000015">
      <w:pPr>
        <w:pageBreakBefore w:val="0"/>
        <w:widowControl w:val="1"/>
        <w:spacing w:after="0" w:before="60" w:lineRule="auto"/>
        <w:jc w:val="both"/>
        <w:rPr/>
      </w:pPr>
      <w:r w:rsidDel="00000000" w:rsidR="00000000" w:rsidRPr="00000000">
        <w:rPr>
          <w:rtl w:val="0"/>
        </w:rPr>
      </w:r>
    </w:p>
    <w:tbl>
      <w:tblPr>
        <w:tblStyle w:val="Table2"/>
        <w:tblW w:w="9915.0" w:type="dxa"/>
        <w:jc w:val="left"/>
        <w:tblInd w:w="-115.0" w:type="dxa"/>
        <w:tblBorders>
          <w:top w:color="000000" w:space="0" w:sz="12"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230"/>
        <w:gridCol w:w="1140"/>
        <w:gridCol w:w="3615"/>
        <w:tblGridChange w:id="0">
          <w:tblGrid>
            <w:gridCol w:w="3930"/>
            <w:gridCol w:w="1230"/>
            <w:gridCol w:w="1140"/>
            <w:gridCol w:w="3615"/>
          </w:tblGrid>
        </w:tblGridChange>
      </w:tblGrid>
      <w:tr>
        <w:trPr>
          <w:cantSplit w:val="0"/>
          <w:trHeight w:val="340" w:hRule="atLeast"/>
          <w:tblHeader w:val="0"/>
        </w:trPr>
        <w:tc>
          <w:tcPr>
            <w:gridSpan w:val="4"/>
            <w:shd w:fill="222222" w:val="clear"/>
          </w:tcPr>
          <w:p w:rsidR="00000000" w:rsidDel="00000000" w:rsidP="00000000" w:rsidRDefault="00000000" w:rsidRPr="00000000" w14:paraId="00000016">
            <w:pPr>
              <w:pageBreakBefore w:val="0"/>
              <w:widowControl w:val="1"/>
              <w:spacing w:after="0" w:before="60" w:lineRule="auto"/>
              <w:jc w:val="both"/>
              <w:rPr/>
            </w:pPr>
            <w:r w:rsidDel="00000000" w:rsidR="00000000" w:rsidRPr="00000000">
              <w:rPr>
                <w:b w:val="1"/>
                <w:color w:val="ffffff"/>
                <w:sz w:val="20"/>
                <w:szCs w:val="20"/>
                <w:rtl w:val="0"/>
              </w:rPr>
              <w:t xml:space="preserve">Goals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1A">
            <w:pPr>
              <w:pageBreakBefore w:val="0"/>
              <w:widowControl w:val="1"/>
              <w:spacing w:after="0" w:before="60" w:lineRule="auto"/>
              <w:rPr/>
            </w:pPr>
            <w:r w:rsidDel="00000000" w:rsidR="00000000" w:rsidRPr="00000000">
              <w:rPr>
                <w:b w:val="1"/>
                <w:sz w:val="20"/>
                <w:szCs w:val="20"/>
                <w:rtl w:val="0"/>
              </w:rPr>
              <w:t xml:space="preserve">Items</w:t>
            </w:r>
            <w:r w:rsidDel="00000000" w:rsidR="00000000" w:rsidRPr="00000000">
              <w:rPr>
                <w:rtl w:val="0"/>
              </w:rPr>
            </w:r>
          </w:p>
        </w:tc>
        <w:tc>
          <w:tcPr>
            <w:shd w:fill="f5ca3b" w:val="clear"/>
          </w:tcPr>
          <w:p w:rsidR="00000000" w:rsidDel="00000000" w:rsidP="00000000" w:rsidRDefault="00000000" w:rsidRPr="00000000" w14:paraId="0000001B">
            <w:pPr>
              <w:pageBreakBefore w:val="0"/>
              <w:widowControl w:val="1"/>
              <w:spacing w:after="0" w:before="60" w:lineRule="auto"/>
              <w:rPr/>
            </w:pPr>
            <w:r w:rsidDel="00000000" w:rsidR="00000000" w:rsidRPr="00000000">
              <w:rPr>
                <w:b w:val="1"/>
                <w:sz w:val="20"/>
                <w:szCs w:val="20"/>
                <w:rtl w:val="0"/>
              </w:rPr>
              <w:t xml:space="preserve">Forecast Date</w:t>
            </w:r>
            <w:r w:rsidDel="00000000" w:rsidR="00000000" w:rsidRPr="00000000">
              <w:rPr>
                <w:rtl w:val="0"/>
              </w:rPr>
            </w:r>
          </w:p>
        </w:tc>
        <w:tc>
          <w:tcPr>
            <w:shd w:fill="f5ca3b" w:val="clear"/>
          </w:tcPr>
          <w:p w:rsidR="00000000" w:rsidDel="00000000" w:rsidP="00000000" w:rsidRDefault="00000000" w:rsidRPr="00000000" w14:paraId="0000001C">
            <w:pPr>
              <w:pageBreakBefore w:val="0"/>
              <w:widowControl w:val="1"/>
              <w:spacing w:after="0" w:before="60" w:lineRule="auto"/>
              <w:rPr/>
            </w:pPr>
            <w:r w:rsidDel="00000000" w:rsidR="00000000" w:rsidRPr="00000000">
              <w:rPr>
                <w:b w:val="1"/>
                <w:sz w:val="20"/>
                <w:szCs w:val="20"/>
                <w:rtl w:val="0"/>
              </w:rPr>
              <w:t xml:space="preserve">Actual Date</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1D">
            <w:pPr>
              <w:pageBreakBefore w:val="0"/>
              <w:widowControl w:val="1"/>
              <w:spacing w:after="0" w:before="60" w:lineRule="auto"/>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widowControl w:val="1"/>
              <w:spacing w:after="0" w:before="60" w:lineRule="auto"/>
              <w:rPr>
                <w:sz w:val="20"/>
                <w:szCs w:val="20"/>
              </w:rPr>
            </w:pPr>
            <w:r w:rsidDel="00000000" w:rsidR="00000000" w:rsidRPr="00000000">
              <w:rPr>
                <w:sz w:val="18"/>
                <w:szCs w:val="18"/>
                <w:rtl w:val="0"/>
              </w:rPr>
              <w:t xml:space="preserve">Converting from HPSA OpsWare to Puppet</w:t>
            </w:r>
            <w:r w:rsidDel="00000000" w:rsidR="00000000" w:rsidRPr="00000000">
              <w:rPr>
                <w:rtl w:val="0"/>
              </w:rPr>
            </w:r>
          </w:p>
        </w:tc>
        <w:tc>
          <w:tcPr/>
          <w:p w:rsidR="00000000" w:rsidDel="00000000" w:rsidP="00000000" w:rsidRDefault="00000000" w:rsidRPr="00000000" w14:paraId="0000001F">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0">
            <w:pPr>
              <w:pageBreakBefore w:val="0"/>
              <w:widowControl w:val="1"/>
              <w:spacing w:after="0" w:before="60" w:lineRule="auto"/>
              <w:rPr>
                <w:sz w:val="18"/>
                <w:szCs w:val="18"/>
              </w:rPr>
            </w:pPr>
            <w:r w:rsidDel="00000000" w:rsidR="00000000" w:rsidRPr="00000000">
              <w:rPr>
                <w:sz w:val="18"/>
                <w:szCs w:val="18"/>
                <w:rtl w:val="0"/>
              </w:rPr>
              <w:t xml:space="preserve">6/15/2017</w:t>
            </w:r>
          </w:p>
        </w:tc>
        <w:tc>
          <w:tcPr>
            <w:tcBorders>
              <w:top w:color="000000" w:space="0" w:sz="6" w:val="single"/>
              <w:bottom w:color="000000" w:space="0" w:sz="6" w:val="single"/>
            </w:tcBorders>
            <w:shd w:fill="00ff00" w:val="clear"/>
          </w:tcPr>
          <w:p w:rsidR="00000000" w:rsidDel="00000000" w:rsidP="00000000" w:rsidRDefault="00000000" w:rsidRPr="00000000" w14:paraId="00000021">
            <w:pPr>
              <w:pageBreakBefore w:val="0"/>
              <w:widowControl w:val="1"/>
              <w:spacing w:after="0" w:before="60" w:lineRule="auto"/>
              <w:jc w:val="both"/>
              <w:rPr>
                <w:sz w:val="18"/>
                <w:szCs w:val="18"/>
              </w:rPr>
            </w:pPr>
            <w:r w:rsidDel="00000000" w:rsidR="00000000" w:rsidRPr="00000000">
              <w:rPr>
                <w:sz w:val="18"/>
                <w:szCs w:val="18"/>
                <w:rtl w:val="0"/>
              </w:rPr>
              <w:t xml:space="preserve">Complete</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1"/>
              <w:spacing w:after="0" w:before="60" w:lineRule="auto"/>
              <w:rPr>
                <w:sz w:val="20"/>
                <w:szCs w:val="20"/>
              </w:rPr>
            </w:pPr>
            <w:r w:rsidDel="00000000" w:rsidR="00000000" w:rsidRPr="00000000">
              <w:rPr>
                <w:sz w:val="18"/>
                <w:szCs w:val="18"/>
                <w:rtl w:val="0"/>
              </w:rPr>
              <w:t xml:space="preserve">Upgrade from 2015.3.3 to 2016.4.3</w:t>
            </w:r>
            <w:r w:rsidDel="00000000" w:rsidR="00000000" w:rsidRPr="00000000">
              <w:rPr>
                <w:rtl w:val="0"/>
              </w:rPr>
            </w:r>
          </w:p>
        </w:tc>
        <w:tc>
          <w:tcPr/>
          <w:p w:rsidR="00000000" w:rsidDel="00000000" w:rsidP="00000000" w:rsidRDefault="00000000" w:rsidRPr="00000000" w14:paraId="00000023">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4">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5">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r>
        <w:trPr>
          <w:cantSplit w:val="0"/>
          <w:trHeight w:val="380"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1"/>
              <w:spacing w:after="0" w:before="60" w:lineRule="auto"/>
              <w:rPr>
                <w:sz w:val="20"/>
                <w:szCs w:val="20"/>
              </w:rPr>
            </w:pPr>
            <w:r w:rsidDel="00000000" w:rsidR="00000000" w:rsidRPr="00000000">
              <w:rPr>
                <w:sz w:val="18"/>
                <w:szCs w:val="18"/>
                <w:rtl w:val="0"/>
              </w:rPr>
              <w:t xml:space="preserve">Switch from r10k mco to Code Manager</w:t>
            </w:r>
            <w:r w:rsidDel="00000000" w:rsidR="00000000" w:rsidRPr="00000000">
              <w:rPr>
                <w:rtl w:val="0"/>
              </w:rPr>
            </w:r>
          </w:p>
        </w:tc>
        <w:tc>
          <w:tcPr/>
          <w:p w:rsidR="00000000" w:rsidDel="00000000" w:rsidP="00000000" w:rsidRDefault="00000000" w:rsidRPr="00000000" w14:paraId="00000027">
            <w:pPr>
              <w:pageBreakBefore w:val="0"/>
              <w:widowControl w:val="1"/>
              <w:spacing w:after="0" w:before="60" w:lineRule="auto"/>
              <w:rPr>
                <w:sz w:val="18"/>
                <w:szCs w:val="18"/>
              </w:rPr>
            </w:pPr>
            <w:r w:rsidDel="00000000" w:rsidR="00000000" w:rsidRPr="00000000">
              <w:rPr>
                <w:sz w:val="18"/>
                <w:szCs w:val="18"/>
                <w:rtl w:val="0"/>
              </w:rPr>
              <w:t xml:space="preserve">FY17 Q1</w:t>
            </w:r>
          </w:p>
        </w:tc>
        <w:tc>
          <w:tcPr/>
          <w:p w:rsidR="00000000" w:rsidDel="00000000" w:rsidP="00000000" w:rsidRDefault="00000000" w:rsidRPr="00000000" w14:paraId="00000028">
            <w:pPr>
              <w:pageBreakBefore w:val="0"/>
              <w:widowControl w:val="1"/>
              <w:spacing w:after="0" w:before="60" w:lineRule="auto"/>
              <w:rPr>
                <w:sz w:val="18"/>
                <w:szCs w:val="18"/>
              </w:rPr>
            </w:pPr>
            <w:r w:rsidDel="00000000" w:rsidR="00000000" w:rsidRPr="00000000">
              <w:rPr>
                <w:sz w:val="18"/>
                <w:szCs w:val="18"/>
                <w:rtl w:val="0"/>
              </w:rPr>
              <w:t xml:space="preserve">TBD</w:t>
            </w:r>
          </w:p>
        </w:tc>
        <w:tc>
          <w:tcPr>
            <w:tcBorders>
              <w:top w:color="000000" w:space="0" w:sz="6" w:val="single"/>
              <w:bottom w:color="000000" w:space="0" w:sz="6" w:val="single"/>
            </w:tcBorders>
            <w:shd w:fill="00ff00" w:val="clear"/>
          </w:tcPr>
          <w:p w:rsidR="00000000" w:rsidDel="00000000" w:rsidP="00000000" w:rsidRDefault="00000000" w:rsidRPr="00000000" w14:paraId="00000029">
            <w:pPr>
              <w:pageBreakBefore w:val="0"/>
              <w:widowControl w:val="1"/>
              <w:spacing w:after="0" w:before="60" w:lineRule="auto"/>
              <w:jc w:val="both"/>
              <w:rPr>
                <w:sz w:val="18"/>
                <w:szCs w:val="18"/>
              </w:rPr>
            </w:pPr>
            <w:r w:rsidDel="00000000" w:rsidR="00000000" w:rsidRPr="00000000">
              <w:rPr>
                <w:sz w:val="18"/>
                <w:szCs w:val="18"/>
                <w:rtl w:val="0"/>
              </w:rPr>
              <w:t xml:space="preserve">In Progress</w:t>
            </w:r>
          </w:p>
        </w:tc>
      </w:tr>
    </w:tbl>
    <w:p w:rsidR="00000000" w:rsidDel="00000000" w:rsidP="00000000" w:rsidRDefault="00000000" w:rsidRPr="00000000" w14:paraId="0000002A">
      <w:pPr>
        <w:pageBreakBefore w:val="0"/>
        <w:widowControl w:val="1"/>
        <w:spacing w:after="0" w:before="60" w:lineRule="auto"/>
        <w:jc w:val="both"/>
        <w:rPr/>
      </w:pPr>
      <w:r w:rsidDel="00000000" w:rsidR="00000000" w:rsidRPr="00000000">
        <w:rPr>
          <w:rtl w:val="0"/>
        </w:rPr>
      </w:r>
    </w:p>
    <w:tbl>
      <w:tblPr>
        <w:tblStyle w:val="Table3"/>
        <w:tblW w:w="987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840"/>
        <w:gridCol w:w="6030"/>
        <w:tblGridChange w:id="0">
          <w:tblGrid>
            <w:gridCol w:w="3840"/>
            <w:gridCol w:w="6030"/>
          </w:tblGrid>
        </w:tblGridChange>
      </w:tblGrid>
      <w:tr>
        <w:trPr>
          <w:cantSplit w:val="0"/>
          <w:trHeight w:val="340" w:hRule="atLeast"/>
          <w:tblHeader w:val="0"/>
        </w:trPr>
        <w:tc>
          <w:tcPr>
            <w:gridSpan w:val="2"/>
            <w:tcBorders>
              <w:top w:color="000000" w:space="0" w:sz="12" w:val="single"/>
              <w:bottom w:color="000000" w:space="0" w:sz="6" w:val="single"/>
            </w:tcBorders>
            <w:shd w:fill="222222" w:val="clear"/>
          </w:tcPr>
          <w:p w:rsidR="00000000" w:rsidDel="00000000" w:rsidP="00000000" w:rsidRDefault="00000000" w:rsidRPr="00000000" w14:paraId="0000002B">
            <w:pPr>
              <w:pageBreakBefore w:val="0"/>
              <w:widowControl w:val="1"/>
              <w:spacing w:after="0" w:before="60" w:lineRule="auto"/>
              <w:jc w:val="both"/>
              <w:rPr/>
            </w:pPr>
            <w:r w:rsidDel="00000000" w:rsidR="00000000" w:rsidRPr="00000000">
              <w:rPr>
                <w:b w:val="1"/>
                <w:color w:val="ffffff"/>
                <w:sz w:val="20"/>
                <w:szCs w:val="20"/>
                <w:rtl w:val="0"/>
              </w:rPr>
              <w:t xml:space="preserve">Discussion Topics</w:t>
            </w:r>
            <w:r w:rsidDel="00000000" w:rsidR="00000000" w:rsidRPr="00000000">
              <w:rPr>
                <w:rtl w:val="0"/>
              </w:rPr>
            </w:r>
          </w:p>
        </w:tc>
      </w:tr>
      <w:tr>
        <w:trPr>
          <w:cantSplit w:val="0"/>
          <w:trHeight w:val="580" w:hRule="atLeast"/>
          <w:tblHeader w:val="0"/>
        </w:trPr>
        <w:tc>
          <w:tcPr>
            <w:tcBorders>
              <w:bottom w:color="000000" w:space="0" w:sz="6" w:val="single"/>
            </w:tcBorders>
            <w:shd w:fill="f5ca3b" w:val="clear"/>
          </w:tcPr>
          <w:p w:rsidR="00000000" w:rsidDel="00000000" w:rsidP="00000000" w:rsidRDefault="00000000" w:rsidRPr="00000000" w14:paraId="0000002D">
            <w:pPr>
              <w:pageBreakBefore w:val="0"/>
              <w:widowControl w:val="1"/>
              <w:spacing w:after="0" w:before="60" w:lineRule="auto"/>
              <w:jc w:val="both"/>
              <w:rPr/>
            </w:pPr>
            <w:r w:rsidDel="00000000" w:rsidR="00000000" w:rsidRPr="00000000">
              <w:rPr>
                <w:b w:val="1"/>
                <w:sz w:val="20"/>
                <w:szCs w:val="20"/>
                <w:rtl w:val="0"/>
              </w:rPr>
              <w:t xml:space="preserve">Topic</w:t>
            </w:r>
            <w:r w:rsidDel="00000000" w:rsidR="00000000" w:rsidRPr="00000000">
              <w:rPr>
                <w:rtl w:val="0"/>
              </w:rPr>
            </w:r>
          </w:p>
        </w:tc>
        <w:tc>
          <w:tcPr>
            <w:tcBorders>
              <w:bottom w:color="000000" w:space="0" w:sz="6" w:val="single"/>
            </w:tcBorders>
            <w:shd w:fill="f5ca3b" w:val="clear"/>
          </w:tcPr>
          <w:p w:rsidR="00000000" w:rsidDel="00000000" w:rsidP="00000000" w:rsidRDefault="00000000" w:rsidRPr="00000000" w14:paraId="0000002E">
            <w:pPr>
              <w:pageBreakBefore w:val="0"/>
              <w:widowControl w:val="1"/>
              <w:spacing w:after="0" w:before="60" w:lineRule="auto"/>
              <w:jc w:val="both"/>
              <w:rPr/>
            </w:pPr>
            <w:r w:rsidDel="00000000" w:rsidR="00000000" w:rsidRPr="00000000">
              <w:rPr>
                <w:b w:val="1"/>
                <w:sz w:val="20"/>
                <w:szCs w:val="20"/>
                <w:rtl w:val="0"/>
              </w:rPr>
              <w:t xml:space="preserve">Discussion </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2F">
            <w:pPr>
              <w:pageBreakBefore w:val="0"/>
              <w:widowControl w:val="1"/>
              <w:spacing w:after="0" w:before="60" w:lineRule="auto"/>
              <w:rPr>
                <w:sz w:val="18"/>
                <w:szCs w:val="18"/>
              </w:rPr>
            </w:pPr>
            <w:hyperlink r:id="rId6">
              <w:r w:rsidDel="00000000" w:rsidR="00000000" w:rsidRPr="00000000">
                <w:rPr>
                  <w:color w:val="1155cc"/>
                  <w:highlight w:val="white"/>
                  <w:u w:val="single"/>
                  <w:rtl w:val="0"/>
                </w:rPr>
                <w:t xml:space="preserve">24952 - John Thebault - Long running puppet agent -t --debug --noop</w:t>
              </w:r>
            </w:hyperlink>
            <w:r w:rsidDel="00000000" w:rsidR="00000000" w:rsidRPr="00000000">
              <w:rPr>
                <w:rtl w:val="0"/>
              </w:rPr>
            </w:r>
          </w:p>
        </w:tc>
        <w:tc>
          <w:tcPr/>
          <w:p w:rsidR="00000000" w:rsidDel="00000000" w:rsidP="00000000" w:rsidRDefault="00000000" w:rsidRPr="00000000" w14:paraId="00000030">
            <w:pPr>
              <w:pageBreakBefore w:val="0"/>
              <w:widowControl w:val="1"/>
              <w:spacing w:after="0" w:line="276" w:lineRule="auto"/>
              <w:rPr>
                <w:sz w:val="18"/>
                <w:szCs w:val="18"/>
              </w:rPr>
            </w:pPr>
            <w:r w:rsidDel="00000000" w:rsidR="00000000" w:rsidRPr="00000000">
              <w:rPr>
                <w:sz w:val="18"/>
                <w:szCs w:val="18"/>
                <w:rtl w:val="0"/>
              </w:rPr>
              <w:t xml:space="preserve">Troubleshooting is still in progress. There is a potential rebuild of all QA store kits on the horizon. This is not confirmed but worth noting. </w:t>
            </w:r>
          </w:p>
        </w:tc>
      </w:tr>
      <w:tr>
        <w:trPr>
          <w:cantSplit w:val="0"/>
          <w:trHeight w:val="380" w:hRule="atLeast"/>
          <w:tblHeader w:val="0"/>
        </w:trPr>
        <w:tc>
          <w:tcPr/>
          <w:p w:rsidR="00000000" w:rsidDel="00000000" w:rsidP="00000000" w:rsidRDefault="00000000" w:rsidRPr="00000000" w14:paraId="00000031">
            <w:pPr>
              <w:pageBreakBefore w:val="0"/>
              <w:widowControl w:val="1"/>
              <w:spacing w:after="0" w:before="60" w:lineRule="auto"/>
              <w:rPr>
                <w:highlight w:val="white"/>
              </w:rPr>
            </w:pPr>
            <w:r w:rsidDel="00000000" w:rsidR="00000000" w:rsidRPr="00000000">
              <w:rPr>
                <w:sz w:val="18"/>
                <w:szCs w:val="18"/>
                <w:rtl w:val="0"/>
              </w:rPr>
              <w:t xml:space="preserve">OpsWare Conversion</w:t>
            </w:r>
            <w:r w:rsidDel="00000000" w:rsidR="00000000" w:rsidRPr="00000000">
              <w:rPr>
                <w:rtl w:val="0"/>
              </w:rPr>
            </w:r>
          </w:p>
        </w:tc>
        <w:tc>
          <w:tcPr/>
          <w:p w:rsidR="00000000" w:rsidDel="00000000" w:rsidP="00000000" w:rsidRDefault="00000000" w:rsidRPr="00000000" w14:paraId="00000032">
            <w:pPr>
              <w:pageBreakBefore w:val="0"/>
              <w:widowControl w:val="1"/>
              <w:spacing w:after="0" w:line="276" w:lineRule="auto"/>
              <w:rPr>
                <w:sz w:val="18"/>
                <w:szCs w:val="18"/>
              </w:rPr>
            </w:pPr>
            <w:r w:rsidDel="00000000" w:rsidR="00000000" w:rsidRPr="00000000">
              <w:rPr>
                <w:sz w:val="18"/>
                <w:szCs w:val="18"/>
                <w:rtl w:val="0"/>
              </w:rPr>
              <w:t xml:space="preserve">OpsWare is officially shut down. The team is currently triaging issues reported by internal customers as the result of the shutdown.</w:t>
            </w:r>
          </w:p>
          <w:p w:rsidR="00000000" w:rsidDel="00000000" w:rsidP="00000000" w:rsidRDefault="00000000" w:rsidRPr="00000000" w14:paraId="00000033">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4">
            <w:pPr>
              <w:pageBreakBefore w:val="0"/>
              <w:widowControl w:val="1"/>
              <w:spacing w:after="0" w:line="276" w:lineRule="auto"/>
              <w:rPr>
                <w:sz w:val="18"/>
                <w:szCs w:val="18"/>
              </w:rPr>
            </w:pPr>
            <w:r w:rsidDel="00000000" w:rsidR="00000000" w:rsidRPr="00000000">
              <w:rPr>
                <w:sz w:val="18"/>
                <w:szCs w:val="18"/>
                <w:rtl w:val="0"/>
              </w:rPr>
              <w:t xml:space="preserve">Issue reporting and triage is better than it was last week. Progressing as expected.</w:t>
            </w:r>
          </w:p>
        </w:tc>
      </w:tr>
      <w:tr>
        <w:trPr>
          <w:cantSplit w:val="0"/>
          <w:trHeight w:val="380" w:hRule="atLeast"/>
          <w:tblHeader w:val="0"/>
        </w:trPr>
        <w:tc>
          <w:tcPr/>
          <w:p w:rsidR="00000000" w:rsidDel="00000000" w:rsidP="00000000" w:rsidRDefault="00000000" w:rsidRPr="00000000" w14:paraId="00000035">
            <w:pPr>
              <w:pageBreakBefore w:val="0"/>
              <w:widowControl w:val="1"/>
              <w:spacing w:after="0" w:before="60" w:lineRule="auto"/>
              <w:rPr>
                <w:sz w:val="18"/>
                <w:szCs w:val="18"/>
              </w:rPr>
            </w:pPr>
            <w:r w:rsidDel="00000000" w:rsidR="00000000" w:rsidRPr="00000000">
              <w:rPr>
                <w:sz w:val="18"/>
                <w:szCs w:val="18"/>
                <w:rtl w:val="0"/>
              </w:rPr>
              <w:t xml:space="preserve">Team Priorities</w:t>
            </w:r>
          </w:p>
        </w:tc>
        <w:tc>
          <w:tcPr/>
          <w:p w:rsidR="00000000" w:rsidDel="00000000" w:rsidP="00000000" w:rsidRDefault="00000000" w:rsidRPr="00000000" w14:paraId="00000036">
            <w:pPr>
              <w:pageBreakBefore w:val="0"/>
              <w:widowControl w:val="1"/>
              <w:spacing w:after="0" w:line="276" w:lineRule="auto"/>
              <w:rPr>
                <w:sz w:val="18"/>
                <w:szCs w:val="18"/>
              </w:rPr>
            </w:pPr>
            <w:r w:rsidDel="00000000" w:rsidR="00000000" w:rsidRPr="00000000">
              <w:rPr>
                <w:sz w:val="18"/>
                <w:szCs w:val="18"/>
                <w:rtl w:val="0"/>
              </w:rPr>
              <w:t xml:space="preserve">Now that the Opsware conversion is complete, the Home Depot wants to start switching his focus towards:</w:t>
            </w:r>
          </w:p>
          <w:p w:rsidR="00000000" w:rsidDel="00000000" w:rsidP="00000000" w:rsidRDefault="00000000" w:rsidRPr="00000000" w14:paraId="00000037">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Support Issues</w:t>
            </w:r>
          </w:p>
          <w:p w:rsidR="00000000" w:rsidDel="00000000" w:rsidP="00000000" w:rsidRDefault="00000000" w:rsidRPr="00000000" w14:paraId="00000038">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Upgrade to 2016.4.2</w:t>
            </w:r>
          </w:p>
          <w:p w:rsidR="00000000" w:rsidDel="00000000" w:rsidP="00000000" w:rsidRDefault="00000000" w:rsidRPr="00000000" w14:paraId="00000039">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Config Management with Puppet</w:t>
            </w:r>
          </w:p>
          <w:p w:rsidR="00000000" w:rsidDel="00000000" w:rsidP="00000000" w:rsidRDefault="00000000" w:rsidRPr="00000000" w14:paraId="0000003A">
            <w:pPr>
              <w:pageBreakBefore w:val="0"/>
              <w:widowControl w:val="1"/>
              <w:numPr>
                <w:ilvl w:val="0"/>
                <w:numId w:val="1"/>
              </w:numPr>
              <w:spacing w:after="0" w:line="276" w:lineRule="auto"/>
              <w:ind w:left="720" w:hanging="360"/>
              <w:rPr>
                <w:sz w:val="18"/>
                <w:szCs w:val="18"/>
              </w:rPr>
            </w:pPr>
            <w:r w:rsidDel="00000000" w:rsidR="00000000" w:rsidRPr="00000000">
              <w:rPr>
                <w:sz w:val="18"/>
                <w:szCs w:val="18"/>
                <w:rtl w:val="0"/>
              </w:rPr>
              <w:t xml:space="preserve">Cloud Management</w:t>
            </w:r>
          </w:p>
          <w:p w:rsidR="00000000" w:rsidDel="00000000" w:rsidP="00000000" w:rsidRDefault="00000000" w:rsidRPr="00000000" w14:paraId="0000003B">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3C">
            <w:pPr>
              <w:pageBreakBefore w:val="0"/>
              <w:widowControl w:val="1"/>
              <w:spacing w:after="0" w:line="276" w:lineRule="auto"/>
              <w:rPr>
                <w:sz w:val="18"/>
                <w:szCs w:val="18"/>
              </w:rPr>
            </w:pPr>
            <w:r w:rsidDel="00000000" w:rsidR="00000000" w:rsidRPr="00000000">
              <w:rPr>
                <w:sz w:val="18"/>
                <w:szCs w:val="18"/>
                <w:rtl w:val="0"/>
              </w:rPr>
              <w:t xml:space="preserve">Next Step: Looking at RPMs and managing with Puppet. This will be owned by the application teams who will be making changes to the code.</w:t>
            </w:r>
          </w:p>
        </w:tc>
      </w:tr>
      <w:tr>
        <w:trPr>
          <w:cantSplit w:val="0"/>
          <w:trHeight w:val="380" w:hRule="atLeast"/>
          <w:tblHeader w:val="0"/>
        </w:trPr>
        <w:tc>
          <w:tcPr/>
          <w:p w:rsidR="00000000" w:rsidDel="00000000" w:rsidP="00000000" w:rsidRDefault="00000000" w:rsidRPr="00000000" w14:paraId="0000003D">
            <w:pPr>
              <w:pageBreakBefore w:val="0"/>
              <w:widowControl w:val="1"/>
              <w:spacing w:after="0" w:before="60" w:lineRule="auto"/>
              <w:rPr>
                <w:sz w:val="18"/>
                <w:szCs w:val="18"/>
              </w:rPr>
            </w:pPr>
            <w:r w:rsidDel="00000000" w:rsidR="00000000" w:rsidRPr="00000000">
              <w:rPr>
                <w:sz w:val="18"/>
                <w:szCs w:val="18"/>
                <w:rtl w:val="0"/>
              </w:rPr>
              <w:t xml:space="preserve">Upgrade Status (2016.4.2)</w:t>
            </w:r>
          </w:p>
        </w:tc>
        <w:tc>
          <w:tcPr/>
          <w:p w:rsidR="00000000" w:rsidDel="00000000" w:rsidP="00000000" w:rsidRDefault="00000000" w:rsidRPr="00000000" w14:paraId="0000003E">
            <w:pPr>
              <w:pageBreakBefore w:val="0"/>
              <w:widowControl w:val="1"/>
              <w:spacing w:after="0" w:line="276" w:lineRule="auto"/>
              <w:rPr>
                <w:sz w:val="18"/>
                <w:szCs w:val="18"/>
              </w:rPr>
            </w:pPr>
            <w:r w:rsidDel="00000000" w:rsidR="00000000" w:rsidRPr="00000000">
              <w:rPr>
                <w:sz w:val="18"/>
                <w:szCs w:val="18"/>
                <w:rtl w:val="0"/>
              </w:rPr>
              <w:t xml:space="preserve">Production upgrade on hold until Opsware triage items are complete. Upgrade to 2016.4.2 is complete in Dev and QA. </w:t>
            </w:r>
          </w:p>
        </w:tc>
      </w:tr>
      <w:tr>
        <w:trPr>
          <w:cantSplit w:val="0"/>
          <w:trHeight w:val="380" w:hRule="atLeast"/>
          <w:tblHeader w:val="0"/>
        </w:trPr>
        <w:tc>
          <w:tcPr/>
          <w:p w:rsidR="00000000" w:rsidDel="00000000" w:rsidP="00000000" w:rsidRDefault="00000000" w:rsidRPr="00000000" w14:paraId="0000003F">
            <w:pPr>
              <w:pageBreakBefore w:val="0"/>
              <w:widowControl w:val="1"/>
              <w:spacing w:after="0" w:before="60" w:lineRule="auto"/>
              <w:rPr>
                <w:sz w:val="18"/>
                <w:szCs w:val="18"/>
              </w:rPr>
            </w:pPr>
            <w:r w:rsidDel="00000000" w:rsidR="00000000" w:rsidRPr="00000000">
              <w:rPr>
                <w:sz w:val="18"/>
                <w:szCs w:val="18"/>
                <w:rtl w:val="0"/>
              </w:rPr>
              <w:t xml:space="preserve">Security Requirements</w:t>
            </w:r>
          </w:p>
        </w:tc>
        <w:tc>
          <w:tcPr/>
          <w:p w:rsidR="00000000" w:rsidDel="00000000" w:rsidP="00000000" w:rsidRDefault="00000000" w:rsidRPr="00000000" w14:paraId="00000040">
            <w:pPr>
              <w:pageBreakBefore w:val="0"/>
              <w:widowControl w:val="1"/>
              <w:spacing w:after="0" w:line="276" w:lineRule="auto"/>
              <w:rPr>
                <w:sz w:val="18"/>
                <w:szCs w:val="18"/>
              </w:rPr>
            </w:pPr>
            <w:r w:rsidDel="00000000" w:rsidR="00000000" w:rsidRPr="00000000">
              <w:rPr>
                <w:sz w:val="18"/>
                <w:szCs w:val="18"/>
                <w:rtl w:val="0"/>
              </w:rPr>
              <w:t xml:space="preserve">A security requirement from September 2015 has resurfaced. It involves re-iping the environment into a DMZ to lock things down even further. </w:t>
            </w:r>
          </w:p>
        </w:tc>
      </w:tr>
      <w:tr>
        <w:trPr>
          <w:cantSplit w:val="0"/>
          <w:trHeight w:val="380" w:hRule="atLeast"/>
          <w:tblHeader w:val="0"/>
        </w:trPr>
        <w:tc>
          <w:tcPr/>
          <w:p w:rsidR="00000000" w:rsidDel="00000000" w:rsidP="00000000" w:rsidRDefault="00000000" w:rsidRPr="00000000" w14:paraId="00000041">
            <w:pPr>
              <w:pageBreakBefore w:val="0"/>
              <w:widowControl w:val="1"/>
              <w:spacing w:after="0" w:before="60" w:lineRule="auto"/>
              <w:rPr>
                <w:sz w:val="18"/>
                <w:szCs w:val="18"/>
              </w:rPr>
            </w:pPr>
            <w:r w:rsidDel="00000000" w:rsidR="00000000" w:rsidRPr="00000000">
              <w:rPr>
                <w:sz w:val="18"/>
                <w:szCs w:val="18"/>
                <w:rtl w:val="0"/>
              </w:rPr>
              <w:t xml:space="preserve">Metrics</w:t>
            </w:r>
          </w:p>
        </w:tc>
        <w:tc>
          <w:tcPr/>
          <w:p w:rsidR="00000000" w:rsidDel="00000000" w:rsidP="00000000" w:rsidRDefault="00000000" w:rsidRPr="00000000" w14:paraId="00000042">
            <w:pPr>
              <w:pageBreakBefore w:val="0"/>
              <w:widowControl w:val="1"/>
              <w:spacing w:after="0" w:line="276" w:lineRule="auto"/>
              <w:rPr>
                <w:sz w:val="18"/>
                <w:szCs w:val="18"/>
              </w:rPr>
            </w:pPr>
            <w:r w:rsidDel="00000000" w:rsidR="00000000" w:rsidRPr="00000000">
              <w:rPr>
                <w:sz w:val="18"/>
                <w:szCs w:val="18"/>
                <w:rtl w:val="0"/>
              </w:rPr>
              <w:t xml:space="preserve">Currently using Pivotal Tracker for metrics planning.</w:t>
            </w:r>
          </w:p>
          <w:p w:rsidR="00000000" w:rsidDel="00000000" w:rsidP="00000000" w:rsidRDefault="00000000" w:rsidRPr="00000000" w14:paraId="00000043">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4">
            <w:pPr>
              <w:pageBreakBefore w:val="0"/>
              <w:widowControl w:val="1"/>
              <w:spacing w:after="0" w:line="276" w:lineRule="auto"/>
              <w:rPr>
                <w:sz w:val="18"/>
                <w:szCs w:val="18"/>
              </w:rPr>
            </w:pPr>
            <w:r w:rsidDel="00000000" w:rsidR="00000000" w:rsidRPr="00000000">
              <w:rPr>
                <w:sz w:val="18"/>
                <w:szCs w:val="18"/>
                <w:rtl w:val="0"/>
              </w:rPr>
              <w:t xml:space="preserve">Recent issue involved deploying a code change via an mco run. Puppet went out and installed across non-prod (2,300 nodes). John observed a substantial slowdown for 30 minutes or so. As a result, John had to go back and redeploy the the runs that didn’t complete. End result was batching into groups of 50. </w:t>
            </w:r>
          </w:p>
          <w:p w:rsidR="00000000" w:rsidDel="00000000" w:rsidP="00000000" w:rsidRDefault="00000000" w:rsidRPr="00000000" w14:paraId="00000045">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6">
            <w:pPr>
              <w:pageBreakBefore w:val="0"/>
              <w:widowControl w:val="1"/>
              <w:spacing w:after="0" w:line="276" w:lineRule="auto"/>
              <w:rPr>
                <w:sz w:val="18"/>
                <w:szCs w:val="18"/>
              </w:rPr>
            </w:pPr>
            <w:r w:rsidDel="00000000" w:rsidR="00000000" w:rsidRPr="00000000">
              <w:rPr>
                <w:sz w:val="18"/>
                <w:szCs w:val="18"/>
                <w:rtl w:val="0"/>
              </w:rPr>
              <w:t xml:space="preserve">Root caused the problem to the fact that there was no splay or batching. </w:t>
            </w:r>
          </w:p>
          <w:p w:rsidR="00000000" w:rsidDel="00000000" w:rsidP="00000000" w:rsidRDefault="00000000" w:rsidRPr="00000000" w14:paraId="00000047">
            <w:pPr>
              <w:pageBreakBefore w:val="0"/>
              <w:widowControl w:val="1"/>
              <w:spacing w:after="0" w:line="276" w:lineRule="auto"/>
              <w:rPr>
                <w:sz w:val="18"/>
                <w:szCs w:val="18"/>
              </w:rPr>
            </w:pPr>
            <w:r w:rsidDel="00000000" w:rsidR="00000000" w:rsidRPr="00000000">
              <w:rPr>
                <w:sz w:val="18"/>
                <w:szCs w:val="18"/>
                <w:rtl w:val="0"/>
              </w:rPr>
              <w:t xml:space="preserve">Did examine the logs to pinpoint out of memory errors. </w:t>
            </w:r>
          </w:p>
          <w:p w:rsidR="00000000" w:rsidDel="00000000" w:rsidP="00000000" w:rsidRDefault="00000000" w:rsidRPr="00000000" w14:paraId="00000048">
            <w:pPr>
              <w:pageBreakBefore w:val="0"/>
              <w:widowControl w:val="1"/>
              <w:spacing w:after="0" w:line="276" w:lineRule="auto"/>
              <w:rPr>
                <w:sz w:val="18"/>
                <w:szCs w:val="18"/>
              </w:rPr>
            </w:pPr>
            <w:r w:rsidDel="00000000" w:rsidR="00000000" w:rsidRPr="00000000">
              <w:rPr>
                <w:rtl w:val="0"/>
              </w:rPr>
            </w:r>
          </w:p>
          <w:p w:rsidR="00000000" w:rsidDel="00000000" w:rsidP="00000000" w:rsidRDefault="00000000" w:rsidRPr="00000000" w14:paraId="00000049">
            <w:pPr>
              <w:pageBreakBefore w:val="0"/>
              <w:widowControl w:val="1"/>
              <w:spacing w:after="0" w:line="276" w:lineRule="auto"/>
              <w:rPr>
                <w:sz w:val="18"/>
                <w:szCs w:val="18"/>
              </w:rPr>
            </w:pPr>
            <w:r w:rsidDel="00000000" w:rsidR="00000000" w:rsidRPr="00000000">
              <w:rPr>
                <w:sz w:val="18"/>
                <w:szCs w:val="18"/>
                <w:rtl w:val="0"/>
              </w:rPr>
              <w:t xml:space="preserve">Nick Walker’s Recommendation: Install </w:t>
            </w:r>
            <w:hyperlink r:id="rId7">
              <w:r w:rsidDel="00000000" w:rsidR="00000000" w:rsidRPr="00000000">
                <w:rPr>
                  <w:color w:val="0366d6"/>
                  <w:sz w:val="18"/>
                  <w:szCs w:val="18"/>
                  <w:rtl w:val="0"/>
                </w:rPr>
                <w:t xml:space="preserve">pe_metric_curl_cron_jobs</w:t>
              </w:r>
            </w:hyperlink>
            <w:r w:rsidDel="00000000" w:rsidR="00000000" w:rsidRPr="00000000">
              <w:rPr>
                <w:sz w:val="18"/>
                <w:szCs w:val="18"/>
                <w:rtl w:val="0"/>
              </w:rPr>
              <w:t xml:space="preserve"> so that when issues like this arise it can be used to troubleshoot performance issues. It’ll allow for greping the metrics and the ability to pinpoint trends (i.e. average jRubies dropped). Can even feed this into Splunk (non-prod) of Rocana (prod).</w:t>
            </w: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A">
            <w:pPr>
              <w:pageBreakBefore w:val="0"/>
              <w:widowControl w:val="1"/>
              <w:spacing w:after="0" w:before="60" w:lineRule="auto"/>
              <w:rPr>
                <w:sz w:val="18"/>
                <w:szCs w:val="18"/>
              </w:rPr>
            </w:pPr>
            <w:r w:rsidDel="00000000" w:rsidR="00000000" w:rsidRPr="00000000">
              <w:rPr>
                <w:sz w:val="18"/>
                <w:szCs w:val="18"/>
                <w:rtl w:val="0"/>
              </w:rPr>
              <w:t xml:space="preserve">Internal Customer Issue Triage</w:t>
            </w:r>
          </w:p>
        </w:tc>
        <w:tc>
          <w:tcPr/>
          <w:p w:rsidR="00000000" w:rsidDel="00000000" w:rsidP="00000000" w:rsidRDefault="00000000" w:rsidRPr="00000000" w14:paraId="0000004B">
            <w:pPr>
              <w:pageBreakBefore w:val="0"/>
              <w:widowControl w:val="1"/>
              <w:spacing w:after="0" w:line="276" w:lineRule="auto"/>
              <w:rPr>
                <w:sz w:val="18"/>
                <w:szCs w:val="18"/>
              </w:rPr>
            </w:pPr>
            <w:r w:rsidDel="00000000" w:rsidR="00000000" w:rsidRPr="00000000">
              <w:rPr>
                <w:sz w:val="18"/>
                <w:szCs w:val="18"/>
                <w:rtl w:val="0"/>
              </w:rPr>
              <w:t xml:space="preserve">John to send a list of recurring issues.</w:t>
            </w:r>
          </w:p>
        </w:tc>
      </w:tr>
      <w:tr>
        <w:trPr>
          <w:cantSplit w:val="0"/>
          <w:trHeight w:val="380" w:hRule="atLeast"/>
          <w:tblHeader w:val="0"/>
        </w:trPr>
        <w:tc>
          <w:tcPr/>
          <w:p w:rsidR="00000000" w:rsidDel="00000000" w:rsidP="00000000" w:rsidRDefault="00000000" w:rsidRPr="00000000" w14:paraId="0000004C">
            <w:pPr>
              <w:pageBreakBefore w:val="0"/>
              <w:widowControl w:val="1"/>
              <w:spacing w:after="0" w:before="60" w:lineRule="auto"/>
              <w:rPr>
                <w:sz w:val="18"/>
                <w:szCs w:val="18"/>
              </w:rPr>
            </w:pPr>
            <w:r w:rsidDel="00000000" w:rsidR="00000000" w:rsidRPr="00000000">
              <w:rPr>
                <w:sz w:val="18"/>
                <w:szCs w:val="18"/>
                <w:rtl w:val="0"/>
              </w:rPr>
              <w:t xml:space="preserve">Code Manager / File Sync</w:t>
            </w:r>
          </w:p>
        </w:tc>
        <w:tc>
          <w:tcPr/>
          <w:p w:rsidR="00000000" w:rsidDel="00000000" w:rsidP="00000000" w:rsidRDefault="00000000" w:rsidRPr="00000000" w14:paraId="0000004D">
            <w:pPr>
              <w:pageBreakBefore w:val="0"/>
              <w:widowControl w:val="1"/>
              <w:spacing w:after="0" w:line="276" w:lineRule="auto"/>
              <w:rPr>
                <w:sz w:val="18"/>
                <w:szCs w:val="18"/>
              </w:rPr>
            </w:pPr>
            <w:r w:rsidDel="00000000" w:rsidR="00000000" w:rsidRPr="00000000">
              <w:rPr>
                <w:sz w:val="18"/>
                <w:szCs w:val="18"/>
                <w:rtl w:val="0"/>
              </w:rPr>
              <w:t xml:space="preserve">Code Manager internal conversation is still in process. The process to switch to Code Manager will take some time in terms of planning.</w:t>
            </w:r>
          </w:p>
        </w:tc>
      </w:tr>
      <w:tr>
        <w:trPr>
          <w:cantSplit w:val="0"/>
          <w:trHeight w:val="380" w:hRule="atLeast"/>
          <w:tblHeader w:val="0"/>
        </w:trPr>
        <w:tc>
          <w:tcPr/>
          <w:p w:rsidR="00000000" w:rsidDel="00000000" w:rsidP="00000000" w:rsidRDefault="00000000" w:rsidRPr="00000000" w14:paraId="0000004E">
            <w:pPr>
              <w:pageBreakBefore w:val="0"/>
              <w:widowControl w:val="1"/>
              <w:spacing w:after="0" w:before="60" w:lineRule="auto"/>
              <w:rPr>
                <w:sz w:val="18"/>
                <w:szCs w:val="18"/>
              </w:rPr>
            </w:pPr>
            <w:r w:rsidDel="00000000" w:rsidR="00000000" w:rsidRPr="00000000">
              <w:rPr>
                <w:sz w:val="18"/>
                <w:szCs w:val="18"/>
                <w:rtl w:val="0"/>
              </w:rPr>
              <w:t xml:space="preserve">QBR</w:t>
            </w:r>
          </w:p>
        </w:tc>
        <w:tc>
          <w:tcPr/>
          <w:p w:rsidR="00000000" w:rsidDel="00000000" w:rsidP="00000000" w:rsidRDefault="00000000" w:rsidRPr="00000000" w14:paraId="0000004F">
            <w:pPr>
              <w:pageBreakBefore w:val="0"/>
              <w:widowControl w:val="1"/>
              <w:spacing w:after="0" w:line="276" w:lineRule="auto"/>
              <w:rPr>
                <w:sz w:val="18"/>
                <w:szCs w:val="18"/>
              </w:rPr>
            </w:pPr>
            <w:r w:rsidDel="00000000" w:rsidR="00000000" w:rsidRPr="00000000">
              <w:rPr>
                <w:sz w:val="18"/>
                <w:szCs w:val="18"/>
                <w:rtl w:val="0"/>
              </w:rPr>
              <w:t xml:space="preserve">Erica to follow-up with Sean via email to determine dates for upcoming QBR.</w:t>
            </w:r>
            <w:r w:rsidDel="00000000" w:rsidR="00000000" w:rsidRPr="00000000">
              <w:rPr>
                <w:rtl w:val="0"/>
              </w:rPr>
            </w:r>
          </w:p>
        </w:tc>
      </w:tr>
    </w:tbl>
    <w:p w:rsidR="00000000" w:rsidDel="00000000" w:rsidP="00000000" w:rsidRDefault="00000000" w:rsidRPr="00000000" w14:paraId="00000050">
      <w:pPr>
        <w:pageBreakBefore w:val="0"/>
        <w:widowControl w:val="1"/>
        <w:jc w:val="both"/>
        <w:rPr/>
      </w:pPr>
      <w:r w:rsidDel="00000000" w:rsidR="00000000" w:rsidRPr="00000000">
        <w:rPr>
          <w:rtl w:val="0"/>
        </w:rPr>
      </w:r>
    </w:p>
    <w:tbl>
      <w:tblPr>
        <w:tblStyle w:val="Table4"/>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600"/>
        <w:gridCol w:w="2880"/>
        <w:gridCol w:w="1008"/>
        <w:gridCol w:w="1296"/>
        <w:gridCol w:w="1116"/>
        <w:tblGridChange w:id="0">
          <w:tblGrid>
            <w:gridCol w:w="3600"/>
            <w:gridCol w:w="2880"/>
            <w:gridCol w:w="1008"/>
            <w:gridCol w:w="1296"/>
            <w:gridCol w:w="1116"/>
          </w:tblGrid>
        </w:tblGridChange>
      </w:tblGrid>
      <w:tr>
        <w:trPr>
          <w:cantSplit w:val="0"/>
          <w:trHeight w:val="340" w:hRule="atLeast"/>
          <w:tblHeader w:val="0"/>
        </w:trPr>
        <w:tc>
          <w:tcPr>
            <w:gridSpan w:val="5"/>
            <w:tcBorders>
              <w:top w:color="000000" w:space="0" w:sz="12" w:val="single"/>
              <w:bottom w:color="000000" w:space="0" w:sz="6" w:val="single"/>
            </w:tcBorders>
            <w:shd w:fill="222222" w:val="clear"/>
          </w:tcPr>
          <w:p w:rsidR="00000000" w:rsidDel="00000000" w:rsidP="00000000" w:rsidRDefault="00000000" w:rsidRPr="00000000" w14:paraId="00000051">
            <w:pPr>
              <w:pageBreakBefore w:val="0"/>
              <w:widowControl w:val="1"/>
              <w:spacing w:after="0" w:before="60" w:lineRule="auto"/>
              <w:jc w:val="both"/>
              <w:rPr/>
            </w:pPr>
            <w:r w:rsidDel="00000000" w:rsidR="00000000" w:rsidRPr="00000000">
              <w:rPr>
                <w:b w:val="1"/>
                <w:color w:val="ffffff"/>
                <w:sz w:val="20"/>
                <w:szCs w:val="20"/>
                <w:rtl w:val="0"/>
              </w:rPr>
              <w:t xml:space="preserve">Risks R</w:t>
            </w:r>
            <w:r w:rsidDel="00000000" w:rsidR="00000000" w:rsidRPr="00000000">
              <w:rPr>
                <w:b w:val="1"/>
                <w:color w:val="ffffff"/>
                <w:sz w:val="20"/>
                <w:szCs w:val="20"/>
                <w:rtl w:val="0"/>
              </w:rPr>
              <w:t xml:space="preserve">aised</w:t>
            </w:r>
            <w:r w:rsidDel="00000000" w:rsidR="00000000" w:rsidRPr="00000000">
              <w:rPr>
                <w:rtl w:val="0"/>
              </w:rPr>
            </w:r>
          </w:p>
        </w:tc>
      </w:tr>
      <w:tr>
        <w:trPr>
          <w:cantSplit w:val="0"/>
          <w:trHeight w:val="380" w:hRule="atLeast"/>
          <w:tblHeader w:val="0"/>
        </w:trPr>
        <w:tc>
          <w:tcPr>
            <w:gridSpan w:val="5"/>
          </w:tcPr>
          <w:p w:rsidR="00000000" w:rsidDel="00000000" w:rsidP="00000000" w:rsidRDefault="00000000" w:rsidRPr="00000000" w14:paraId="00000056">
            <w:pPr>
              <w:pageBreakBefore w:val="0"/>
              <w:widowControl w:val="1"/>
              <w:spacing w:after="0" w:before="60" w:lineRule="auto"/>
              <w:rPr/>
            </w:pPr>
            <w:r w:rsidDel="00000000" w:rsidR="00000000" w:rsidRPr="00000000">
              <w:rPr>
                <w:rtl w:val="0"/>
              </w:rPr>
              <w:t xml:space="preserve">None at this time.</w:t>
            </w:r>
          </w:p>
        </w:tc>
      </w:tr>
    </w:tbl>
    <w:p w:rsidR="00000000" w:rsidDel="00000000" w:rsidP="00000000" w:rsidRDefault="00000000" w:rsidRPr="00000000" w14:paraId="0000005B">
      <w:pPr>
        <w:pageBreakBefore w:val="0"/>
        <w:widowControl w:val="1"/>
        <w:jc w:val="both"/>
        <w:rPr/>
      </w:pPr>
      <w:r w:rsidDel="00000000" w:rsidR="00000000" w:rsidRPr="00000000">
        <w:rPr>
          <w:rtl w:val="0"/>
        </w:rPr>
      </w:r>
    </w:p>
    <w:tbl>
      <w:tblPr>
        <w:tblStyle w:val="Table5"/>
        <w:tblW w:w="990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3"/>
        <w:gridCol w:w="6945"/>
        <w:gridCol w:w="1965"/>
        <w:tblGridChange w:id="0">
          <w:tblGrid>
            <w:gridCol w:w="993"/>
            <w:gridCol w:w="6945"/>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5C">
            <w:pPr>
              <w:pageBreakBefore w:val="0"/>
              <w:widowControl w:val="1"/>
              <w:spacing w:after="0" w:before="60" w:lineRule="auto"/>
              <w:jc w:val="both"/>
              <w:rPr/>
            </w:pPr>
            <w:r w:rsidDel="00000000" w:rsidR="00000000" w:rsidRPr="00000000">
              <w:rPr>
                <w:b w:val="1"/>
                <w:color w:val="ffffff"/>
                <w:sz w:val="20"/>
                <w:szCs w:val="20"/>
                <w:rtl w:val="0"/>
              </w:rPr>
              <w:t xml:space="preserve">Support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5F">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60">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61">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62">
            <w:pPr>
              <w:pageBreakBefore w:val="0"/>
              <w:widowControl w:val="1"/>
              <w:spacing w:after="0" w:line="276" w:lineRule="auto"/>
              <w:rPr>
                <w:sz w:val="18"/>
                <w:szCs w:val="18"/>
              </w:rPr>
            </w:pPr>
            <w:hyperlink r:id="rId8">
              <w:r w:rsidDel="00000000" w:rsidR="00000000" w:rsidRPr="00000000">
                <w:rPr>
                  <w:color w:val="1155cc"/>
                  <w:sz w:val="18"/>
                  <w:szCs w:val="18"/>
                  <w:highlight w:val="white"/>
                  <w:u w:val="single"/>
                  <w:rtl w:val="0"/>
                </w:rPr>
                <w:t xml:space="preserve">24952</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63">
            <w:pPr>
              <w:pageBreakBefore w:val="0"/>
              <w:widowControl w:val="1"/>
              <w:spacing w:after="0" w:before="60" w:lineRule="auto"/>
              <w:rPr>
                <w:sz w:val="18"/>
                <w:szCs w:val="18"/>
              </w:rPr>
            </w:pPr>
            <w:r w:rsidDel="00000000" w:rsidR="00000000" w:rsidRPr="00000000">
              <w:rPr>
                <w:sz w:val="18"/>
                <w:szCs w:val="18"/>
                <w:rtl w:val="0"/>
              </w:rPr>
              <w:t xml:space="preserve">Long running puppet agent -t --noop --debug</w:t>
            </w:r>
          </w:p>
        </w:tc>
        <w:tc>
          <w:tcPr>
            <w:shd w:fill="auto" w:val="clear"/>
            <w:tcMar>
              <w:top w:w="40.0" w:type="dxa"/>
              <w:left w:w="40.0" w:type="dxa"/>
              <w:bottom w:w="40.0" w:type="dxa"/>
              <w:right w:w="40.0" w:type="dxa"/>
            </w:tcMar>
            <w:vAlign w:val="top"/>
          </w:tcPr>
          <w:p w:rsidR="00000000" w:rsidDel="00000000" w:rsidP="00000000" w:rsidRDefault="00000000" w:rsidRPr="00000000" w14:paraId="00000064">
            <w:pPr>
              <w:pageBreakBefore w:val="0"/>
              <w:widowControl w:val="1"/>
              <w:spacing w:after="0" w:before="60" w:lineRule="auto"/>
              <w:rPr>
                <w:sz w:val="18"/>
                <w:szCs w:val="18"/>
              </w:rPr>
            </w:pPr>
            <w:r w:rsidDel="00000000" w:rsidR="00000000" w:rsidRPr="00000000">
              <w:rPr>
                <w:sz w:val="18"/>
                <w:szCs w:val="18"/>
                <w:rtl w:val="0"/>
              </w:rPr>
              <w:t xml:space="preserve">Open</w:t>
            </w:r>
          </w:p>
        </w:tc>
      </w:tr>
    </w:tbl>
    <w:p w:rsidR="00000000" w:rsidDel="00000000" w:rsidP="00000000" w:rsidRDefault="00000000" w:rsidRPr="00000000" w14:paraId="00000065">
      <w:pPr>
        <w:pageBreakBefore w:val="0"/>
        <w:widowControl w:val="1"/>
        <w:jc w:val="both"/>
        <w:rPr/>
      </w:pPr>
      <w:r w:rsidDel="00000000" w:rsidR="00000000" w:rsidRPr="00000000">
        <w:rPr>
          <w:rtl w:val="0"/>
        </w:rPr>
      </w:r>
    </w:p>
    <w:tbl>
      <w:tblPr>
        <w:tblStyle w:val="Table6"/>
        <w:tblW w:w="990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35"/>
        <w:gridCol w:w="6600"/>
        <w:gridCol w:w="1965"/>
        <w:tblGridChange w:id="0">
          <w:tblGrid>
            <w:gridCol w:w="1335"/>
            <w:gridCol w:w="6600"/>
            <w:gridCol w:w="1965"/>
          </w:tblGrid>
        </w:tblGridChange>
      </w:tblGrid>
      <w:tr>
        <w:trPr>
          <w:cantSplit w:val="0"/>
          <w:trHeight w:val="340" w:hRule="atLeast"/>
          <w:tblHeader w:val="0"/>
        </w:trPr>
        <w:tc>
          <w:tcPr>
            <w:gridSpan w:val="3"/>
            <w:tcBorders>
              <w:top w:color="000000" w:space="0" w:sz="12" w:val="single"/>
              <w:bottom w:color="000000" w:space="0" w:sz="6" w:val="single"/>
            </w:tcBorders>
            <w:shd w:fill="222222" w:val="clear"/>
          </w:tcPr>
          <w:p w:rsidR="00000000" w:rsidDel="00000000" w:rsidP="00000000" w:rsidRDefault="00000000" w:rsidRPr="00000000" w14:paraId="00000066">
            <w:pPr>
              <w:pageBreakBefore w:val="0"/>
              <w:widowControl w:val="1"/>
              <w:spacing w:after="0" w:before="60" w:lineRule="auto"/>
              <w:jc w:val="both"/>
              <w:rPr/>
            </w:pPr>
            <w:r w:rsidDel="00000000" w:rsidR="00000000" w:rsidRPr="00000000">
              <w:rPr>
                <w:b w:val="1"/>
                <w:color w:val="ffffff"/>
                <w:sz w:val="20"/>
                <w:szCs w:val="20"/>
                <w:rtl w:val="0"/>
              </w:rPr>
              <w:t xml:space="preserve">Jira Tickets</w:t>
            </w:r>
            <w:r w:rsidDel="00000000" w:rsidR="00000000" w:rsidRPr="00000000">
              <w:rPr>
                <w:rtl w:val="0"/>
              </w:rPr>
            </w:r>
          </w:p>
        </w:tc>
      </w:tr>
      <w:tr>
        <w:trPr>
          <w:cantSplit w:val="0"/>
          <w:trHeight w:val="380" w:hRule="atLeast"/>
          <w:tblHeader w:val="0"/>
        </w:trPr>
        <w:tc>
          <w:tcPr>
            <w:shd w:fill="f5ca3b" w:val="clear"/>
          </w:tcPr>
          <w:p w:rsidR="00000000" w:rsidDel="00000000" w:rsidP="00000000" w:rsidRDefault="00000000" w:rsidRPr="00000000" w14:paraId="00000069">
            <w:pPr>
              <w:pageBreakBefore w:val="0"/>
              <w:widowControl w:val="1"/>
              <w:spacing w:after="0" w:before="60" w:lineRule="auto"/>
              <w:jc w:val="both"/>
              <w:rPr/>
            </w:pPr>
            <w:r w:rsidDel="00000000" w:rsidR="00000000" w:rsidRPr="00000000">
              <w:rPr>
                <w:b w:val="1"/>
                <w:sz w:val="20"/>
                <w:szCs w:val="20"/>
                <w:rtl w:val="0"/>
              </w:rPr>
              <w:t xml:space="preserve">Ref #</w:t>
            </w:r>
            <w:r w:rsidDel="00000000" w:rsidR="00000000" w:rsidRPr="00000000">
              <w:rPr>
                <w:rtl w:val="0"/>
              </w:rPr>
            </w:r>
          </w:p>
        </w:tc>
        <w:tc>
          <w:tcPr>
            <w:shd w:fill="f5ca3b" w:val="clear"/>
          </w:tcPr>
          <w:p w:rsidR="00000000" w:rsidDel="00000000" w:rsidP="00000000" w:rsidRDefault="00000000" w:rsidRPr="00000000" w14:paraId="0000006A">
            <w:pPr>
              <w:pageBreakBefore w:val="0"/>
              <w:widowControl w:val="1"/>
              <w:spacing w:after="0" w:before="60" w:lineRule="auto"/>
              <w:jc w:val="both"/>
              <w:rPr/>
            </w:pPr>
            <w:r w:rsidDel="00000000" w:rsidR="00000000" w:rsidRPr="00000000">
              <w:rPr>
                <w:b w:val="1"/>
                <w:sz w:val="20"/>
                <w:szCs w:val="20"/>
                <w:rtl w:val="0"/>
              </w:rPr>
              <w:t xml:space="preserve">Change</w:t>
            </w:r>
            <w:r w:rsidDel="00000000" w:rsidR="00000000" w:rsidRPr="00000000">
              <w:rPr>
                <w:rtl w:val="0"/>
              </w:rPr>
            </w:r>
          </w:p>
        </w:tc>
        <w:tc>
          <w:tcPr>
            <w:shd w:fill="f5ca3b" w:val="clear"/>
          </w:tcPr>
          <w:p w:rsidR="00000000" w:rsidDel="00000000" w:rsidP="00000000" w:rsidRDefault="00000000" w:rsidRPr="00000000" w14:paraId="0000006B">
            <w:pPr>
              <w:pageBreakBefore w:val="0"/>
              <w:widowControl w:val="1"/>
              <w:spacing w:after="0" w:before="60" w:lineRule="auto"/>
              <w:jc w:val="both"/>
              <w:rPr/>
            </w:pPr>
            <w:r w:rsidDel="00000000" w:rsidR="00000000" w:rsidRPr="00000000">
              <w:rPr>
                <w:b w:val="1"/>
                <w:sz w:val="20"/>
                <w:szCs w:val="20"/>
                <w:rtl w:val="0"/>
              </w:rPr>
              <w:t xml:space="preserve">Status</w:t>
            </w:r>
            <w:r w:rsidDel="00000000" w:rsidR="00000000" w:rsidRPr="00000000">
              <w:rPr>
                <w:rtl w:val="0"/>
              </w:rPr>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6C">
            <w:pPr>
              <w:pageBreakBefore w:val="0"/>
              <w:widowControl w:val="1"/>
              <w:spacing w:after="0" w:line="276" w:lineRule="auto"/>
              <w:rPr>
                <w:sz w:val="18"/>
                <w:szCs w:val="18"/>
              </w:rPr>
            </w:pPr>
            <w:hyperlink r:id="rId9">
              <w:r w:rsidDel="00000000" w:rsidR="00000000" w:rsidRPr="00000000">
                <w:rPr>
                  <w:color w:val="1155cc"/>
                  <w:sz w:val="18"/>
                  <w:szCs w:val="18"/>
                  <w:u w:val="single"/>
                  <w:rtl w:val="0"/>
                </w:rPr>
                <w:t xml:space="preserve">PDB-2487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6D">
            <w:pPr>
              <w:pageBreakBefore w:val="0"/>
              <w:widowControl w:val="1"/>
              <w:spacing w:after="0" w:line="276" w:lineRule="auto"/>
              <w:rPr>
                <w:sz w:val="18"/>
                <w:szCs w:val="18"/>
              </w:rPr>
            </w:pPr>
            <w:r w:rsidDel="00000000" w:rsidR="00000000" w:rsidRPr="00000000">
              <w:rPr>
                <w:sz w:val="18"/>
                <w:szCs w:val="18"/>
                <w:rtl w:val="0"/>
              </w:rPr>
              <w:t xml:space="preserve">Allow for a "resource-events-ttl" to reduce the number of days of events that are stored (</w:t>
            </w:r>
            <w:hyperlink r:id="rId10">
              <w:r w:rsidDel="00000000" w:rsidR="00000000" w:rsidRPr="00000000">
                <w:rPr>
                  <w:color w:val="1155cc"/>
                  <w:sz w:val="18"/>
                  <w:szCs w:val="18"/>
                  <w:u w:val="single"/>
                  <w:rtl w:val="0"/>
                </w:rPr>
                <w:t xml:space="preserve">16899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6E">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6F">
            <w:pPr>
              <w:pageBreakBefore w:val="0"/>
              <w:widowControl w:val="1"/>
              <w:spacing w:after="0" w:line="276" w:lineRule="auto"/>
              <w:rPr>
                <w:sz w:val="18"/>
                <w:szCs w:val="18"/>
              </w:rPr>
            </w:pPr>
            <w:hyperlink r:id="rId11">
              <w:r w:rsidDel="00000000" w:rsidR="00000000" w:rsidRPr="00000000">
                <w:rPr>
                  <w:color w:val="1155cc"/>
                  <w:sz w:val="18"/>
                  <w:szCs w:val="18"/>
                  <w:u w:val="single"/>
                  <w:rtl w:val="0"/>
                </w:rPr>
                <w:t xml:space="preserve">ENTERPRISE-594</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0">
            <w:pPr>
              <w:pageBreakBefore w:val="0"/>
              <w:widowControl w:val="1"/>
              <w:spacing w:after="0" w:line="276" w:lineRule="auto"/>
              <w:rPr>
                <w:sz w:val="18"/>
                <w:szCs w:val="18"/>
              </w:rPr>
            </w:pPr>
            <w:r w:rsidDel="00000000" w:rsidR="00000000" w:rsidRPr="00000000">
              <w:rPr>
                <w:sz w:val="18"/>
                <w:szCs w:val="18"/>
                <w:rtl w:val="0"/>
              </w:rPr>
              <w:t xml:space="preserve">Compile Master Installs should not reach out to the internet for agent tarballs (</w:t>
            </w:r>
            <w:hyperlink r:id="rId12">
              <w:r w:rsidDel="00000000" w:rsidR="00000000" w:rsidRPr="00000000">
                <w:rPr>
                  <w:color w:val="1155cc"/>
                  <w:sz w:val="18"/>
                  <w:szCs w:val="18"/>
                  <w:u w:val="single"/>
                  <w:rtl w:val="0"/>
                </w:rPr>
                <w:t xml:space="preserve">17472</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1">
            <w:pPr>
              <w:pageBreakBefore w:val="0"/>
              <w:widowControl w:val="1"/>
              <w:spacing w:after="0" w:before="60" w:lineRule="auto"/>
              <w:rPr>
                <w:sz w:val="18"/>
                <w:szCs w:val="18"/>
              </w:rPr>
            </w:pPr>
            <w:r w:rsidDel="00000000" w:rsidR="00000000" w:rsidRPr="00000000">
              <w:rPr>
                <w:sz w:val="18"/>
                <w:szCs w:val="18"/>
                <w:rtl w:val="0"/>
              </w:rPr>
              <w:t xml:space="preserve">Open</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2">
            <w:pPr>
              <w:pageBreakBefore w:val="0"/>
              <w:widowControl w:val="1"/>
              <w:spacing w:after="0" w:line="276" w:lineRule="auto"/>
              <w:rPr>
                <w:sz w:val="18"/>
                <w:szCs w:val="18"/>
              </w:rPr>
            </w:pPr>
            <w:hyperlink r:id="rId13">
              <w:r w:rsidDel="00000000" w:rsidR="00000000" w:rsidRPr="00000000">
                <w:rPr>
                  <w:color w:val="1155cc"/>
                  <w:sz w:val="18"/>
                  <w:szCs w:val="18"/>
                  <w:u w:val="single"/>
                  <w:rtl w:val="0"/>
                </w:rPr>
                <w:t xml:space="preserve">SERVER-377</w:t>
              </w:r>
            </w:hyperlink>
            <w:r w:rsidDel="00000000" w:rsidR="00000000" w:rsidRPr="00000000">
              <w:rPr>
                <w:sz w:val="18"/>
                <w:szCs w:val="18"/>
                <w:rtl w:val="0"/>
              </w:rPr>
              <w:t xml:space="preserve"> </w:t>
            </w:r>
          </w:p>
        </w:tc>
        <w:tc>
          <w:tcPr>
            <w:shd w:fill="auto" w:val="clear"/>
            <w:tcMar>
              <w:top w:w="40.0" w:type="dxa"/>
              <w:left w:w="40.0" w:type="dxa"/>
              <w:bottom w:w="40.0" w:type="dxa"/>
              <w:right w:w="40.0" w:type="dxa"/>
            </w:tcMar>
            <w:vAlign w:val="top"/>
          </w:tcPr>
          <w:p w:rsidR="00000000" w:rsidDel="00000000" w:rsidP="00000000" w:rsidRDefault="00000000" w:rsidRPr="00000000" w14:paraId="00000073">
            <w:pPr>
              <w:pageBreakBefore w:val="0"/>
              <w:widowControl w:val="1"/>
              <w:spacing w:after="0" w:line="276" w:lineRule="auto"/>
              <w:rPr>
                <w:sz w:val="18"/>
                <w:szCs w:val="18"/>
              </w:rPr>
            </w:pPr>
            <w:r w:rsidDel="00000000" w:rsidR="00000000" w:rsidRPr="00000000">
              <w:rPr>
                <w:sz w:val="18"/>
                <w:szCs w:val="18"/>
                <w:rtl w:val="0"/>
              </w:rPr>
              <w:t xml:space="preserve"> “puppetserver gem” command doesn’t work from behind a proxy server (</w:t>
            </w:r>
            <w:hyperlink r:id="rId14">
              <w:r w:rsidDel="00000000" w:rsidR="00000000" w:rsidRPr="00000000">
                <w:rPr>
                  <w:color w:val="1155cc"/>
                  <w:sz w:val="18"/>
                  <w:szCs w:val="18"/>
                  <w:u w:val="single"/>
                  <w:rtl w:val="0"/>
                </w:rPr>
                <w:t xml:space="preserve">16979</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4">
            <w:pPr>
              <w:pageBreakBefore w:val="0"/>
              <w:widowControl w:val="1"/>
              <w:spacing w:after="0" w:before="60" w:lineRule="auto"/>
              <w:rPr>
                <w:sz w:val="18"/>
                <w:szCs w:val="18"/>
              </w:rPr>
            </w:pPr>
            <w:r w:rsidDel="00000000" w:rsidR="00000000" w:rsidRPr="00000000">
              <w:rPr>
                <w:sz w:val="18"/>
                <w:szCs w:val="18"/>
                <w:rtl w:val="0"/>
              </w:rPr>
              <w:t xml:space="preserve">Resolved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5">
            <w:pPr>
              <w:pageBreakBefore w:val="0"/>
              <w:widowControl w:val="1"/>
              <w:spacing w:after="0" w:line="276" w:lineRule="auto"/>
              <w:rPr>
                <w:sz w:val="18"/>
                <w:szCs w:val="18"/>
              </w:rPr>
            </w:pPr>
            <w:hyperlink r:id="rId15">
              <w:r w:rsidDel="00000000" w:rsidR="00000000" w:rsidRPr="00000000">
                <w:rPr>
                  <w:color w:val="1155cc"/>
                  <w:sz w:val="18"/>
                  <w:szCs w:val="18"/>
                  <w:u w:val="single"/>
                  <w:rtl w:val="0"/>
                </w:rPr>
                <w:t xml:space="preserve">PE-14397</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6">
            <w:pPr>
              <w:pageBreakBefore w:val="0"/>
              <w:widowControl w:val="1"/>
              <w:spacing w:after="0" w:line="276" w:lineRule="auto"/>
              <w:rPr>
                <w:sz w:val="18"/>
                <w:szCs w:val="18"/>
              </w:rPr>
            </w:pPr>
            <w:r w:rsidDel="00000000" w:rsidR="00000000" w:rsidRPr="00000000">
              <w:rPr>
                <w:sz w:val="18"/>
                <w:szCs w:val="18"/>
                <w:rtl w:val="0"/>
              </w:rPr>
              <w:t xml:space="preserve">pe-orchestrator class is absent from the console classification after an upgrade from a monolithic installation (</w:t>
            </w:r>
            <w:hyperlink r:id="rId16">
              <w:r w:rsidDel="00000000" w:rsidR="00000000" w:rsidRPr="00000000">
                <w:rPr>
                  <w:color w:val="1155cc"/>
                  <w:sz w:val="18"/>
                  <w:szCs w:val="18"/>
                  <w:u w:val="single"/>
                  <w:rtl w:val="0"/>
                </w:rPr>
                <w:t xml:space="preserve">17041</w:t>
              </w:r>
            </w:hyperlink>
            <w:r w:rsidDel="00000000" w:rsidR="00000000" w:rsidRPr="00000000">
              <w:rPr>
                <w:sz w:val="18"/>
                <w:szCs w:val="18"/>
                <w:rtl w:val="0"/>
              </w:rPr>
              <w:t xml:space="preserve">)</w:t>
            </w:r>
          </w:p>
        </w:tc>
        <w:tc>
          <w:tcPr>
            <w:shd w:fill="auto" w:val="clear"/>
            <w:tcMar>
              <w:top w:w="40.0" w:type="dxa"/>
              <w:left w:w="40.0" w:type="dxa"/>
              <w:bottom w:w="40.0" w:type="dxa"/>
              <w:right w:w="40.0" w:type="dxa"/>
            </w:tcMar>
            <w:vAlign w:val="top"/>
          </w:tcPr>
          <w:p w:rsidR="00000000" w:rsidDel="00000000" w:rsidP="00000000" w:rsidRDefault="00000000" w:rsidRPr="00000000" w14:paraId="00000077">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8">
            <w:pPr>
              <w:pageBreakBefore w:val="0"/>
              <w:widowControl w:val="1"/>
              <w:spacing w:after="0" w:line="276" w:lineRule="auto"/>
              <w:rPr>
                <w:sz w:val="18"/>
                <w:szCs w:val="18"/>
              </w:rPr>
            </w:pPr>
            <w:hyperlink r:id="rId17">
              <w:r w:rsidDel="00000000" w:rsidR="00000000" w:rsidRPr="00000000">
                <w:rPr>
                  <w:color w:val="1155cc"/>
                  <w:sz w:val="18"/>
                  <w:szCs w:val="18"/>
                  <w:u w:val="single"/>
                  <w:rtl w:val="0"/>
                </w:rPr>
                <w:t xml:space="preserve">FACT-1379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9">
            <w:pPr>
              <w:pageBreakBefore w:val="0"/>
              <w:widowControl w:val="1"/>
              <w:spacing w:after="0" w:line="276" w:lineRule="auto"/>
              <w:rPr>
                <w:sz w:val="18"/>
                <w:szCs w:val="18"/>
              </w:rPr>
            </w:pPr>
            <w:r w:rsidDel="00000000" w:rsidR="00000000" w:rsidRPr="00000000">
              <w:rPr>
                <w:sz w:val="18"/>
                <w:szCs w:val="18"/>
                <w:rtl w:val="0"/>
              </w:rPr>
              <w:t xml:space="preserve">Facter returns incorrect MAC address for bonded interfaces (</w:t>
            </w:r>
            <w:hyperlink r:id="rId18">
              <w:r w:rsidDel="00000000" w:rsidR="00000000" w:rsidRPr="00000000">
                <w:rPr>
                  <w:color w:val="1155cc"/>
                  <w:sz w:val="18"/>
                  <w:szCs w:val="18"/>
                  <w:u w:val="single"/>
                  <w:rtl w:val="0"/>
                </w:rPr>
                <w:t xml:space="preserve">17577</w:t>
              </w:r>
            </w:hyperlink>
            <w:r w:rsidDel="00000000" w:rsidR="00000000" w:rsidRPr="00000000">
              <w:rPr>
                <w:sz w:val="18"/>
                <w:szCs w:val="18"/>
                <w:rtl w:val="0"/>
              </w:rPr>
              <w:t xml:space="preserve">) - fixed in 2016.1.2</w:t>
            </w:r>
          </w:p>
        </w:tc>
        <w:tc>
          <w:tcPr>
            <w:shd w:fill="auto" w:val="clear"/>
            <w:tcMar>
              <w:top w:w="40.0" w:type="dxa"/>
              <w:left w:w="40.0" w:type="dxa"/>
              <w:bottom w:w="40.0" w:type="dxa"/>
              <w:right w:w="40.0" w:type="dxa"/>
            </w:tcMar>
            <w:vAlign w:val="top"/>
          </w:tcPr>
          <w:p w:rsidR="00000000" w:rsidDel="00000000" w:rsidP="00000000" w:rsidRDefault="00000000" w:rsidRPr="00000000" w14:paraId="0000007A">
            <w:pPr>
              <w:pageBreakBefore w:val="0"/>
              <w:widowControl w:val="1"/>
              <w:spacing w:after="0" w:before="60" w:lineRule="auto"/>
              <w:rPr>
                <w:sz w:val="18"/>
                <w:szCs w:val="18"/>
              </w:rPr>
            </w:pPr>
            <w:r w:rsidDel="00000000" w:rsidR="00000000" w:rsidRPr="00000000">
              <w:rPr>
                <w:sz w:val="18"/>
                <w:szCs w:val="18"/>
                <w:rtl w:val="0"/>
              </w:rPr>
              <w:t xml:space="preserve">Closed</w:t>
            </w:r>
          </w:p>
        </w:tc>
      </w:tr>
      <w:tr>
        <w:trPr>
          <w:cantSplit w:val="0"/>
          <w:trHeight w:val="380" w:hRule="atLeast"/>
          <w:tblHeader w:val="0"/>
        </w:trPr>
        <w:tc>
          <w:tcPr>
            <w:shd w:fill="auto" w:val="clear"/>
            <w:tcMar>
              <w:top w:w="40.0" w:type="dxa"/>
              <w:left w:w="40.0" w:type="dxa"/>
              <w:bottom w:w="40.0" w:type="dxa"/>
              <w:right w:w="40.0" w:type="dxa"/>
            </w:tcMar>
            <w:vAlign w:val="top"/>
          </w:tcPr>
          <w:p w:rsidR="00000000" w:rsidDel="00000000" w:rsidP="00000000" w:rsidRDefault="00000000" w:rsidRPr="00000000" w14:paraId="0000007B">
            <w:pPr>
              <w:pageBreakBefore w:val="0"/>
              <w:widowControl w:val="1"/>
              <w:spacing w:after="0" w:line="276" w:lineRule="auto"/>
              <w:rPr>
                <w:sz w:val="18"/>
                <w:szCs w:val="18"/>
              </w:rPr>
            </w:pPr>
            <w:hyperlink r:id="rId19">
              <w:r w:rsidDel="00000000" w:rsidR="00000000" w:rsidRPr="00000000">
                <w:rPr>
                  <w:color w:val="1155cc"/>
                  <w:sz w:val="18"/>
                  <w:szCs w:val="18"/>
                  <w:u w:val="single"/>
                  <w:rtl w:val="0"/>
                </w:rPr>
                <w:t xml:space="preserve">PUP-6099</w:t>
              </w:r>
            </w:hyperlink>
            <w:r w:rsidDel="00000000" w:rsidR="00000000" w:rsidRPr="00000000">
              <w:rPr>
                <w:rtl w:val="0"/>
              </w:rPr>
            </w:r>
          </w:p>
        </w:tc>
        <w:tc>
          <w:tcPr>
            <w:shd w:fill="auto" w:val="clear"/>
            <w:tcMar>
              <w:top w:w="40.0" w:type="dxa"/>
              <w:left w:w="40.0" w:type="dxa"/>
              <w:bottom w:w="40.0" w:type="dxa"/>
              <w:right w:w="40.0" w:type="dxa"/>
            </w:tcMar>
            <w:vAlign w:val="top"/>
          </w:tcPr>
          <w:p w:rsidR="00000000" w:rsidDel="00000000" w:rsidP="00000000" w:rsidRDefault="00000000" w:rsidRPr="00000000" w14:paraId="0000007C">
            <w:pPr>
              <w:pageBreakBefore w:val="0"/>
              <w:widowControl w:val="1"/>
              <w:spacing w:after="0" w:line="276" w:lineRule="auto"/>
              <w:rPr>
                <w:sz w:val="18"/>
                <w:szCs w:val="18"/>
              </w:rPr>
            </w:pPr>
            <w:r w:rsidDel="00000000" w:rsidR="00000000" w:rsidRPr="00000000">
              <w:rPr>
                <w:sz w:val="18"/>
                <w:szCs w:val="18"/>
                <w:rtl w:val="0"/>
              </w:rPr>
              <w:t xml:space="preserve">Additional file and mount auto require - fixed in 2016.2</w:t>
            </w:r>
          </w:p>
        </w:tc>
        <w:tc>
          <w:tcPr>
            <w:shd w:fill="auto" w:val="clear"/>
            <w:tcMar>
              <w:top w:w="40.0" w:type="dxa"/>
              <w:left w:w="40.0" w:type="dxa"/>
              <w:bottom w:w="40.0" w:type="dxa"/>
              <w:right w:w="40.0" w:type="dxa"/>
            </w:tcMar>
            <w:vAlign w:val="top"/>
          </w:tcPr>
          <w:p w:rsidR="00000000" w:rsidDel="00000000" w:rsidP="00000000" w:rsidRDefault="00000000" w:rsidRPr="00000000" w14:paraId="0000007D">
            <w:pPr>
              <w:pageBreakBefore w:val="0"/>
              <w:widowControl w:val="1"/>
              <w:spacing w:after="0" w:before="60" w:lineRule="auto"/>
              <w:rPr>
                <w:sz w:val="18"/>
                <w:szCs w:val="18"/>
              </w:rPr>
            </w:pPr>
            <w:r w:rsidDel="00000000" w:rsidR="00000000" w:rsidRPr="00000000">
              <w:rPr>
                <w:sz w:val="18"/>
                <w:szCs w:val="18"/>
                <w:rtl w:val="0"/>
              </w:rPr>
              <w:t xml:space="preserve">Closed</w:t>
            </w:r>
          </w:p>
        </w:tc>
      </w:tr>
    </w:tbl>
    <w:p w:rsidR="00000000" w:rsidDel="00000000" w:rsidP="00000000" w:rsidRDefault="00000000" w:rsidRPr="00000000" w14:paraId="0000007E">
      <w:pPr>
        <w:pageBreakBefore w:val="0"/>
        <w:widowControl w:val="1"/>
        <w:pBdr>
          <w:top w:space="0" w:sz="0" w:val="nil"/>
          <w:left w:space="0" w:sz="0" w:val="nil"/>
          <w:bottom w:space="0" w:sz="0" w:val="nil"/>
          <w:right w:space="0" w:sz="0" w:val="nil"/>
          <w:between w:space="0" w:sz="0" w:val="nil"/>
        </w:pBdr>
        <w:shd w:fill="auto" w:val="clear"/>
        <w:spacing w:after="240" w:before="0" w:line="240" w:lineRule="auto"/>
        <w:jc w:val="left"/>
        <w:rPr/>
      </w:pPr>
      <w:r w:rsidDel="00000000" w:rsidR="00000000" w:rsidRPr="00000000">
        <w:rPr>
          <w:rtl w:val="0"/>
        </w:rPr>
      </w:r>
    </w:p>
    <w:sectPr>
      <w:headerReference r:id="rId20" w:type="default"/>
      <w:footerReference r:id="rId21" w:type="default"/>
      <w:pgSz w:h="15840" w:w="12240" w:orient="portrait"/>
      <w:pgMar w:bottom="792" w:top="1727.9999999999998" w:left="1137.6000000000001" w:right="1137.6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center" w:pos="4500"/>
      </w:tabs>
      <w:spacing w:after="120" w:before="0" w:line="240" w:lineRule="auto"/>
      <w:rPr/>
    </w:pPr>
    <w:r w:rsidDel="00000000" w:rsidR="00000000" w:rsidRPr="00000000">
      <w:rPr>
        <w:rFonts w:ascii="Helvetica Neue" w:cs="Helvetica Neue" w:eastAsia="Helvetica Neue" w:hAnsi="Helvetica Neue"/>
        <w:b w:val="0"/>
        <w:color w:val="000000"/>
        <w:sz w:val="19"/>
        <w:szCs w:val="19"/>
        <w:rtl w:val="0"/>
      </w:rPr>
      <w:t xml:space="preserve">308 SW 2nd Ave. Portland OR 97204</w:t>
      <w:tab/>
      <w:t xml:space="preserve">1/877.5759775</w:t>
      <w:tab/>
      <w:tab/>
      <w:tab/>
      <w:t xml:space="preserve">Copyright Puppet Inc   V1.0</w:t>
    </w: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rPr/>
    </w:pPr>
    <w:r w:rsidDel="00000000" w:rsidR="00000000" w:rsidRPr="00000000">
      <w:rPr>
        <w:rFonts w:ascii="Arial" w:cs="Arial" w:eastAsia="Arial" w:hAnsi="Arial"/>
        <w:b w:val="0"/>
        <w:color w:val="000000"/>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
      </w:rPr>
    </w:rPrDefault>
    <w:pPrDefault>
      <w:pPr>
        <w:widowControl w:val="0"/>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120" w:before="480" w:line="240" w:lineRule="auto"/>
    </w:pPr>
    <w:rPr>
      <w:rFonts w:ascii="Arial" w:cs="Arial" w:eastAsia="Arial" w:hAnsi="Arial"/>
      <w:b w:val="1"/>
      <w:color w:val="000000"/>
      <w:sz w:val="48"/>
      <w:szCs w:val="48"/>
    </w:rPr>
  </w:style>
  <w:style w:type="paragraph" w:styleId="Heading2">
    <w:name w:val="heading 2"/>
    <w:basedOn w:val="Normal"/>
    <w:next w:val="Normal"/>
    <w:pPr>
      <w:keepNext w:val="1"/>
      <w:keepLines w:val="1"/>
      <w:pageBreakBefore w:val="0"/>
      <w:widowControl w:val="0"/>
      <w:spacing w:after="80" w:before="360" w:line="240" w:lineRule="auto"/>
    </w:pPr>
    <w:rPr>
      <w:rFonts w:ascii="Arial" w:cs="Arial" w:eastAsia="Arial" w:hAnsi="Arial"/>
      <w:b w:val="1"/>
      <w:color w:val="000000"/>
      <w:sz w:val="36"/>
      <w:szCs w:val="36"/>
    </w:rPr>
  </w:style>
  <w:style w:type="paragraph" w:styleId="Heading3">
    <w:name w:val="heading 3"/>
    <w:basedOn w:val="Normal"/>
    <w:next w:val="Normal"/>
    <w:pPr>
      <w:keepNext w:val="1"/>
      <w:keepLines w:val="1"/>
      <w:pageBreakBefore w:val="0"/>
      <w:widowControl w:val="0"/>
      <w:spacing w:after="80" w:before="280" w:line="240" w:lineRule="auto"/>
    </w:pPr>
    <w:rPr>
      <w:rFonts w:ascii="Arial" w:cs="Arial" w:eastAsia="Arial" w:hAnsi="Arial"/>
      <w:b w:val="1"/>
      <w:color w:val="000000"/>
      <w:sz w:val="28"/>
      <w:szCs w:val="28"/>
    </w:rPr>
  </w:style>
  <w:style w:type="paragraph" w:styleId="Heading4">
    <w:name w:val="heading 4"/>
    <w:basedOn w:val="Normal"/>
    <w:next w:val="Normal"/>
    <w:pPr>
      <w:keepNext w:val="1"/>
      <w:keepLines w:val="1"/>
      <w:pageBreakBefore w:val="0"/>
      <w:widowControl w:val="0"/>
      <w:spacing w:after="40" w:before="240" w:line="240" w:lineRule="auto"/>
    </w:pPr>
    <w:rPr>
      <w:rFonts w:ascii="Arial" w:cs="Arial" w:eastAsia="Arial" w:hAnsi="Arial"/>
      <w:b w:val="1"/>
      <w:color w:val="000000"/>
      <w:sz w:val="24"/>
      <w:szCs w:val="24"/>
    </w:rPr>
  </w:style>
  <w:style w:type="paragraph" w:styleId="Heading5">
    <w:name w:val="heading 5"/>
    <w:basedOn w:val="Normal"/>
    <w:next w:val="Normal"/>
    <w:pPr>
      <w:keepNext w:val="1"/>
      <w:keepLines w:val="1"/>
      <w:pageBreakBefore w:val="0"/>
      <w:widowControl w:val="0"/>
      <w:spacing w:after="40" w:before="220" w:line="240" w:lineRule="auto"/>
    </w:pPr>
    <w:rPr>
      <w:rFonts w:ascii="Arial" w:cs="Arial" w:eastAsia="Arial" w:hAnsi="Arial"/>
      <w:b w:val="1"/>
      <w:color w:val="000000"/>
      <w:sz w:val="22"/>
      <w:szCs w:val="22"/>
    </w:rPr>
  </w:style>
  <w:style w:type="paragraph" w:styleId="Heading6">
    <w:name w:val="heading 6"/>
    <w:basedOn w:val="Normal"/>
    <w:next w:val="Normal"/>
    <w:pPr>
      <w:keepNext w:val="1"/>
      <w:keepLines w:val="1"/>
      <w:pageBreakBefore w:val="0"/>
      <w:widowControl w:val="0"/>
      <w:spacing w:after="40" w:before="200" w:line="240" w:lineRule="auto"/>
    </w:pPr>
    <w:rPr>
      <w:rFonts w:ascii="Arial" w:cs="Arial" w:eastAsia="Arial" w:hAnsi="Arial"/>
      <w:b w:val="1"/>
      <w:color w:val="000000"/>
      <w:sz w:val="20"/>
      <w:szCs w:val="20"/>
    </w:rPr>
  </w:style>
  <w:style w:type="paragraph" w:styleId="Title">
    <w:name w:val="Title"/>
    <w:basedOn w:val="Normal"/>
    <w:next w:val="Normal"/>
    <w:pPr>
      <w:keepNext w:val="1"/>
      <w:keepLines w:val="1"/>
      <w:pageBreakBefore w:val="0"/>
      <w:widowControl w:val="0"/>
      <w:spacing w:after="60" w:before="60" w:line="240" w:lineRule="auto"/>
    </w:pPr>
    <w:rPr>
      <w:rFonts w:ascii="Arial" w:cs="Arial" w:eastAsia="Arial" w:hAnsi="Arial"/>
      <w:b w:val="1"/>
      <w:i w:val="1"/>
      <w:color w:val="003366"/>
      <w:sz w:val="44"/>
      <w:szCs w:val="44"/>
    </w:rPr>
  </w:style>
  <w:style w:type="paragraph" w:styleId="Subtitle">
    <w:name w:val="Subtitle"/>
    <w:basedOn w:val="Normal"/>
    <w:next w:val="Normal"/>
    <w:pPr>
      <w:keepNext w:val="1"/>
      <w:keepLines w:val="1"/>
      <w:pageBreakBefore w:val="0"/>
      <w:widowControl w:val="0"/>
      <w:spacing w:after="80" w:before="360" w:line="240" w:lineRule="auto"/>
    </w:pPr>
    <w:rPr>
      <w:rFonts w:ascii="Georgia" w:cs="Georgia" w:eastAsia="Georgia" w:hAnsi="Georgia"/>
      <w:b w:val="0"/>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tickets.puppetlabs.com/browse/ENTERPRISE-594" TargetMode="External"/><Relationship Id="rId10" Type="http://schemas.openxmlformats.org/officeDocument/2006/relationships/hyperlink" Target="https://puppetlabs.zendesk.com/agent/tickets/16899" TargetMode="External"/><Relationship Id="rId21" Type="http://schemas.openxmlformats.org/officeDocument/2006/relationships/footer" Target="footer1.xml"/><Relationship Id="rId13" Type="http://schemas.openxmlformats.org/officeDocument/2006/relationships/hyperlink" Target="https://tickets.puppetlabs.com/browse/SERVER-377" TargetMode="External"/><Relationship Id="rId12" Type="http://schemas.openxmlformats.org/officeDocument/2006/relationships/hyperlink" Target="https://puppetlabs.zendesk.com/agent/tickets/174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puppetlabs.com/browse/PDB-2487" TargetMode="External"/><Relationship Id="rId15" Type="http://schemas.openxmlformats.org/officeDocument/2006/relationships/hyperlink" Target="https://tickets.puppetlabs.com/browse/PE-14397" TargetMode="External"/><Relationship Id="rId14" Type="http://schemas.openxmlformats.org/officeDocument/2006/relationships/hyperlink" Target="https://puppetlabs.zendesk.com/agent/tickets/16979" TargetMode="External"/><Relationship Id="rId17" Type="http://schemas.openxmlformats.org/officeDocument/2006/relationships/hyperlink" Target="https://tickets.puppetlabs.com/browse/FACT-1379" TargetMode="External"/><Relationship Id="rId16" Type="http://schemas.openxmlformats.org/officeDocument/2006/relationships/hyperlink" Target="https://puppetlabs.zendesk.com/agent/tickets/17041" TargetMode="External"/><Relationship Id="rId5" Type="http://schemas.openxmlformats.org/officeDocument/2006/relationships/styles" Target="styles.xml"/><Relationship Id="rId19" Type="http://schemas.openxmlformats.org/officeDocument/2006/relationships/hyperlink" Target="https://tickets.puppetlabs.com/browse/PUP-6099" TargetMode="External"/><Relationship Id="rId6" Type="http://schemas.openxmlformats.org/officeDocument/2006/relationships/hyperlink" Target="https://puppetlabs.zendesk.com/agent/tickets/24952" TargetMode="External"/><Relationship Id="rId18" Type="http://schemas.openxmlformats.org/officeDocument/2006/relationships/hyperlink" Target="https://puppetlabs.zendesk.com/agent/tickets/17557" TargetMode="External"/><Relationship Id="rId7" Type="http://schemas.openxmlformats.org/officeDocument/2006/relationships/hyperlink" Target="https://github.com/npwalker/pe_metric_curl_cron_jobs" TargetMode="External"/><Relationship Id="rId8" Type="http://schemas.openxmlformats.org/officeDocument/2006/relationships/hyperlink" Target="https://puppetlabs.zendesk.com/agent/tickets/249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