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Veronica Dean, Michael Winay, Derek Ruggirello, and Hassan Almusawai</w:t>
      </w:r>
    </w:p>
    <w:p w:rsidR="00000000" w:rsidDel="00000000" w:rsidP="00000000" w:rsidRDefault="00000000" w:rsidRPr="00000000" w14:paraId="00000002">
      <w:pPr>
        <w:jc w:val="right"/>
        <w:rPr/>
      </w:pPr>
      <w:r w:rsidDel="00000000" w:rsidR="00000000" w:rsidRPr="00000000">
        <w:rPr>
          <w:rtl w:val="0"/>
        </w:rPr>
        <w:t xml:space="preserve">CSC 4110</w:t>
      </w:r>
    </w:p>
    <w:p w:rsidR="00000000" w:rsidDel="00000000" w:rsidP="00000000" w:rsidRDefault="00000000" w:rsidRPr="00000000" w14:paraId="00000003">
      <w:pPr>
        <w:jc w:val="right"/>
        <w:rPr/>
      </w:pPr>
      <w:r w:rsidDel="00000000" w:rsidR="00000000" w:rsidRPr="00000000">
        <w:rPr>
          <w:rtl w:val="0"/>
        </w:rPr>
        <w:t xml:space="preserve">05/01/2022</w:t>
      </w:r>
    </w:p>
    <w:p w:rsidR="00000000" w:rsidDel="00000000" w:rsidP="00000000" w:rsidRDefault="00000000" w:rsidRPr="00000000" w14:paraId="00000004">
      <w:pPr>
        <w:jc w:val="right"/>
        <w:rPr/>
      </w:pPr>
      <w:r w:rsidDel="00000000" w:rsidR="00000000" w:rsidRPr="00000000">
        <w:rPr>
          <w:rtl w:val="0"/>
        </w:rPr>
        <w:t xml:space="preserve">Final Group Project</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Greetings From Forestview ~  Group 5</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Phil Kanaby</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It is my pleasure to introduce myself and my partners. We are very enthusiastic and eager to work on your improved application, “BarMaster,” which simulates a Bartender/Server’s User Interface and we want to make sure you are satisfied with our proposal and have a full understanding of what to expect in this detailed process. Creating an application is exciting, and our expert group is absolutely successful in giving you something unique that will grow your business.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following proposal will set a project road map from beginning to end. You will have a complete understanding of the technique as well as the timeline for completion. If you have any questions or concerns, please contact one of us personally.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Sincerely,</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Veronica Dean</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Michael Winay</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Derek Ruggirello</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Hassan Almusawai</w:t>
      </w:r>
    </w:p>
    <w:p w:rsidR="00000000" w:rsidDel="00000000" w:rsidP="00000000" w:rsidRDefault="00000000" w:rsidRPr="00000000" w14:paraId="00000011">
      <w:pPr>
        <w:rPr>
          <w:sz w:val="24"/>
          <w:szCs w:val="24"/>
        </w:rPr>
      </w:pPr>
      <w:r w:rsidDel="00000000" w:rsidR="00000000" w:rsidRPr="00000000">
        <w:rPr>
          <w:sz w:val="24"/>
          <w:szCs w:val="24"/>
          <w:rtl w:val="0"/>
        </w:rPr>
        <w:tab/>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What to expect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Our team will provide an application which will be free of bugs and provide full functionality. This application is even a part of Forestview’s upcoming SafeZone</w:t>
      </w:r>
      <w:r w:rsidDel="00000000" w:rsidR="00000000" w:rsidRPr="00000000">
        <w:rPr>
          <w:rtl w:val="0"/>
        </w:rPr>
        <w:t xml:space="preserve">© proposals. </w:t>
      </w:r>
      <w:r w:rsidDel="00000000" w:rsidR="00000000" w:rsidRPr="00000000">
        <w:rPr>
          <w:sz w:val="24"/>
          <w:szCs w:val="24"/>
          <w:rtl w:val="0"/>
        </w:rPr>
        <w:t xml:space="preserve">Updates are required, however we will provide a strong foundation. At Forestview, we believe in a hands-on approach that provides our clients with as much engagement as requested. While our entire team is developing your webpage you’re welcome to contact any one of us on our team.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What was added</w:t>
      </w:r>
    </w:p>
    <w:p w:rsidR="00000000" w:rsidDel="00000000" w:rsidP="00000000" w:rsidRDefault="00000000" w:rsidRPr="00000000" w14:paraId="00000017">
      <w:pPr>
        <w:rPr>
          <w:sz w:val="24"/>
          <w:szCs w:val="24"/>
        </w:rPr>
      </w:pPr>
      <w:r w:rsidDel="00000000" w:rsidR="00000000" w:rsidRPr="00000000">
        <w:rPr>
          <w:sz w:val="24"/>
          <w:szCs w:val="24"/>
          <w:rtl w:val="0"/>
        </w:rPr>
        <w:t xml:space="preserve">When something gets added or deleted the info window closes. In addition, when you add or delete a drink it will be deleted dynamically, rather than the program needing to be refreshed. The user filtering for improper entries in the “add drink” section shows a more detailed “Error” pop up using regex. Finally, when you click on an entry the info window allows the user to edit the entry. </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Research and framework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 large portion of Forestview’s work is done because of research as well as our expertise in HTML5, CSS, Javascript, and Python3. Our checklist of everything you are looking for includes a “homepage,” with four web links at the top. Each page, which is hyperlinked, will represent one of the projects. The second web page is a link to this week’s application. The app will store, forward, and search user inserted drinks, as well as cocktails. A graphical UI will at minimum track servers, drinks, times, and recipe quantities.These will all be in an industry standard format. The application will then be packaged and transmitted as a “.exe.” The webpage will also utilize “doc stings.” At the bottom of the webpage, the user will have the option of reading the terms and conditions and must agree to them before using the site. In the agreement data privacy, application sharing, and other important details are included. A unilateral indemnity clause as well as assessing vulnerability is an important necessity.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Testing and launch</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We will provide you with a presentation which will demonstrate at least 50-1000 records via video and powerpoint. This demonstration will include attempts at “forbidden” characters as well as not inputting information that is needed. If your company is satisfied with our product we will be happy to launch the site per your request.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Timeline</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Forestview estimates that it will take up to nine weeks to complete your application. Here’s what to expect: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Planning, research/outreach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Design,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Up to 4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Testing,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3 weeks</w:t>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Expenses</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We want you and the rest of the ShopTelligence Python Cloud dev team to receive the utmost value from your investment in a new and improved appiclation. The following compares quotes from various platforms.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rPr>
            </w:pPr>
            <w:r w:rsidDel="00000000" w:rsidR="00000000" w:rsidRPr="00000000">
              <w:rPr>
                <w:b w:val="1"/>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rPr>
            </w:pPr>
            <w:r w:rsidDel="00000000" w:rsidR="00000000" w:rsidRPr="00000000">
              <w:rPr>
                <w:b w:val="1"/>
                <w:sz w:val="24"/>
                <w:szCs w:val="24"/>
                <w:rtl w:val="0"/>
              </w:rPr>
              <w:t xml:space="preserve">Total yearly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Bluehost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$3.45-5.45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$65.4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GoDaddy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$35.88</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Future recommendations</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Every application requires maintenance, just like any business. Here at Forestview we are more than willing to continue work on the application as well as give advice. Some common items that need updating include dates, broken links, employee bios, old email addresses, and contact forms. A sitemap also ensures search engines can find all of your website content. Webmaster tools keep your website running at peak performance and can be found for free on Google and Bing. Finally, install web analytics. This will show you where people discovered your application, how they are finding you, and what they are doing once they are on your application. </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Agreement</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By signing below, you agree to accept this proposal for web development and any modifications already agreed upon with Forestview. </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b w:val="1"/>
          <w:sz w:val="24"/>
          <w:szCs w:val="24"/>
          <w:rtl w:val="0"/>
        </w:rPr>
        <w:t xml:space="preserve">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