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Grading Rubric &amp; Grader Design — PROPOSAL (draft for review)</w:t>
      </w:r>
    </w:p>
    <w:p>
      <w:pPr>
        <w:ind w:left="432"/>
      </w:pPr>
      <w:r>
        <w:rPr>
          <w:i/>
        </w:rPr>
        <w:t xml:space="preserve">Status: </w:t>
      </w:r>
      <w:r>
        <w:rPr>
          <w:b/>
          <w:i/>
        </w:rPr>
        <w:t>design only, not implemented.</w:t>
      </w:r>
      <w:r>
        <w:rPr>
          <w:i/>
        </w:rPr>
        <w:t xml:space="preserve"> This is a proposal for how the</w:t>
        <w:br/>
        <w:t>grader turns game transcripts into ranked, targetable failure modes. Edit</w:t>
        <w:br/>
        <w:t xml:space="preserve">freely; open decisions are marked </w:t>
      </w:r>
      <w:r>
        <w:rPr>
          <w:b/>
          <w:i/>
        </w:rPr>
        <w:t>[DECIDE]</w:t>
      </w:r>
      <w:r>
        <w:rPr>
          <w:i/>
        </w:rPr>
        <w:t>. Nothing gets built until this</w:t>
        <w:br/>
        <w:t>is signed off.</w:t>
      </w:r>
    </w:p>
    <w:p>
      <w:pPr>
        <w:pStyle w:val="Heading2"/>
      </w:pPr>
      <w:r>
        <w:rPr>
          <w:color w:val="1F4E79"/>
        </w:rPr>
        <w:t>1. Purpose &amp; where it fits</w:t>
      </w:r>
    </w:p>
    <w:p>
      <w:r>
        <w:rPr/>
        <w:t>Input: ~100 self-play transcripts (the player model, e.g. Gemma, playing itself,</w:t>
        <w:br/>
        <w:t xml:space="preserve">fair mirrored 1v1). Output: a </w:t>
      </w:r>
      <w:r>
        <w:rPr>
          <w:b/>
        </w:rPr>
        <w:t>ranked list of targetable failure modes</w:t>
      </w:r>
      <w:r>
        <w:rPr/>
        <w:t>, each</w:t>
        <w:br/>
        <w:t>anchored to specific decisions, that feeds environment generation → RL → re-eval.</w:t>
      </w:r>
    </w:p>
    <w:p>
      <w:r>
        <w:rPr/>
        <w:t>The grader is the bridge between "we have games" and "we know what to train."</w:t>
        <w:br/>
        <w:t xml:space="preserve">Its credibility rests on being an </w:t>
      </w:r>
      <w:r>
        <w:rPr>
          <w:b/>
        </w:rPr>
        <w:t>independent measuring standard</w:t>
      </w:r>
      <w:r>
        <w:rPr/>
        <w:t xml:space="preserve"> — see §2.</w:t>
      </w:r>
    </w:p>
    <w:p>
      <w:pPr>
        <w:shd w:val="clear" w:fill="F2F2F2"/>
      </w:pPr>
      <w:r>
        <w:rPr>
          <w:rFonts w:ascii="Consolas" w:hAnsi="Consolas"/>
          <w:sz w:val="18"/>
        </w:rPr>
        <w:t>self-play transcripts ─▶ GRADER (this doc) ─▶ ranked failure modes ─▶ env generation ─▶ RL ─▶ re-eval</w:t>
      </w:r>
    </w:p>
    <w:p>
      <w:pPr>
        <w:pStyle w:val="Heading2"/>
      </w:pPr>
      <w:r>
        <w:rPr>
          <w:color w:val="1F4E79"/>
        </w:rPr>
        <w:t>2. Key design decisions (the load-bearing ones)</w:t>
      </w:r>
    </w:p>
    <w:p>
      <w:pPr>
        <w:pStyle w:val="ListNumber"/>
      </w:pPr>
      <w:r>
        <w:rPr>
          <w:b/>
        </w:rPr>
        <w:t>The rubric is separate from Catanatron's player weights.</w:t>
      </w:r>
      <w:r>
        <w:rPr/>
        <w:t xml:space="preserve"> Catanatron's</w:t>
        <w:br/>
        <w:t xml:space="preserve">   </w:t>
      </w:r>
      <w:r>
        <w:rPr>
          <w:rFonts w:ascii="Consolas" w:hAnsi="Consolas"/>
          <w:sz w:val="19"/>
        </w:rPr>
        <w:t>value.py</w:t>
      </w:r>
      <w:r>
        <w:rPr/>
        <w:t xml:space="preserve"> weights are tuned so a </w:t>
      </w:r>
      <w:r>
        <w:rPr>
          <w:i/>
        </w:rPr>
        <w:t>bot's argmax</w:t>
      </w:r>
      <w:r>
        <w:rPr/>
        <w:t xml:space="preserve"> sorts moves correctly — an</w:t>
        <w:br/>
        <w:t xml:space="preserve">   optimization artifact, not a measurement standard, and multiplayer-flavored.</w:t>
        <w:br/>
        <w:t xml:space="preserve">   The rubric is its own owned artifact. The value function may be </w:t>
      </w:r>
      <w:r>
        <w:rPr>
          <w:i/>
        </w:rPr>
        <w:t>called</w:t>
      </w:r>
      <w:r>
        <w:rPr/>
        <w:t xml:space="preserve"> by</w:t>
        <w:br/>
        <w:t xml:space="preserve">   the rubric as an oracle, but it is not the rubric. (Avoids circularity: don't</w:t>
        <w:br/>
        <w:t xml:space="preserve">   grade the model purely by "did it play like one specific bot.")</w:t>
      </w:r>
    </w:p>
    <w:p>
      <w:pPr>
        <w:pStyle w:val="ListNumber"/>
      </w:pPr>
      <w:r>
        <w:rPr>
          <w:b/>
        </w:rPr>
        <w:t>Whole-game read, decision-anchored output.</w:t>
      </w:r>
      <w:r>
        <w:rPr/>
        <w:t xml:space="preserve"> Grade with full-game context</w:t>
        <w:br/>
        <w:t xml:space="preserve">   (Catan moves are contextual) but emit findings tied to specific plies, so they</w:t>
        <w:br/>
        <w:t xml:space="preserve">   map 1:1 onto the per-decision scenario schema for env generation.</w:t>
      </w:r>
    </w:p>
    <w:p>
      <w:pPr>
        <w:pStyle w:val="ListNumber"/>
      </w:pPr>
      <w:r>
        <w:rPr>
          <w:b/>
        </w:rPr>
        <w:t>Two signals, combined by role</w:t>
      </w:r>
      <w:r>
        <w:rPr/>
        <w:t xml:space="preserve"> (§5): quantitative </w:t>
      </w:r>
      <w:r>
        <w:rPr>
          <w:i/>
        </w:rPr>
        <w:t>grounds &amp; gates</w:t>
      </w:r>
      <w:r>
        <w:rPr/>
        <w:t>,</w:t>
        <w:br/>
        <w:t xml:space="preserve">   qualitative </w:t>
      </w:r>
      <w:r>
        <w:rPr>
          <w:i/>
        </w:rPr>
        <w:t>explains &amp; categorizes</w:t>
      </w:r>
      <w:r>
        <w:rPr/>
        <w:t>.</w:t>
      </w:r>
    </w:p>
    <w:p>
      <w:pPr>
        <w:pStyle w:val="ListNumber"/>
      </w:pPr>
      <w:r>
        <w:rPr>
          <w:b/>
        </w:rPr>
        <w:t>Dual grader (Claude + OpenAI)</w:t>
      </w:r>
      <w:r>
        <w:rPr/>
        <w:t xml:space="preserve"> for cross-checking; agreement = confidence.</w:t>
      </w:r>
    </w:p>
    <w:p>
      <w:pPr>
        <w:pStyle w:val="ListNumber"/>
      </w:pPr>
      <w:r>
        <w:rPr>
          <w:b/>
        </w:rPr>
        <w:t>Data-driven &amp; engine-grounded</w:t>
      </w:r>
      <w:r>
        <w:rPr/>
        <w:t xml:space="preserve"> — works from recorded transcripts (incl.</w:t>
        <w:br/>
        <w:t xml:space="preserve">   LLM games, which aren't seed-reproducible) and the Catanatron engine.</w:t>
      </w:r>
    </w:p>
    <w:p>
      <w:pPr>
        <w:pStyle w:val="Heading2"/>
      </w:pPr>
      <w:r>
        <w:rPr>
          <w:color w:val="1F4E79"/>
        </w:rPr>
        <w:t>3. The quantitative rubric (objective, cheap, runs on everything)</w:t>
      </w:r>
    </w:p>
    <w:p>
      <w:r>
        <w:rPr/>
        <w:t>Per real decision (skip rolls / forced single-option moves):</w:t>
      </w:r>
    </w:p>
    <w:p>
      <w:pPr>
        <w:shd w:val="clear" w:fill="F2F2F2"/>
      </w:pPr>
      <w:r>
        <w:rPr>
          <w:rFonts w:ascii="Consolas" w:hAnsi="Consolas"/>
          <w:sz w:val="18"/>
        </w:rPr>
        <w:t>regret = value(best legal action) − value(chosen action)</w:t>
      </w:r>
    </w:p>
    <w:p>
      <w:pPr>
        <w:pStyle w:val="ListBullet"/>
      </w:pPr>
      <w:r>
        <w:rPr>
          <w:rFonts w:ascii="Consolas" w:hAnsi="Consolas"/>
          <w:sz w:val="19"/>
        </w:rPr>
        <w:t>value()</w:t>
      </w:r>
      <w:r>
        <w:rPr/>
        <w:t xml:space="preserve"> = Catanatron's value function (</w:t>
      </w:r>
      <w:r>
        <w:rPr>
          <w:rFonts w:ascii="Consolas" w:hAnsi="Consolas"/>
          <w:sz w:val="19"/>
        </w:rPr>
        <w:t>base_fn</w:t>
      </w:r>
      <w:r>
        <w:rPr/>
        <w:t>), or AlphaBetaPlayer depth-N</w:t>
        <w:br/>
        <w:t xml:space="preserve">  for a stronger oracle. Computed by replaying the recorded action into a </w:t>
      </w:r>
      <w:r>
        <w:rPr>
          <w:rFonts w:ascii="Consolas" w:hAnsi="Consolas"/>
          <w:sz w:val="19"/>
        </w:rPr>
        <w:t>State</w:t>
      </w:r>
      <w:r>
        <w:rPr/>
        <w:t>,</w:t>
        <w:br/>
        <w:t xml:space="preserve">  then scoring each legal action's resulting state.</w:t>
      </w:r>
    </w:p>
    <w:p>
      <w:pPr>
        <w:pStyle w:val="ListBullet"/>
      </w:pPr>
      <w:r>
        <w:rPr/>
        <w:t xml:space="preserve">Gives: </w:t>
      </w:r>
      <w:r>
        <w:rPr>
          <w:b/>
        </w:rPr>
        <w:t>which</w:t>
      </w:r>
      <w:r>
        <w:rPr/>
        <w:t xml:space="preserve"> decisions were mistakes, </w:t>
      </w:r>
      <w:r>
        <w:rPr>
          <w:b/>
        </w:rPr>
        <w:t>how bad</w:t>
      </w:r>
      <w:r>
        <w:rPr/>
        <w:t xml:space="preserve"> (magnitude), and </w:t>
      </w:r>
      <w:r>
        <w:rPr>
          <w:b/>
        </w:rPr>
        <w:t>what</w:t>
        <w:br/>
        <w:t xml:space="preserve">  was better</w:t>
      </w:r>
      <w:r>
        <w:rPr/>
        <w:t xml:space="preserve"> (the oracle's top action).</w:t>
      </w:r>
    </w:p>
    <w:p>
      <w:pPr>
        <w:pStyle w:val="ListBullet"/>
      </w:pPr>
      <w:r>
        <w:rPr/>
        <w:t>Normalize regret to 0–1 per decision-type for legibility (raw value-fn units</w:t>
        <w:br/>
        <w:t xml:space="preserve">  are not interpretable).</w:t>
      </w:r>
    </w:p>
    <w:p>
      <w:r>
        <w:rPr>
          <w:b/>
        </w:rPr>
        <w:t xml:space="preserve">Quant dimensions (derived from </w:t>
      </w:r>
      <w:r>
        <w:rPr>
          <w:rFonts w:ascii="Consolas" w:hAnsi="Consolas"/>
          <w:b/>
          <w:sz w:val="19"/>
        </w:rPr>
        <w:t>value.py</w:t>
      </w:r>
      <w:r>
        <w:rPr>
          <w:b/>
        </w:rPr>
        <w:t xml:space="preserve"> features, reweighted for 1v1):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From value.py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1v1 adjustment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VP / win focus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public_vps</w:t>
            </w:r>
          </w:p>
        </w:tc>
        <w:tc>
          <w:tcPr>
            <w:tcW w:type="dxa" w:w="2880"/>
          </w:tcPr>
          <w:p>
            <w:r/>
            <w:r>
              <w:rPr/>
              <w:t>unchanged (paramount)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Effective production (pip-weighted) + variety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production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>value_production</w:t>
            </w:r>
          </w:p>
        </w:tc>
        <w:tc>
          <w:tcPr>
            <w:tcW w:type="dxa" w:w="2880"/>
          </w:tcPr>
          <w:p>
            <w:r/>
            <w:r>
              <w:rPr/>
              <w:t>unchanged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Opponent denial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enemy_production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weight up</w:t>
            </w:r>
            <w:r>
              <w:rPr/>
              <w:t xml:space="preserve"> (only one opponent to block)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Expansion potential / not boxed in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reachable_production_1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>buildable_nodes</w:t>
            </w:r>
          </w:p>
        </w:tc>
        <w:tc>
          <w:tcPr>
            <w:tcW w:type="dxa" w:w="2880"/>
          </w:tcPr>
          <w:p>
            <w:r/>
            <w:r>
              <w:rPr/>
              <w:t>unchanged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Longest road / largest army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longest_road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>army_size</w:t>
            </w:r>
          </w:p>
        </w:tc>
        <w:tc>
          <w:tcPr>
            <w:tcW w:type="dxa" w:w="2880"/>
          </w:tcPr>
          <w:p>
            <w:r/>
            <w:r>
              <w:rPr/>
              <w:t>keep "matters more when boxed in" nuance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Hand efficiency (distance-to-build)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hand_synergy</w:t>
            </w:r>
          </w:p>
        </w:tc>
        <w:tc>
          <w:tcPr>
            <w:tcW w:type="dxa" w:w="2880"/>
          </w:tcPr>
          <w:p>
            <w:r/>
            <w:r>
              <w:rPr/>
              <w:t>unchanged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Over-holding (discard risk &gt;7)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discard_penalty</w:t>
            </w:r>
          </w:p>
        </w:tc>
        <w:tc>
          <w:tcPr>
            <w:tcW w:type="dxa" w:w="2880"/>
          </w:tcPr>
          <w:p>
            <w:r/>
            <w:r>
              <w:rPr/>
              <w:t>unchanged</w:t>
            </w:r>
          </w:p>
        </w:tc>
      </w:tr>
    </w:tbl>
    <w:p>
      <w:r>
        <w:rPr>
          <w:b/>
        </w:rPr>
        <w:t>[DECIDE]</w:t>
      </w:r>
      <w:r>
        <w:rPr/>
        <w:t xml:space="preserve"> oracle strength: 1-ply value vs AlphaBeta depth-3 (stronger, slower).</w:t>
        <w:br/>
      </w:r>
      <w:r>
        <w:rPr>
          <w:b/>
        </w:rPr>
        <w:t>[DECIDE]</w:t>
      </w:r>
      <w:r>
        <w:rPr/>
        <w:t xml:space="preserve"> regret threshold that gates a decision into qualitative review.</w:t>
      </w:r>
    </w:p>
    <w:p>
      <w:pPr>
        <w:pStyle w:val="Heading2"/>
      </w:pPr>
      <w:r>
        <w:rPr>
          <w:color w:val="1F4E79"/>
        </w:rPr>
        <w:t>4. The qualitative rubric (LLM, runs on gated decisions)</w:t>
      </w:r>
    </w:p>
    <w:p>
      <w:r>
        <w:rPr/>
        <w:t>For each gated decision the LLM grader receives the board, the decision, the</w:t>
        <w:br/>
        <w:t xml:space="preserve">model's </w:t>
      </w:r>
      <w:r>
        <w:rPr>
          <w:b/>
        </w:rPr>
        <w:t>stated reasoning</w:t>
      </w:r>
      <w:r>
        <w:rPr/>
        <w:t>, AND the oracle context (regret + best action), then</w:t>
        <w:br/>
        <w:t>produces:</w:t>
      </w:r>
    </w:p>
    <w:p>
      <w:pPr>
        <w:pStyle w:val="ListBullet"/>
      </w:pPr>
      <w:r>
        <w:rPr>
          <w:b/>
        </w:rPr>
        <w:t>category</w:t>
      </w:r>
      <w:r>
        <w:rPr/>
        <w:t xml:space="preserve"> — the failure-mode label (§6 taxonomy)</w:t>
      </w:r>
    </w:p>
    <w:p>
      <w:pPr>
        <w:pStyle w:val="ListBullet"/>
      </w:pPr>
      <w:r>
        <w:rPr>
          <w:b/>
        </w:rPr>
        <w:t>explanation</w:t>
      </w:r>
      <w:r>
        <w:rPr/>
        <w:t xml:space="preserve"> — why it was a mistake, in Catan terms</w:t>
      </w:r>
    </w:p>
    <w:p>
      <w:pPr>
        <w:pStyle w:val="ListBullet"/>
      </w:pPr>
      <w:r>
        <w:rPr>
          <w:b/>
        </w:rPr>
        <w:t>reasoning-consistency</w:t>
      </w:r>
      <w:r>
        <w:rPr/>
        <w:t xml:space="preserve"> — did the stated reasoning match/justify the action?</w:t>
        <w:br/>
        <w:t xml:space="preserve">  (catches "confidently wrong" and "lucky-right")</w:t>
      </w:r>
    </w:p>
    <w:p>
      <w:r>
        <w:rPr>
          <w:b/>
        </w:rPr>
        <w:t>Qual-only dimensions the value fn can't see:</w:t>
      </w:r>
      <w:r>
        <w:rPr/>
        <w:br/>
        <w:t>- Reasoning quality / consistency</w:t>
        <w:br/>
        <w:t>- Trade &amp; port EV (1v1 maritime trades)</w:t>
        <w:br/>
        <w:t>- Tempo / race awareness (ahead vs behind → risk posture)</w:t>
        <w:br/>
        <w:t>- Dev-card timing (when to buy / play knight / road-building)</w:t>
      </w:r>
    </w:p>
    <w:p>
      <w:pPr>
        <w:pStyle w:val="Heading2"/>
      </w:pPr>
      <w:r>
        <w:rPr>
          <w:color w:val="1F4E79"/>
        </w:rPr>
        <w:t>5. Integration — how quant + qual combine</w:t>
      </w:r>
    </w:p>
    <w:p>
      <w:r>
        <w:rPr>
          <w:b/>
        </w:rPr>
        <w:t>Pipeline:</w:t>
      </w:r>
      <w:r>
        <w:rPr/>
        <w:t xml:space="preserve"> </w:t>
      </w:r>
      <w:r>
        <w:rPr>
          <w:rFonts w:ascii="Consolas" w:hAnsi="Consolas"/>
          <w:sz w:val="19"/>
        </w:rPr>
        <w:t>regret oracle → gate → dual LLM grade (with oracle context) → agreement 2×2 → aggregate by regret</w:t>
      </w:r>
    </w:p>
    <w:p>
      <w:r>
        <w:rPr/>
        <w:t>The agreement matrix is the point of combining — disagreements are signal: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LLM says </w:t>
            </w:r>
            <w:r>
              <w:rPr>
                <w:b/>
              </w:rPr>
              <w:t>bad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LLM says </w:t>
            </w:r>
            <w:r>
              <w:rPr>
                <w:b/>
              </w:rPr>
              <w:t>fine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High regret</w:t>
            </w:r>
          </w:p>
        </w:tc>
        <w:tc>
          <w:tcPr>
            <w:tcW w:type="dxa" w:w="2880"/>
          </w:tcPr>
          <w:p>
            <w:r/>
            <w:r>
              <w:rPr/>
              <w:t>✅ high-confidence failure → env gen</w:t>
            </w:r>
          </w:p>
        </w:tc>
        <w:tc>
          <w:tcPr>
            <w:tcW w:type="dxa" w:w="2880"/>
          </w:tcPr>
          <w:p>
            <w:r/>
            <w:r>
              <w:rPr/>
              <w:t>⚠️ value-fn blind spot or lenient grader → calibrate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Low regret</w:t>
            </w:r>
          </w:p>
        </w:tc>
        <w:tc>
          <w:tcPr>
            <w:tcW w:type="dxa" w:w="2880"/>
          </w:tcPr>
          <w:p>
            <w:r/>
            <w:r>
              <w:rPr/>
              <w:t>💡 "lucky-right": OK move, bad reasoning → reasoning failure</w:t>
            </w:r>
          </w:p>
        </w:tc>
        <w:tc>
          <w:tcPr>
            <w:tcW w:type="dxa" w:w="2880"/>
          </w:tcPr>
          <w:p>
            <w:r/>
            <w:r>
              <w:rPr/>
              <w:t>skip</w:t>
            </w:r>
          </w:p>
        </w:tc>
      </w:tr>
    </w:tbl>
    <w:p>
      <w:pPr>
        <w:pStyle w:val="ListBullet"/>
      </w:pPr>
      <w:r>
        <w:rPr/>
        <w:t xml:space="preserve">Store </w:t>
      </w:r>
      <w:r>
        <w:rPr>
          <w:rFonts w:ascii="Consolas" w:hAnsi="Consolas"/>
          <w:sz w:val="19"/>
        </w:rPr>
        <w:t>regret</w:t>
      </w:r>
      <w:r>
        <w:rPr/>
        <w:t xml:space="preserve">, </w:t>
      </w:r>
      <w:r>
        <w:rPr>
          <w:rFonts w:ascii="Consolas" w:hAnsi="Consolas"/>
          <w:sz w:val="19"/>
        </w:rPr>
        <w:t>llm_quality</w:t>
      </w:r>
      <w:r>
        <w:rPr/>
        <w:t xml:space="preserve">, </w:t>
      </w:r>
      <w:r>
        <w:rPr>
          <w:rFonts w:ascii="Consolas" w:hAnsi="Consolas"/>
          <w:sz w:val="19"/>
        </w:rPr>
        <w:t>reasoning_consistency</w:t>
      </w:r>
      <w:r>
        <w:rPr/>
        <w:t xml:space="preserve">, </w:t>
      </w:r>
      <w:r>
        <w:rPr>
          <w:rFonts w:ascii="Consolas" w:hAnsi="Consolas"/>
          <w:sz w:val="19"/>
        </w:rPr>
        <w:t>agreement_cell</w:t>
      </w:r>
      <w:r>
        <w:rPr/>
        <w:t xml:space="preserve"> as</w:t>
        <w:br/>
        <w:t xml:space="preserve">  </w:t>
      </w:r>
      <w:r>
        <w:rPr>
          <w:b/>
        </w:rPr>
        <w:t>separate fields</w:t>
      </w:r>
      <w:r>
        <w:rPr/>
        <w:t xml:space="preserve"> — do not collapse to one number.</w:t>
      </w:r>
    </w:p>
    <w:p>
      <w:pPr>
        <w:pStyle w:val="ListBullet"/>
      </w:pPr>
      <w:r>
        <w:rPr/>
        <w:t xml:space="preserve">Sample some </w:t>
      </w:r>
      <w:r>
        <w:rPr>
          <w:b/>
        </w:rPr>
        <w:t>low-regret</w:t>
      </w:r>
      <w:r>
        <w:rPr/>
        <w:t xml:space="preserve"> decisions for qual grading too, to catch lucky-right</w:t>
        <w:br/>
        <w:t xml:space="preserve">  and to audit the oracle.</w:t>
      </w:r>
    </w:p>
    <w:p>
      <w:r>
        <w:rPr>
          <w:b/>
        </w:rPr>
        <w:t>Compute notes:</w:t>
      </w:r>
      <w:r>
        <w:rPr/>
        <w:t xml:space="preserve"> regret only on decision nodes (post-roll chance nodes make it</w:t>
        <w:br/>
        <w:t>ill-defined); evaluating each legal action is cheap (Catanatron is ms-fast).</w:t>
      </w:r>
    </w:p>
    <w:p>
      <w:pPr>
        <w:pStyle w:val="Heading2"/>
      </w:pPr>
      <w:r>
        <w:rPr>
          <w:color w:val="1F4E79"/>
        </w:rPr>
        <w:t>6. Failure-mode taxonomy (starter — edit me)</w:t>
      </w:r>
    </w:p>
    <w:p>
      <w:r>
        <w:rPr/>
        <w:t xml:space="preserve">Categories double as the </w:t>
      </w:r>
      <w:r>
        <w:rPr>
          <w:rFonts w:ascii="Consolas" w:hAnsi="Consolas"/>
          <w:sz w:val="19"/>
        </w:rPr>
        <w:t>weakness</w:t>
      </w:r>
      <w:r>
        <w:rPr/>
        <w:t xml:space="preserve"> field in the scenario schema:</w:t>
      </w:r>
    </w:p>
    <w:p>
      <w:pPr>
        <w:pStyle w:val="ListBullet"/>
      </w:pPr>
      <w:r>
        <w:rPr>
          <w:rFonts w:ascii="Consolas" w:hAnsi="Consolas"/>
          <w:sz w:val="19"/>
        </w:rPr>
        <w:t>placement-low-pip</w:t>
      </w:r>
      <w:r>
        <w:rPr/>
        <w:t xml:space="preserve"> — settlement/city on weak production vs a better option</w:t>
      </w:r>
    </w:p>
    <w:p>
      <w:pPr>
        <w:pStyle w:val="ListBullet"/>
      </w:pPr>
      <w:r>
        <w:rPr>
          <w:rFonts w:ascii="Consolas" w:hAnsi="Consolas"/>
          <w:sz w:val="19"/>
        </w:rPr>
        <w:t>placement-no-variety</w:t>
      </w:r>
      <w:r>
        <w:rPr/>
        <w:t xml:space="preserve"> — ignored resource diversity / port synergy</w:t>
      </w:r>
    </w:p>
    <w:p>
      <w:pPr>
        <w:pStyle w:val="ListBullet"/>
      </w:pPr>
      <w:r>
        <w:rPr>
          <w:rFonts w:ascii="Consolas" w:hAnsi="Consolas"/>
          <w:sz w:val="19"/>
        </w:rPr>
        <w:t>boxed-in</w:t>
      </w:r>
      <w:r>
        <w:rPr/>
        <w:t xml:space="preserve"> — failed to keep expansion open</w:t>
      </w:r>
    </w:p>
    <w:p>
      <w:pPr>
        <w:pStyle w:val="ListBullet"/>
      </w:pPr>
      <w:r>
        <w:rPr>
          <w:rFonts w:ascii="Consolas" w:hAnsi="Consolas"/>
          <w:sz w:val="19"/>
        </w:rPr>
        <w:t>robber-not-denying-leader</w:t>
      </w:r>
      <w:r>
        <w:rPr/>
        <w:t xml:space="preserve"> — robber/knight not used to block the leader's best tile</w:t>
      </w:r>
    </w:p>
    <w:p>
      <w:pPr>
        <w:pStyle w:val="ListBullet"/>
      </w:pPr>
      <w:r>
        <w:rPr>
          <w:rFonts w:ascii="Consolas" w:hAnsi="Consolas"/>
          <w:sz w:val="19"/>
        </w:rPr>
        <w:t>robber-victim-suboptimal</w:t>
      </w:r>
      <w:r>
        <w:rPr/>
        <w:t xml:space="preserve"> — stole from the wrong opponent</w:t>
      </w:r>
    </w:p>
    <w:p>
      <w:pPr>
        <w:pStyle w:val="ListBullet"/>
      </w:pPr>
      <w:r>
        <w:rPr>
          <w:rFonts w:ascii="Consolas" w:hAnsi="Consolas"/>
          <w:sz w:val="19"/>
        </w:rPr>
        <w:t>overheld-cards</w:t>
      </w:r>
      <w:r>
        <w:rPr/>
        <w:t xml:space="preserve"> — sat on &gt;7, took avoidable discards</w:t>
      </w:r>
    </w:p>
    <w:p>
      <w:pPr>
        <w:pStyle w:val="ListBullet"/>
      </w:pPr>
      <w:r>
        <w:rPr>
          <w:rFonts w:ascii="Consolas" w:hAnsi="Consolas"/>
          <w:sz w:val="19"/>
        </w:rPr>
        <w:t>inefficient-hand</w:t>
      </w:r>
      <w:r>
        <w:rPr/>
        <w:t xml:space="preserve"> — held resources without converting to a build</w:t>
      </w:r>
    </w:p>
    <w:p>
      <w:pPr>
        <w:pStyle w:val="ListBullet"/>
      </w:pPr>
      <w:r>
        <w:rPr>
          <w:rFonts w:ascii="Consolas" w:hAnsi="Consolas"/>
          <w:sz w:val="19"/>
        </w:rPr>
        <w:t>bad-trade</w:t>
      </w:r>
      <w:r>
        <w:rPr/>
        <w:t xml:space="preserve"> — maritime/port trade with poor EV</w:t>
      </w:r>
    </w:p>
    <w:p>
      <w:pPr>
        <w:pStyle w:val="ListBullet"/>
      </w:pPr>
      <w:r>
        <w:rPr>
          <w:rFonts w:ascii="Consolas" w:hAnsi="Consolas"/>
          <w:sz w:val="19"/>
        </w:rPr>
        <w:t>longest-road-ignored</w:t>
      </w:r>
      <w:r>
        <w:rPr/>
        <w:t xml:space="preserve"> — neglected longest road when expansion was blocked</w:t>
      </w:r>
    </w:p>
    <w:p>
      <w:pPr>
        <w:pStyle w:val="ListBullet"/>
      </w:pPr>
      <w:r>
        <w:rPr>
          <w:rFonts w:ascii="Consolas" w:hAnsi="Consolas"/>
          <w:sz w:val="19"/>
        </w:rPr>
        <w:t>dev-timing</w:t>
      </w:r>
      <w:r>
        <w:rPr/>
        <w:t xml:space="preserve"> — bought/played dev cards at the wrong time</w:t>
      </w:r>
    </w:p>
    <w:p>
      <w:pPr>
        <w:pStyle w:val="ListBullet"/>
      </w:pPr>
      <w:r>
        <w:rPr>
          <w:rFonts w:ascii="Consolas" w:hAnsi="Consolas"/>
          <w:sz w:val="19"/>
        </w:rPr>
        <w:t>reasoning-inconsistent</w:t>
      </w:r>
      <w:r>
        <w:rPr/>
        <w:t xml:space="preserve"> — stated reasoning didn't match the action (qual-only)</w:t>
      </w:r>
    </w:p>
    <w:p>
      <w:pPr>
        <w:pStyle w:val="ListBullet"/>
      </w:pPr>
      <w:r>
        <w:rPr>
          <w:rFonts w:ascii="Consolas" w:hAnsi="Consolas"/>
          <w:sz w:val="19"/>
        </w:rPr>
        <w:t>tempo-misread</w:t>
      </w:r>
      <w:r>
        <w:rPr/>
        <w:t xml:space="preserve"> — wrong risk posture for ahead/behind</w:t>
      </w:r>
    </w:p>
    <w:p>
      <w:r>
        <w:rPr>
          <w:b/>
        </w:rPr>
        <w:t>[DECIDE]</w:t>
      </w:r>
      <w:r>
        <w:rPr/>
        <w:t xml:space="preserve"> final taxonomy + which map to v1 scenario </w:t>
      </w:r>
      <w:r>
        <w:rPr>
          <w:rFonts w:ascii="Consolas" w:hAnsi="Consolas"/>
          <w:sz w:val="19"/>
        </w:rPr>
        <w:t>env</w:t>
      </w:r>
      <w:r>
        <w:rPr/>
        <w:t>s.</w:t>
      </w:r>
    </w:p>
    <w:p>
      <w:pPr>
        <w:pStyle w:val="Heading2"/>
      </w:pPr>
      <w:r>
        <w:rPr>
          <w:color w:val="1F4E79"/>
        </w:rPr>
        <w:t>7. Output schemas</w:t>
      </w:r>
    </w:p>
    <w:p>
      <w:r>
        <w:rPr>
          <w:b/>
        </w:rPr>
        <w:t>Per-decision finding</w:t>
      </w:r>
      <w:r>
        <w:rPr/>
        <w:t xml:space="preserve"> (one per graded decision):</w:t>
      </w:r>
    </w:p>
    <w:p>
      <w:pPr>
        <w:shd w:val="clear" w:fill="F2F2F2"/>
      </w:pPr>
      <w:r>
        <w:rPr>
          <w:rFonts w:ascii="Consolas" w:hAnsi="Consolas"/>
          <w:sz w:val="18"/>
        </w:rPr>
        <w:t>{</w:t>
        <w:br/>
        <w:t xml:space="preserve">  "game_id": "seed42_norm", "ply": 47, "turn": 22, "color": "RED",</w:t>
        <w:br/>
        <w:t xml:space="preserve">  "action": ["RED","MOVE_ROBBER",["...",null]],</w:t>
        <w:br/>
        <w:t xml:space="preserve">  "regret": 0.83, "oracle_best": ["RED","MOVE_ROBBER",["...","BLUE"]],</w:t>
        <w:br/>
        <w:t xml:space="preserve">  "category": "robber-not-denying-leader",</w:t>
        <w:br/>
        <w:t xml:space="preserve">  "llm_quality": 0.2, "reasoning_consistency": 0.4,</w:t>
        <w:br/>
        <w:t xml:space="preserve">  "agreement_cell": "high_regret__llm_bad",</w:t>
        <w:br/>
        <w:t xml:space="preserve">  "graders": {"claude": {...}, "openai": {...}},</w:t>
        <w:br/>
        <w:t xml:space="preserve">  "explanation": "Behind on VP; should have blocked BLUE's 8-ore..."</w:t>
        <w:br/>
        <w:t>}</w:t>
      </w:r>
    </w:p>
    <w:p>
      <w:r>
        <w:rPr>
          <w:b/>
        </w:rPr>
        <w:t>Aggregated failure mode</w:t>
      </w:r>
      <w:r>
        <w:rPr/>
        <w:t xml:space="preserve"> (the deliverable to env generation):</w:t>
      </w:r>
    </w:p>
    <w:p>
      <w:pPr>
        <w:shd w:val="clear" w:fill="F2F2F2"/>
      </w:pPr>
      <w:r>
        <w:rPr>
          <w:rFonts w:ascii="Consolas" w:hAnsi="Consolas"/>
          <w:sz w:val="18"/>
        </w:rPr>
        <w:t>{</w:t>
        <w:br/>
        <w:t xml:space="preserve">  "category": "robber-not-denying-leader",</w:t>
        <w:br/>
        <w:t xml:space="preserve">  "frequency": 37, "total_regret": 21.4, "roi_rank": 1,</w:t>
        <w:br/>
        <w:t xml:space="preserve">  "example_plies": ["seed42_norm:47", "seed7_swap:88"],</w:t>
        <w:br/>
        <w:t xml:space="preserve">  "representative_explanation": "...",</w:t>
        <w:br/>
        <w:t xml:space="preserve">  "grader_agreement": 0.86</w:t>
        <w:br/>
        <w:t>}</w:t>
      </w:r>
    </w:p>
    <w:p>
      <w:r>
        <w:rPr/>
        <w:t xml:space="preserve">Ranked by </w:t>
      </w:r>
      <w:r>
        <w:rPr>
          <w:rFonts w:ascii="Consolas" w:hAnsi="Consolas"/>
          <w:sz w:val="19"/>
        </w:rPr>
        <w:t>total_regret</w:t>
      </w:r>
      <w:r>
        <w:rPr/>
        <w:t xml:space="preserve"> (= highest ROI to fix), which is the objective</w:t>
        <w:br/>
        <w:t>prioritization, not an LLM guess.</w:t>
      </w:r>
    </w:p>
    <w:p>
      <w:pPr>
        <w:pStyle w:val="Heading2"/>
      </w:pPr>
      <w:r>
        <w:rPr>
          <w:color w:val="1F4E79"/>
        </w:rPr>
        <w:t>8. Dual-grader reconciliation</w:t>
      </w:r>
    </w:p>
    <w:p>
      <w:pPr>
        <w:pStyle w:val="ListBullet"/>
      </w:pPr>
      <w:r>
        <w:rPr/>
        <w:t>Both graders score each gated decision independently.</w:t>
      </w:r>
    </w:p>
    <w:p>
      <w:pPr>
        <w:pStyle w:val="ListBullet"/>
      </w:pPr>
      <w:r>
        <w:rPr>
          <w:b/>
        </w:rPr>
        <w:t>Category agreement</w:t>
      </w:r>
      <w:r>
        <w:rPr/>
        <w:t xml:space="preserve"> → high confidence. </w:t>
      </w:r>
      <w:r>
        <w:rPr>
          <w:b/>
        </w:rPr>
        <w:t>Disagreement</w:t>
      </w:r>
      <w:r>
        <w:rPr/>
        <w:t xml:space="preserve"> → keep both, flag.</w:t>
      </w:r>
    </w:p>
    <w:p>
      <w:pPr>
        <w:pStyle w:val="ListBullet"/>
      </w:pPr>
      <w:r>
        <w:rPr>
          <w:b/>
        </w:rPr>
        <w:t>[DECIDE]</w:t>
      </w:r>
      <w:r>
        <w:rPr/>
        <w:t xml:space="preserve"> reconciliation rule: union (don't miss anything) vs intersection</w:t>
        <w:br/>
        <w:t xml:space="preserve">  (high precision) vs weighted vote. Suggest: union for discovery, mark agreement</w:t>
        <w:br/>
        <w:t xml:space="preserve">  level so env-gen can prioritize agreed-upon modes.</w:t>
      </w:r>
    </w:p>
    <w:p>
      <w:pPr>
        <w:pStyle w:val="ListBullet"/>
      </w:pPr>
      <w:r>
        <w:rPr>
          <w:b/>
        </w:rPr>
        <w:t>[DECIDE]</w:t>
      </w:r>
      <w:r>
        <w:rPr/>
        <w:t xml:space="preserve"> grader models (e.g. </w:t>
      </w:r>
      <w:r>
        <w:rPr>
          <w:rFonts w:ascii="Consolas" w:hAnsi="Consolas"/>
          <w:sz w:val="19"/>
        </w:rPr>
        <w:t>claude:claude-opus-4-8</w:t>
      </w:r>
      <w:r>
        <w:rPr/>
        <w:t xml:space="preserve"> + </w:t>
      </w:r>
      <w:r>
        <w:rPr>
          <w:rFonts w:ascii="Consolas" w:hAnsi="Consolas"/>
          <w:sz w:val="19"/>
        </w:rPr>
        <w:t>openai:gpt-4o</w:t>
      </w:r>
      <w:r>
        <w:rPr/>
        <w:t>),</w:t>
        <w:br/>
        <w:t xml:space="preserve">  and whether graders read the human </w:t>
      </w:r>
      <w:r>
        <w:rPr>
          <w:rFonts w:ascii="Consolas" w:hAnsi="Consolas"/>
          <w:sz w:val="19"/>
        </w:rPr>
        <w:t>.log</w:t>
      </w:r>
      <w:r>
        <w:rPr/>
        <w:t>, the JSON, or both.</w:t>
      </w:r>
    </w:p>
    <w:p>
      <w:pPr>
        <w:pStyle w:val="Heading2"/>
      </w:pPr>
      <w:r>
        <w:rPr>
          <w:color w:val="1F4E79"/>
        </w:rPr>
        <w:t>9. Fan-out / scale</w:t>
      </w:r>
    </w:p>
    <w:p>
      <w:pPr>
        <w:pStyle w:val="ListBullet"/>
      </w:pPr>
      <w:r>
        <w:rPr/>
        <w:t>One subagent per transcript (≈100), each: regret-flag → grade flagged decisions.</w:t>
      </w:r>
    </w:p>
    <w:p>
      <w:pPr>
        <w:pStyle w:val="ListBullet"/>
      </w:pPr>
      <w:r>
        <w:rPr/>
        <w:t>Then a reduce step: dedupe + bucket by category + rank by total regret.</w:t>
      </w:r>
    </w:p>
    <w:p>
      <w:pPr>
        <w:pStyle w:val="ListBullet"/>
      </w:pPr>
      <w:r>
        <w:rPr>
          <w:b/>
        </w:rPr>
        <w:t>[DECIDE]</w:t>
      </w:r>
      <w:r>
        <w:rPr/>
        <w:t xml:space="preserve"> sampling: grade all gated decisions, or cap per game?</w:t>
      </w:r>
    </w:p>
    <w:p>
      <w:pPr>
        <w:pStyle w:val="Heading2"/>
      </w:pPr>
      <w:r>
        <w:rPr>
          <w:color w:val="1F4E79"/>
        </w:rPr>
        <w:t>10. What already exists vs. to build</w:t>
      </w:r>
    </w:p>
    <w:p>
      <w:r>
        <w:rPr>
          <w:b/>
        </w:rPr>
        <w:t>Exists:</w:t>
      </w:r>
      <w:r>
        <w:rPr/>
        <w:t xml:space="preserve"> transcripts with </w:t>
      </w:r>
      <w:r>
        <w:rPr>
          <w:rFonts w:ascii="Consolas" w:hAnsi="Consolas"/>
          <w:sz w:val="19"/>
        </w:rPr>
        <w:t>decisions[]</w:t>
      </w:r>
      <w:r>
        <w:rPr/>
        <w:t xml:space="preserve"> (ply/turn/action/VP/reasoning) + replay</w:t>
        <w:br/>
        <w:t>viewer; Catanatron value fn + AlphaBeta (the oracle); Claude + OpenAI backends;</w:t>
        <w:br/>
        <w:t>the frozen per-decision scenario schema (the env-gen target).</w:t>
      </w:r>
    </w:p>
    <w:p>
      <w:r>
        <w:rPr>
          <w:b/>
        </w:rPr>
        <w:t>To build (after sign-off):</w:t>
      </w:r>
      <w:r>
        <w:rPr/>
        <w:t xml:space="preserve"> regret computation (replay → value each legal</w:t>
        <w:br/>
        <w:t>action); the gate; the grading-prompt + rubric; the dual-grader fan-out;</w:t>
        <w:br/>
        <w:t>the aggregation/ranking; the failure-mode → scenario handoff.</w:t>
      </w:r>
    </w:p>
    <w:p>
      <w:pPr>
        <w:pStyle w:val="Heading2"/>
      </w:pPr>
      <w:r>
        <w:rPr>
          <w:color w:val="1F4E79"/>
        </w:rPr>
        <w:t>11. Open decisions (collected)</w:t>
      </w:r>
    </w:p>
    <w:p>
      <w:pPr>
        <w:pStyle w:val="ListBullet"/>
      </w:pPr>
      <w:r>
        <w:rPr/>
        <w:t>[ ] Oracle strength (1-ply vs AlphaBeta depth-N)</w:t>
      </w:r>
    </w:p>
    <w:p>
      <w:pPr>
        <w:pStyle w:val="ListBullet"/>
      </w:pPr>
      <w:r>
        <w:rPr/>
        <w:t>[ ] Regret gate threshold + low-regret sampling rate</w:t>
      </w:r>
    </w:p>
    <w:p>
      <w:pPr>
        <w:pStyle w:val="ListBullet"/>
      </w:pPr>
      <w:r>
        <w:rPr/>
        <w:t>[ ] Final failure-mode taxonomy</w:t>
      </w:r>
    </w:p>
    <w:p>
      <w:pPr>
        <w:pStyle w:val="ListBullet"/>
      </w:pPr>
      <w:r>
        <w:rPr/>
        <w:t>[ ] Grader models + reconciliation rule (union/intersection/vote)</w:t>
      </w:r>
    </w:p>
    <w:p>
      <w:pPr>
        <w:pStyle w:val="ListBullet"/>
      </w:pPr>
      <w:r>
        <w:rPr/>
        <w:t>[ ] Graders read log / JSON / both</w:t>
      </w:r>
    </w:p>
    <w:p>
      <w:pPr>
        <w:pStyle w:val="ListBullet"/>
      </w:pPr>
      <w:r>
        <w:rPr/>
        <w:t>[ ] Per-game grading cap (cost vs coverage)</w:t>
      </w:r>
    </w:p>
    <w:p>
      <w:pPr>
        <w:pStyle w:val="ListBullet"/>
      </w:pPr>
      <w:r>
        <w:rPr/>
        <w:t xml:space="preserve">[ ] How aggregated modes map onto scenario </w:t>
      </w:r>
      <w:r>
        <w:rPr>
          <w:rFonts w:ascii="Consolas" w:hAnsi="Consolas"/>
          <w:sz w:val="19"/>
        </w:rPr>
        <w:t>env</w:t>
      </w:r>
      <w:r>
        <w:rPr/>
        <w:t>s for generation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